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A55" w:rsidRPr="005F7A55" w:rsidRDefault="005F7A55" w:rsidP="005F7A55">
      <w:pPr>
        <w:widowControl/>
        <w:pBdr>
          <w:bottom w:val="single" w:sz="12" w:space="1" w:color="auto"/>
        </w:pBdr>
        <w:shd w:val="clear" w:color="auto" w:fill="FFFFFF"/>
        <w:tabs>
          <w:tab w:val="left" w:pos="3780"/>
        </w:tabs>
        <w:autoSpaceDE/>
        <w:autoSpaceDN/>
        <w:adjustRightInd/>
        <w:jc w:val="right"/>
        <w:rPr>
          <w:rFonts w:ascii="Times New Roman" w:hAnsi="Times New Roman" w:cs="Times New Roman"/>
          <w:i/>
          <w:sz w:val="24"/>
          <w:szCs w:val="24"/>
          <w:lang w:val="kk-KZ" w:eastAsia="ru-RU"/>
        </w:rPr>
      </w:pPr>
      <w:r w:rsidRPr="005F7A55">
        <w:rPr>
          <w:rFonts w:ascii="Times New Roman" w:hAnsi="Times New Roman" w:cs="Times New Roman"/>
          <w:i/>
          <w:sz w:val="24"/>
          <w:szCs w:val="24"/>
          <w:lang w:eastAsia="ru-RU"/>
        </w:rPr>
        <w:t>Проект</w:t>
      </w:r>
    </w:p>
    <w:p w:rsidR="005F7A55" w:rsidRPr="005F7A55" w:rsidRDefault="005F7A55" w:rsidP="005F7A55">
      <w:pPr>
        <w:widowControl/>
        <w:pBdr>
          <w:bottom w:val="single" w:sz="12" w:space="1" w:color="auto"/>
        </w:pBdr>
        <w:shd w:val="clear" w:color="auto" w:fill="FFFFFF"/>
        <w:autoSpaceDE/>
        <w:autoSpaceDN/>
        <w:adjustRightInd/>
        <w:jc w:val="center"/>
        <w:rPr>
          <w:rFonts w:ascii="Times New Roman" w:hAnsi="Times New Roman" w:cs="Times New Roman"/>
          <w:sz w:val="24"/>
          <w:szCs w:val="24"/>
          <w:lang w:eastAsia="ru-RU"/>
        </w:rPr>
      </w:pPr>
      <w:r w:rsidRPr="005F7A55">
        <w:rPr>
          <w:rFonts w:ascii="Times New Roman" w:hAnsi="Times New Roman" w:cs="Times New Roman"/>
          <w:sz w:val="24"/>
          <w:szCs w:val="24"/>
          <w:lang w:eastAsia="ru-RU"/>
        </w:rPr>
        <w:t>Изображение государственного Герба Республики Казахстан</w:t>
      </w:r>
    </w:p>
    <w:p w:rsidR="005F7A55" w:rsidRPr="005F7A55" w:rsidRDefault="005F7A55" w:rsidP="005F7A55">
      <w:pPr>
        <w:widowControl/>
        <w:pBdr>
          <w:bottom w:val="single" w:sz="12" w:space="1" w:color="auto"/>
        </w:pBdr>
        <w:shd w:val="clear" w:color="auto" w:fill="FFFFFF"/>
        <w:autoSpaceDE/>
        <w:autoSpaceDN/>
        <w:adjustRightInd/>
        <w:jc w:val="center"/>
        <w:rPr>
          <w:rFonts w:ascii="Times New Roman" w:hAnsi="Times New Roman" w:cs="Times New Roman"/>
          <w:b/>
          <w:sz w:val="24"/>
          <w:szCs w:val="24"/>
          <w:lang w:eastAsia="ru-RU"/>
        </w:rPr>
      </w:pPr>
    </w:p>
    <w:p w:rsidR="005F7A55" w:rsidRPr="005F7A55" w:rsidRDefault="005F7A55" w:rsidP="005F7A55">
      <w:pPr>
        <w:widowControl/>
        <w:pBdr>
          <w:bottom w:val="single" w:sz="12" w:space="1" w:color="auto"/>
        </w:pBdr>
        <w:shd w:val="clear" w:color="auto" w:fill="FFFFFF"/>
        <w:autoSpaceDE/>
        <w:autoSpaceDN/>
        <w:adjustRightInd/>
        <w:jc w:val="center"/>
        <w:rPr>
          <w:rFonts w:ascii="Times New Roman" w:hAnsi="Times New Roman" w:cs="Times New Roman"/>
          <w:b/>
          <w:sz w:val="24"/>
          <w:szCs w:val="24"/>
          <w:lang w:eastAsia="ru-RU"/>
        </w:rPr>
      </w:pPr>
      <w:r w:rsidRPr="005F7A55">
        <w:rPr>
          <w:rFonts w:ascii="Times New Roman" w:hAnsi="Times New Roman" w:cs="Times New Roman"/>
          <w:b/>
          <w:sz w:val="24"/>
          <w:szCs w:val="24"/>
          <w:lang w:eastAsia="ru-RU"/>
        </w:rPr>
        <w:t>НАЦИОНАЛЬНЫЙ СТАНДАРТ РЕСПУБЛИКИ КАЗАХСТАН</w:t>
      </w:r>
    </w:p>
    <w:p w:rsidR="005F7A55" w:rsidRPr="005F7A55" w:rsidRDefault="005F7A55" w:rsidP="005F7A55">
      <w:pPr>
        <w:widowControl/>
        <w:shd w:val="clear" w:color="auto" w:fill="FFFFFF"/>
        <w:autoSpaceDE/>
        <w:autoSpaceDN/>
        <w:adjustRightInd/>
        <w:jc w:val="center"/>
        <w:rPr>
          <w:rFonts w:ascii="Times New Roman" w:hAnsi="Times New Roman" w:cs="Times New Roman"/>
          <w:b/>
          <w:caps/>
          <w:sz w:val="24"/>
          <w:szCs w:val="24"/>
          <w:lang w:eastAsia="ru-RU"/>
        </w:rPr>
      </w:pPr>
    </w:p>
    <w:p w:rsidR="005F7A55" w:rsidRPr="005F7A55"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5F7A55"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5F7A55"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5F7A55"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5F7A55"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5F7A55"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5F7A55"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5F7A55"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5F7A55"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5F7A55" w:rsidRDefault="005F7A55" w:rsidP="005F7A55">
      <w:pPr>
        <w:widowControl/>
        <w:autoSpaceDE/>
        <w:autoSpaceDN/>
        <w:adjustRightInd/>
        <w:jc w:val="both"/>
        <w:rPr>
          <w:rFonts w:ascii="Times New Roman" w:hAnsi="Times New Roman" w:cs="Times New Roman"/>
          <w:b/>
          <w:sz w:val="24"/>
          <w:szCs w:val="24"/>
          <w:lang w:eastAsia="ru-RU"/>
        </w:rPr>
      </w:pPr>
    </w:p>
    <w:p w:rsidR="005F7A55" w:rsidRPr="005F7A55" w:rsidRDefault="005F7A55" w:rsidP="005F7A55">
      <w:pPr>
        <w:widowControl/>
        <w:autoSpaceDE/>
        <w:autoSpaceDN/>
        <w:adjustRightInd/>
        <w:jc w:val="center"/>
        <w:rPr>
          <w:rFonts w:ascii="Times New Roman" w:hAnsi="Times New Roman" w:cs="Times New Roman"/>
          <w:b/>
          <w:bCs/>
          <w:sz w:val="24"/>
          <w:szCs w:val="24"/>
          <w:lang w:eastAsia="ru-RU"/>
        </w:rPr>
      </w:pPr>
    </w:p>
    <w:p w:rsidR="005F7A55" w:rsidRPr="005F7A55" w:rsidRDefault="00C10962" w:rsidP="005F7A55">
      <w:pPr>
        <w:widowControl/>
        <w:shd w:val="clear" w:color="auto" w:fill="FFFFFF"/>
        <w:tabs>
          <w:tab w:val="left" w:pos="4125"/>
        </w:tabs>
        <w:autoSpaceDE/>
        <w:autoSpaceDN/>
        <w:adjustRightInd/>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Качество почвы</w:t>
      </w:r>
    </w:p>
    <w:p w:rsidR="005F7A55" w:rsidRDefault="005F7A55" w:rsidP="005F7A55">
      <w:pPr>
        <w:widowControl/>
        <w:autoSpaceDE/>
        <w:autoSpaceDN/>
        <w:adjustRightInd/>
        <w:jc w:val="center"/>
        <w:rPr>
          <w:rFonts w:ascii="Times New Roman" w:hAnsi="Times New Roman" w:cs="Times New Roman"/>
          <w:b/>
          <w:color w:val="000000"/>
          <w:spacing w:val="4"/>
          <w:sz w:val="24"/>
          <w:szCs w:val="24"/>
          <w:lang w:val="kk-KZ" w:eastAsia="ru-RU"/>
        </w:rPr>
      </w:pPr>
    </w:p>
    <w:p w:rsidR="00C10962" w:rsidRDefault="00C10962" w:rsidP="005F7A55">
      <w:pPr>
        <w:widowControl/>
        <w:autoSpaceDE/>
        <w:autoSpaceDN/>
        <w:adjustRightInd/>
        <w:jc w:val="center"/>
        <w:rPr>
          <w:rFonts w:ascii="Times New Roman" w:hAnsi="Times New Roman" w:cs="Times New Roman"/>
          <w:b/>
          <w:color w:val="000000"/>
          <w:spacing w:val="4"/>
          <w:sz w:val="24"/>
          <w:szCs w:val="24"/>
          <w:lang w:val="kk-KZ" w:eastAsia="ru-RU"/>
        </w:rPr>
      </w:pPr>
      <w:r>
        <w:rPr>
          <w:rFonts w:ascii="Times New Roman" w:hAnsi="Times New Roman" w:cs="Times New Roman"/>
          <w:b/>
          <w:color w:val="000000"/>
          <w:spacing w:val="4"/>
          <w:sz w:val="24"/>
          <w:szCs w:val="24"/>
          <w:lang w:val="kk-KZ" w:eastAsia="ru-RU"/>
        </w:rPr>
        <w:t>ОЦЕНКА ВОЗДЕЙСТВИЯ ПОЧВЫ, ЗАГРЯЗНЕННОЙ НЕФТЯНЫМИ УГЛЕВОДОРОДАМИ</w:t>
      </w:r>
    </w:p>
    <w:p w:rsidR="00C10962" w:rsidRPr="005F7A55" w:rsidRDefault="00C10962" w:rsidP="005F7A55">
      <w:pPr>
        <w:widowControl/>
        <w:autoSpaceDE/>
        <w:autoSpaceDN/>
        <w:adjustRightInd/>
        <w:jc w:val="center"/>
        <w:rPr>
          <w:rFonts w:ascii="Times New Roman" w:hAnsi="Times New Roman" w:cs="Times New Roman"/>
          <w:b/>
          <w:color w:val="000000"/>
          <w:spacing w:val="4"/>
          <w:sz w:val="24"/>
          <w:szCs w:val="24"/>
          <w:lang w:val="kk-KZ" w:eastAsia="ru-RU"/>
        </w:rPr>
      </w:pPr>
    </w:p>
    <w:p w:rsidR="005F7A55" w:rsidRPr="00C10962" w:rsidRDefault="005F7A55" w:rsidP="005F7A55">
      <w:pPr>
        <w:widowControl/>
        <w:autoSpaceDE/>
        <w:autoSpaceDN/>
        <w:adjustRightInd/>
        <w:jc w:val="center"/>
        <w:rPr>
          <w:rFonts w:ascii="Times New Roman" w:hAnsi="Times New Roman" w:cs="Times New Roman"/>
          <w:b/>
          <w:sz w:val="24"/>
          <w:szCs w:val="24"/>
          <w:lang w:val="en-US" w:eastAsia="ru-RU"/>
        </w:rPr>
      </w:pPr>
      <w:proofErr w:type="gramStart"/>
      <w:r w:rsidRPr="005F7A55">
        <w:rPr>
          <w:rFonts w:ascii="Times New Roman" w:hAnsi="Times New Roman" w:cs="Times New Roman"/>
          <w:b/>
          <w:sz w:val="24"/>
          <w:szCs w:val="24"/>
          <w:lang w:eastAsia="ru-RU"/>
        </w:rPr>
        <w:t>СТ</w:t>
      </w:r>
      <w:proofErr w:type="gramEnd"/>
      <w:r w:rsidRPr="005F7A55">
        <w:rPr>
          <w:rFonts w:ascii="Times New Roman" w:hAnsi="Times New Roman" w:cs="Times New Roman"/>
          <w:b/>
          <w:sz w:val="24"/>
          <w:szCs w:val="24"/>
          <w:lang w:val="en-US" w:eastAsia="ru-RU"/>
        </w:rPr>
        <w:t xml:space="preserve"> </w:t>
      </w:r>
      <w:r w:rsidRPr="005F7A55">
        <w:rPr>
          <w:rFonts w:ascii="Times New Roman" w:hAnsi="Times New Roman" w:cs="Times New Roman"/>
          <w:b/>
          <w:sz w:val="24"/>
          <w:szCs w:val="24"/>
          <w:lang w:eastAsia="ru-RU"/>
        </w:rPr>
        <w:t>РК</w:t>
      </w:r>
      <w:r w:rsidRPr="005F7A55">
        <w:rPr>
          <w:rFonts w:ascii="Times New Roman" w:hAnsi="Times New Roman" w:cs="Times New Roman"/>
          <w:b/>
          <w:sz w:val="24"/>
          <w:szCs w:val="24"/>
          <w:lang w:val="en-US" w:eastAsia="ru-RU"/>
        </w:rPr>
        <w:t xml:space="preserve"> </w:t>
      </w:r>
      <w:r>
        <w:rPr>
          <w:rFonts w:ascii="Times New Roman" w:hAnsi="Times New Roman" w:cs="Times New Roman"/>
          <w:b/>
          <w:sz w:val="24"/>
          <w:szCs w:val="24"/>
          <w:lang w:val="en-US" w:eastAsia="ru-RU"/>
        </w:rPr>
        <w:t>ISO</w:t>
      </w:r>
      <w:r w:rsidRPr="005F7A55">
        <w:rPr>
          <w:rFonts w:ascii="Times New Roman" w:hAnsi="Times New Roman" w:cs="Times New Roman"/>
          <w:b/>
          <w:sz w:val="24"/>
          <w:szCs w:val="24"/>
          <w:lang w:val="en-US" w:eastAsia="ru-RU"/>
        </w:rPr>
        <w:t xml:space="preserve"> </w:t>
      </w:r>
      <w:r w:rsidR="00C10962" w:rsidRPr="00C10962">
        <w:rPr>
          <w:rFonts w:ascii="Times New Roman" w:hAnsi="Times New Roman" w:cs="Times New Roman"/>
          <w:b/>
          <w:sz w:val="24"/>
          <w:szCs w:val="24"/>
          <w:lang w:val="en-US" w:eastAsia="ru-RU"/>
        </w:rPr>
        <w:t>11504</w:t>
      </w:r>
    </w:p>
    <w:p w:rsidR="005F7A55" w:rsidRPr="005F7A55" w:rsidRDefault="005F7A55" w:rsidP="005F7A55">
      <w:pPr>
        <w:widowControl/>
        <w:autoSpaceDE/>
        <w:autoSpaceDN/>
        <w:adjustRightInd/>
        <w:jc w:val="center"/>
        <w:rPr>
          <w:rFonts w:ascii="Times New Roman" w:hAnsi="Times New Roman" w:cs="Times New Roman"/>
          <w:sz w:val="24"/>
          <w:szCs w:val="24"/>
          <w:lang w:val="en-US" w:eastAsia="ru-RU"/>
        </w:rPr>
      </w:pPr>
    </w:p>
    <w:p w:rsidR="005F7A55" w:rsidRPr="005F7A55" w:rsidRDefault="005F7A55" w:rsidP="005F7A55">
      <w:pPr>
        <w:widowControl/>
        <w:autoSpaceDE/>
        <w:autoSpaceDN/>
        <w:adjustRightInd/>
        <w:jc w:val="center"/>
        <w:rPr>
          <w:rFonts w:ascii="Times New Roman" w:hAnsi="Times New Roman" w:cs="Times New Roman"/>
          <w:sz w:val="24"/>
          <w:szCs w:val="24"/>
          <w:lang w:val="en-US" w:eastAsia="ru-RU"/>
        </w:rPr>
      </w:pPr>
    </w:p>
    <w:p w:rsidR="005F7A55" w:rsidRPr="005F7A55" w:rsidRDefault="005F7A55" w:rsidP="005F7A55">
      <w:pPr>
        <w:widowControl/>
        <w:autoSpaceDE/>
        <w:autoSpaceDN/>
        <w:adjustRightInd/>
        <w:jc w:val="center"/>
        <w:rPr>
          <w:rFonts w:ascii="Times New Roman" w:hAnsi="Times New Roman" w:cs="Times New Roman"/>
          <w:i/>
          <w:sz w:val="24"/>
          <w:szCs w:val="24"/>
          <w:lang w:val="en-US" w:eastAsia="ru-RU"/>
        </w:rPr>
      </w:pPr>
      <w:r w:rsidRPr="005F7A55">
        <w:rPr>
          <w:rFonts w:ascii="Times New Roman" w:hAnsi="Times New Roman" w:cs="Times New Roman"/>
          <w:i/>
          <w:sz w:val="24"/>
          <w:szCs w:val="24"/>
          <w:lang w:val="en-US" w:eastAsia="ru-RU"/>
        </w:rPr>
        <w:t>(</w:t>
      </w:r>
      <w:r>
        <w:rPr>
          <w:rFonts w:ascii="Times New Roman" w:hAnsi="Times New Roman" w:cs="Times New Roman"/>
          <w:i/>
          <w:sz w:val="24"/>
          <w:szCs w:val="24"/>
          <w:lang w:val="en-US" w:eastAsia="ru-RU"/>
        </w:rPr>
        <w:t xml:space="preserve">ISO </w:t>
      </w:r>
      <w:r w:rsidR="00C10962" w:rsidRPr="00C10962">
        <w:rPr>
          <w:rFonts w:ascii="Times New Roman" w:hAnsi="Times New Roman" w:cs="Times New Roman"/>
          <w:i/>
          <w:sz w:val="24"/>
          <w:szCs w:val="24"/>
          <w:lang w:val="en-US" w:eastAsia="ru-RU"/>
        </w:rPr>
        <w:t>11504</w:t>
      </w:r>
      <w:r w:rsidRPr="005F7A55">
        <w:rPr>
          <w:rFonts w:ascii="Times New Roman" w:hAnsi="Times New Roman" w:cs="Times New Roman"/>
          <w:i/>
          <w:sz w:val="24"/>
          <w:szCs w:val="24"/>
          <w:lang w:val="en-US" w:eastAsia="ru-RU"/>
        </w:rPr>
        <w:t>:201</w:t>
      </w:r>
      <w:r w:rsidR="00C10962" w:rsidRPr="00C10962">
        <w:rPr>
          <w:rFonts w:ascii="Times New Roman" w:hAnsi="Times New Roman" w:cs="Times New Roman"/>
          <w:i/>
          <w:sz w:val="24"/>
          <w:szCs w:val="24"/>
          <w:lang w:val="en-US" w:eastAsia="ru-RU"/>
        </w:rPr>
        <w:t>7</w:t>
      </w:r>
      <w:r w:rsidRPr="005F7A55">
        <w:rPr>
          <w:rFonts w:ascii="Times New Roman" w:hAnsi="Times New Roman" w:cs="Times New Roman"/>
          <w:i/>
          <w:sz w:val="24"/>
          <w:szCs w:val="24"/>
          <w:lang w:val="en-US" w:eastAsia="ru-RU"/>
        </w:rPr>
        <w:t xml:space="preserve"> </w:t>
      </w:r>
      <w:r w:rsidR="00C10962" w:rsidRPr="00C10962">
        <w:rPr>
          <w:rFonts w:ascii="Times New Roman" w:hAnsi="Times New Roman" w:cs="Times New Roman"/>
          <w:i/>
          <w:sz w:val="24"/>
          <w:szCs w:val="24"/>
          <w:lang w:val="en-US" w:eastAsia="ru-RU"/>
        </w:rPr>
        <w:t>Soil quality — Assessment of impact from soil contaminated with petroleum hydrocarbons</w:t>
      </w:r>
      <w:r w:rsidRPr="005F7A55">
        <w:rPr>
          <w:rFonts w:ascii="Times New Roman" w:hAnsi="Times New Roman" w:cs="Times New Roman"/>
          <w:i/>
          <w:sz w:val="24"/>
          <w:szCs w:val="24"/>
          <w:lang w:val="en-US" w:eastAsia="ru-RU"/>
        </w:rPr>
        <w:t>, IDT)</w:t>
      </w:r>
    </w:p>
    <w:p w:rsidR="005F7A55" w:rsidRPr="005F7A55" w:rsidRDefault="005F7A55" w:rsidP="005F7A55">
      <w:pPr>
        <w:widowControl/>
        <w:autoSpaceDE/>
        <w:autoSpaceDN/>
        <w:adjustRightInd/>
        <w:rPr>
          <w:rFonts w:ascii="Times New Roman" w:hAnsi="Times New Roman" w:cs="Times New Roman"/>
          <w:sz w:val="24"/>
          <w:szCs w:val="24"/>
          <w:lang w:val="en-US" w:eastAsia="ru-RU"/>
        </w:rPr>
      </w:pPr>
    </w:p>
    <w:p w:rsidR="005F7A55" w:rsidRPr="005F7A55" w:rsidRDefault="005F7A55" w:rsidP="005F7A55">
      <w:pPr>
        <w:widowControl/>
        <w:autoSpaceDE/>
        <w:autoSpaceDN/>
        <w:adjustRightInd/>
        <w:rPr>
          <w:rFonts w:ascii="Times New Roman" w:hAnsi="Times New Roman" w:cs="Times New Roman"/>
          <w:sz w:val="24"/>
          <w:szCs w:val="24"/>
          <w:lang w:val="en-US" w:eastAsia="ru-RU"/>
        </w:rPr>
      </w:pPr>
    </w:p>
    <w:p w:rsidR="005F7A55" w:rsidRPr="005F7A55" w:rsidRDefault="005F7A55" w:rsidP="005F7A55">
      <w:pPr>
        <w:widowControl/>
        <w:autoSpaceDE/>
        <w:autoSpaceDN/>
        <w:adjustRightInd/>
        <w:rPr>
          <w:rFonts w:ascii="Times New Roman" w:hAnsi="Times New Roman" w:cs="Times New Roman"/>
          <w:sz w:val="24"/>
          <w:szCs w:val="24"/>
          <w:lang w:val="en-US" w:eastAsia="ru-RU"/>
        </w:rPr>
      </w:pPr>
    </w:p>
    <w:p w:rsidR="005F7A55" w:rsidRPr="00C10962" w:rsidRDefault="005F7A55" w:rsidP="005F7A55">
      <w:pPr>
        <w:widowControl/>
        <w:autoSpaceDE/>
        <w:autoSpaceDN/>
        <w:adjustRightInd/>
        <w:rPr>
          <w:rFonts w:ascii="Times New Roman" w:hAnsi="Times New Roman" w:cs="Times New Roman"/>
          <w:sz w:val="24"/>
          <w:szCs w:val="24"/>
          <w:lang w:val="en-US" w:eastAsia="ru-RU"/>
        </w:rPr>
      </w:pPr>
    </w:p>
    <w:p w:rsidR="005F7A55" w:rsidRPr="00C10962" w:rsidRDefault="005F7A55" w:rsidP="005F7A55">
      <w:pPr>
        <w:widowControl/>
        <w:autoSpaceDE/>
        <w:autoSpaceDN/>
        <w:adjustRightInd/>
        <w:rPr>
          <w:rFonts w:ascii="Times New Roman" w:hAnsi="Times New Roman" w:cs="Times New Roman"/>
          <w:sz w:val="24"/>
          <w:szCs w:val="24"/>
          <w:lang w:val="en-US" w:eastAsia="ru-RU"/>
        </w:rPr>
      </w:pPr>
    </w:p>
    <w:p w:rsidR="005F7A55" w:rsidRPr="005F7A55" w:rsidRDefault="005F7A55" w:rsidP="005F7A55">
      <w:pPr>
        <w:widowControl/>
        <w:autoSpaceDE/>
        <w:autoSpaceDN/>
        <w:adjustRightInd/>
        <w:jc w:val="center"/>
        <w:rPr>
          <w:rFonts w:ascii="Times New Roman" w:hAnsi="Times New Roman" w:cs="Times New Roman"/>
          <w:i/>
          <w:sz w:val="24"/>
          <w:szCs w:val="24"/>
          <w:lang w:eastAsia="ru-RU"/>
        </w:rPr>
      </w:pPr>
      <w:r w:rsidRPr="005F7A55">
        <w:rPr>
          <w:rFonts w:ascii="Times New Roman" w:hAnsi="Times New Roman" w:cs="Times New Roman"/>
          <w:i/>
          <w:sz w:val="24"/>
          <w:szCs w:val="24"/>
          <w:lang w:eastAsia="ru-RU"/>
        </w:rPr>
        <w:t>Настоящий проект стандарта</w:t>
      </w:r>
    </w:p>
    <w:p w:rsidR="005F7A55" w:rsidRPr="005F7A55" w:rsidRDefault="005F7A55" w:rsidP="005F7A55">
      <w:pPr>
        <w:widowControl/>
        <w:autoSpaceDE/>
        <w:autoSpaceDN/>
        <w:adjustRightInd/>
        <w:jc w:val="center"/>
        <w:rPr>
          <w:rFonts w:ascii="Times New Roman" w:hAnsi="Times New Roman" w:cs="Times New Roman"/>
          <w:i/>
          <w:sz w:val="24"/>
          <w:szCs w:val="24"/>
          <w:lang w:eastAsia="ru-RU"/>
        </w:rPr>
      </w:pPr>
      <w:r w:rsidRPr="005F7A55">
        <w:rPr>
          <w:rFonts w:ascii="Times New Roman" w:hAnsi="Times New Roman" w:cs="Times New Roman"/>
          <w:i/>
          <w:sz w:val="24"/>
          <w:szCs w:val="24"/>
          <w:lang w:eastAsia="ru-RU"/>
        </w:rPr>
        <w:t>не подлежит применению до его утверждения</w:t>
      </w:r>
    </w:p>
    <w:p w:rsidR="005F7A55" w:rsidRPr="005F7A55" w:rsidRDefault="005F7A55" w:rsidP="005F7A55">
      <w:pPr>
        <w:widowControl/>
        <w:autoSpaceDE/>
        <w:autoSpaceDN/>
        <w:adjustRightInd/>
        <w:jc w:val="center"/>
        <w:rPr>
          <w:rFonts w:ascii="Times New Roman" w:hAnsi="Times New Roman" w:cs="Times New Roman"/>
          <w:sz w:val="24"/>
          <w:szCs w:val="24"/>
          <w:lang w:eastAsia="ru-RU"/>
        </w:rPr>
      </w:pPr>
    </w:p>
    <w:p w:rsidR="005F7A55" w:rsidRPr="005F7A55" w:rsidRDefault="005F7A55" w:rsidP="005F7A55">
      <w:pPr>
        <w:widowControl/>
        <w:shd w:val="clear" w:color="auto" w:fill="FFFFFF"/>
        <w:autoSpaceDE/>
        <w:autoSpaceDN/>
        <w:adjustRightInd/>
        <w:jc w:val="center"/>
        <w:rPr>
          <w:rFonts w:ascii="Times New Roman" w:hAnsi="Times New Roman" w:cs="Times New Roman"/>
          <w:sz w:val="24"/>
          <w:szCs w:val="24"/>
          <w:lang w:eastAsia="ru-RU"/>
        </w:rPr>
      </w:pPr>
    </w:p>
    <w:p w:rsidR="005F7A55" w:rsidRPr="005F7A55" w:rsidRDefault="005F7A55" w:rsidP="005F7A55">
      <w:pPr>
        <w:widowControl/>
        <w:shd w:val="clear" w:color="auto" w:fill="FFFFFF"/>
        <w:autoSpaceDE/>
        <w:autoSpaceDN/>
        <w:adjustRightInd/>
        <w:jc w:val="center"/>
        <w:rPr>
          <w:rFonts w:ascii="Times New Roman" w:hAnsi="Times New Roman" w:cs="Times New Roman"/>
          <w:sz w:val="24"/>
          <w:szCs w:val="24"/>
          <w:lang w:eastAsia="ru-RU"/>
        </w:rPr>
      </w:pPr>
    </w:p>
    <w:p w:rsidR="005F7A55" w:rsidRPr="00C10962" w:rsidRDefault="005F7A55" w:rsidP="005F7A55">
      <w:pPr>
        <w:widowControl/>
        <w:shd w:val="clear" w:color="auto" w:fill="FFFFFF"/>
        <w:autoSpaceDE/>
        <w:autoSpaceDN/>
        <w:adjustRightInd/>
        <w:jc w:val="center"/>
        <w:rPr>
          <w:rFonts w:ascii="Times New Roman" w:hAnsi="Times New Roman" w:cs="Times New Roman"/>
          <w:sz w:val="24"/>
          <w:szCs w:val="24"/>
          <w:lang w:eastAsia="ru-RU"/>
        </w:rPr>
      </w:pPr>
    </w:p>
    <w:p w:rsidR="005F7A55" w:rsidRDefault="005F7A55" w:rsidP="005F7A55">
      <w:pPr>
        <w:widowControl/>
        <w:shd w:val="clear" w:color="auto" w:fill="FFFFFF"/>
        <w:autoSpaceDE/>
        <w:autoSpaceDN/>
        <w:adjustRightInd/>
        <w:jc w:val="center"/>
        <w:rPr>
          <w:rFonts w:ascii="Times New Roman" w:hAnsi="Times New Roman" w:cs="Times New Roman"/>
          <w:sz w:val="24"/>
          <w:szCs w:val="24"/>
          <w:lang w:eastAsia="ru-RU"/>
        </w:rPr>
      </w:pPr>
    </w:p>
    <w:p w:rsidR="00C10962" w:rsidRDefault="00C10962" w:rsidP="005F7A55">
      <w:pPr>
        <w:widowControl/>
        <w:shd w:val="clear" w:color="auto" w:fill="FFFFFF"/>
        <w:autoSpaceDE/>
        <w:autoSpaceDN/>
        <w:adjustRightInd/>
        <w:jc w:val="center"/>
        <w:rPr>
          <w:rFonts w:ascii="Times New Roman" w:hAnsi="Times New Roman" w:cs="Times New Roman"/>
          <w:sz w:val="24"/>
          <w:szCs w:val="24"/>
          <w:lang w:eastAsia="ru-RU"/>
        </w:rPr>
      </w:pPr>
    </w:p>
    <w:p w:rsidR="00C10962" w:rsidRDefault="00C10962" w:rsidP="005F7A55">
      <w:pPr>
        <w:widowControl/>
        <w:shd w:val="clear" w:color="auto" w:fill="FFFFFF"/>
        <w:autoSpaceDE/>
        <w:autoSpaceDN/>
        <w:adjustRightInd/>
        <w:jc w:val="center"/>
        <w:rPr>
          <w:rFonts w:ascii="Times New Roman" w:hAnsi="Times New Roman" w:cs="Times New Roman"/>
          <w:sz w:val="24"/>
          <w:szCs w:val="24"/>
          <w:lang w:eastAsia="ru-RU"/>
        </w:rPr>
      </w:pPr>
    </w:p>
    <w:p w:rsidR="00C10962" w:rsidRDefault="00C10962" w:rsidP="005F7A55">
      <w:pPr>
        <w:widowControl/>
        <w:shd w:val="clear" w:color="auto" w:fill="FFFFFF"/>
        <w:autoSpaceDE/>
        <w:autoSpaceDN/>
        <w:adjustRightInd/>
        <w:jc w:val="center"/>
        <w:rPr>
          <w:rFonts w:ascii="Times New Roman" w:hAnsi="Times New Roman" w:cs="Times New Roman"/>
          <w:sz w:val="24"/>
          <w:szCs w:val="24"/>
          <w:lang w:eastAsia="ru-RU"/>
        </w:rPr>
      </w:pPr>
    </w:p>
    <w:p w:rsidR="00C10962" w:rsidRDefault="00C10962" w:rsidP="005F7A55">
      <w:pPr>
        <w:widowControl/>
        <w:shd w:val="clear" w:color="auto" w:fill="FFFFFF"/>
        <w:autoSpaceDE/>
        <w:autoSpaceDN/>
        <w:adjustRightInd/>
        <w:jc w:val="center"/>
        <w:rPr>
          <w:rFonts w:ascii="Times New Roman" w:hAnsi="Times New Roman" w:cs="Times New Roman"/>
          <w:sz w:val="24"/>
          <w:szCs w:val="24"/>
          <w:lang w:eastAsia="ru-RU"/>
        </w:rPr>
      </w:pPr>
    </w:p>
    <w:p w:rsidR="00C10962" w:rsidRDefault="00C10962" w:rsidP="005F7A55">
      <w:pPr>
        <w:widowControl/>
        <w:shd w:val="clear" w:color="auto" w:fill="FFFFFF"/>
        <w:autoSpaceDE/>
        <w:autoSpaceDN/>
        <w:adjustRightInd/>
        <w:jc w:val="center"/>
        <w:rPr>
          <w:rFonts w:ascii="Times New Roman" w:hAnsi="Times New Roman" w:cs="Times New Roman"/>
          <w:sz w:val="24"/>
          <w:szCs w:val="24"/>
          <w:lang w:eastAsia="ru-RU"/>
        </w:rPr>
      </w:pPr>
    </w:p>
    <w:p w:rsidR="005F7A55" w:rsidRDefault="005F7A55" w:rsidP="005F7A55">
      <w:pPr>
        <w:widowControl/>
        <w:shd w:val="clear" w:color="auto" w:fill="FFFFFF"/>
        <w:autoSpaceDE/>
        <w:autoSpaceDN/>
        <w:adjustRightInd/>
        <w:jc w:val="center"/>
        <w:rPr>
          <w:rFonts w:ascii="Times New Roman" w:hAnsi="Times New Roman" w:cs="Times New Roman"/>
          <w:sz w:val="24"/>
          <w:szCs w:val="24"/>
          <w:lang w:eastAsia="ru-RU"/>
        </w:rPr>
      </w:pPr>
    </w:p>
    <w:p w:rsidR="005F7A55" w:rsidRPr="005F7A55" w:rsidRDefault="005F7A55" w:rsidP="005F7A55">
      <w:pPr>
        <w:widowControl/>
        <w:shd w:val="clear" w:color="auto" w:fill="FFFFFF"/>
        <w:autoSpaceDE/>
        <w:autoSpaceDN/>
        <w:adjustRightInd/>
        <w:jc w:val="both"/>
        <w:rPr>
          <w:rFonts w:ascii="Times New Roman" w:hAnsi="Times New Roman" w:cs="Times New Roman"/>
          <w:b/>
          <w:sz w:val="24"/>
          <w:szCs w:val="24"/>
          <w:lang w:val="kk-KZ" w:eastAsia="ru-RU"/>
        </w:rPr>
      </w:pPr>
    </w:p>
    <w:p w:rsidR="005F7A55" w:rsidRPr="005F7A55" w:rsidRDefault="005F7A55" w:rsidP="005F7A55">
      <w:pPr>
        <w:widowControl/>
        <w:shd w:val="clear" w:color="auto" w:fill="FFFFFF"/>
        <w:autoSpaceDE/>
        <w:autoSpaceDN/>
        <w:adjustRightInd/>
        <w:jc w:val="center"/>
        <w:rPr>
          <w:rFonts w:ascii="Times New Roman" w:hAnsi="Times New Roman" w:cs="Times New Roman"/>
          <w:b/>
          <w:sz w:val="24"/>
          <w:szCs w:val="24"/>
          <w:lang w:val="kk-KZ" w:eastAsia="ru-RU"/>
        </w:rPr>
      </w:pPr>
      <w:r w:rsidRPr="005F7A55">
        <w:rPr>
          <w:rFonts w:ascii="Times New Roman" w:hAnsi="Times New Roman" w:cs="Times New Roman"/>
          <w:b/>
          <w:sz w:val="24"/>
          <w:szCs w:val="24"/>
          <w:lang w:val="kk-KZ" w:eastAsia="ru-RU"/>
        </w:rPr>
        <w:t>Комитет технического регулирования и метрологии</w:t>
      </w:r>
    </w:p>
    <w:p w:rsidR="005F7A55" w:rsidRPr="005F7A55" w:rsidRDefault="005F7A55" w:rsidP="005F7A55">
      <w:pPr>
        <w:widowControl/>
        <w:shd w:val="clear" w:color="auto" w:fill="FFFFFF"/>
        <w:autoSpaceDE/>
        <w:autoSpaceDN/>
        <w:adjustRightInd/>
        <w:jc w:val="center"/>
        <w:rPr>
          <w:rFonts w:ascii="Times New Roman" w:hAnsi="Times New Roman" w:cs="Times New Roman"/>
          <w:b/>
          <w:sz w:val="24"/>
          <w:szCs w:val="24"/>
          <w:lang w:val="kk-KZ" w:eastAsia="ru-RU"/>
        </w:rPr>
      </w:pPr>
      <w:r w:rsidRPr="005F7A55">
        <w:rPr>
          <w:rFonts w:ascii="Times New Roman" w:hAnsi="Times New Roman" w:cs="Times New Roman"/>
          <w:b/>
          <w:sz w:val="24"/>
          <w:szCs w:val="24"/>
          <w:lang w:val="kk-KZ" w:eastAsia="ru-RU"/>
        </w:rPr>
        <w:t xml:space="preserve">Министерства торговли и интеграции </w:t>
      </w:r>
      <w:r w:rsidRPr="005F7A55">
        <w:rPr>
          <w:rFonts w:ascii="Times New Roman" w:hAnsi="Times New Roman" w:cs="Times New Roman"/>
          <w:b/>
          <w:sz w:val="24"/>
          <w:szCs w:val="24"/>
          <w:lang w:eastAsia="ru-RU"/>
        </w:rPr>
        <w:t>Республики Казахстан</w:t>
      </w:r>
    </w:p>
    <w:p w:rsidR="005F7A55" w:rsidRPr="005F7A55" w:rsidRDefault="005F7A55" w:rsidP="005F7A55">
      <w:pPr>
        <w:widowControl/>
        <w:shd w:val="clear" w:color="auto" w:fill="FFFFFF"/>
        <w:autoSpaceDE/>
        <w:autoSpaceDN/>
        <w:adjustRightInd/>
        <w:jc w:val="center"/>
        <w:rPr>
          <w:rFonts w:ascii="Times New Roman" w:hAnsi="Times New Roman" w:cs="Times New Roman"/>
          <w:b/>
          <w:sz w:val="24"/>
          <w:szCs w:val="24"/>
          <w:lang w:val="kk-KZ" w:eastAsia="ru-RU"/>
        </w:rPr>
      </w:pPr>
      <w:r w:rsidRPr="005F7A55">
        <w:rPr>
          <w:rFonts w:ascii="Times New Roman" w:hAnsi="Times New Roman" w:cs="Times New Roman"/>
          <w:b/>
          <w:sz w:val="24"/>
          <w:szCs w:val="24"/>
          <w:lang w:val="kk-KZ" w:eastAsia="ru-RU"/>
        </w:rPr>
        <w:t>(Госстандарт)</w:t>
      </w:r>
    </w:p>
    <w:p w:rsidR="005F7A55" w:rsidRPr="005F7A55" w:rsidRDefault="005F7A55" w:rsidP="005F7A55">
      <w:pPr>
        <w:widowControl/>
        <w:shd w:val="clear" w:color="auto" w:fill="FFFFFF"/>
        <w:autoSpaceDE/>
        <w:autoSpaceDN/>
        <w:adjustRightInd/>
        <w:jc w:val="center"/>
        <w:rPr>
          <w:rFonts w:ascii="Times New Roman" w:hAnsi="Times New Roman" w:cs="Times New Roman"/>
          <w:b/>
          <w:sz w:val="24"/>
          <w:szCs w:val="24"/>
          <w:lang w:val="kk-KZ" w:eastAsia="ru-RU"/>
        </w:rPr>
      </w:pPr>
    </w:p>
    <w:p w:rsidR="005F7A55" w:rsidRPr="005F7A55" w:rsidRDefault="005F7A55" w:rsidP="005F7A55">
      <w:pPr>
        <w:widowControl/>
        <w:shd w:val="clear" w:color="auto" w:fill="FFFFFF"/>
        <w:autoSpaceDE/>
        <w:autoSpaceDN/>
        <w:adjustRightInd/>
        <w:jc w:val="center"/>
        <w:rPr>
          <w:rFonts w:ascii="Times New Roman" w:hAnsi="Times New Roman" w:cs="Times New Roman"/>
          <w:b/>
          <w:sz w:val="28"/>
          <w:szCs w:val="28"/>
          <w:lang w:val="kk-KZ" w:eastAsia="ru-RU"/>
        </w:rPr>
        <w:sectPr w:rsidR="005F7A55" w:rsidRPr="005F7A55" w:rsidSect="005F7A55">
          <w:headerReference w:type="even" r:id="rId9"/>
          <w:headerReference w:type="default" r:id="rId10"/>
          <w:footerReference w:type="even" r:id="rId11"/>
          <w:footerReference w:type="default" r:id="rId12"/>
          <w:headerReference w:type="first" r:id="rId13"/>
          <w:pgSz w:w="11906" w:h="16838" w:code="9"/>
          <w:pgMar w:top="1418" w:right="1418" w:bottom="1418" w:left="1134" w:header="1021" w:footer="1021" w:gutter="0"/>
          <w:pgNumType w:fmt="lowerRoman" w:start="1"/>
          <w:cols w:space="708"/>
          <w:titlePg/>
          <w:docGrid w:linePitch="360"/>
        </w:sectPr>
      </w:pPr>
      <w:r w:rsidRPr="005F7A55">
        <w:rPr>
          <w:rFonts w:ascii="Times New Roman" w:hAnsi="Times New Roman" w:cs="Times New Roman"/>
          <w:b/>
          <w:sz w:val="24"/>
          <w:szCs w:val="24"/>
          <w:lang w:val="kk-KZ" w:eastAsia="ru-RU"/>
        </w:rPr>
        <w:t>Нур-Султан</w:t>
      </w:r>
    </w:p>
    <w:p w:rsidR="005F7A55" w:rsidRPr="005F7A55" w:rsidRDefault="005F7A55" w:rsidP="005F7A55">
      <w:pPr>
        <w:widowControl/>
        <w:shd w:val="clear" w:color="auto" w:fill="FFFFFF"/>
        <w:tabs>
          <w:tab w:val="center" w:pos="4677"/>
          <w:tab w:val="left" w:pos="7980"/>
        </w:tabs>
        <w:autoSpaceDE/>
        <w:autoSpaceDN/>
        <w:adjustRightInd/>
        <w:jc w:val="center"/>
        <w:rPr>
          <w:rFonts w:ascii="Times New Roman" w:hAnsi="Times New Roman" w:cs="Times New Roman"/>
          <w:b/>
          <w:bCs/>
          <w:spacing w:val="3"/>
          <w:sz w:val="24"/>
          <w:szCs w:val="24"/>
          <w:lang w:eastAsia="ru-RU"/>
        </w:rPr>
      </w:pPr>
      <w:r w:rsidRPr="005F7A55">
        <w:rPr>
          <w:rFonts w:ascii="Times New Roman" w:hAnsi="Times New Roman" w:cs="Times New Roman"/>
          <w:b/>
          <w:bCs/>
          <w:spacing w:val="3"/>
          <w:sz w:val="24"/>
          <w:szCs w:val="24"/>
          <w:lang w:eastAsia="ru-RU"/>
        </w:rPr>
        <w:lastRenderedPageBreak/>
        <w:t>Предисловие</w:t>
      </w:r>
    </w:p>
    <w:p w:rsidR="005F7A55" w:rsidRPr="005F7A55" w:rsidRDefault="005F7A55" w:rsidP="005F7A55">
      <w:pPr>
        <w:widowControl/>
        <w:shd w:val="clear" w:color="auto" w:fill="FFFFFF"/>
        <w:autoSpaceDE/>
        <w:autoSpaceDN/>
        <w:adjustRightInd/>
        <w:ind w:firstLine="567"/>
        <w:jc w:val="both"/>
        <w:rPr>
          <w:rFonts w:ascii="Times New Roman" w:hAnsi="Times New Roman" w:cs="Times New Roman"/>
          <w:sz w:val="24"/>
          <w:szCs w:val="24"/>
          <w:lang w:eastAsia="ru-RU"/>
        </w:rPr>
      </w:pPr>
    </w:p>
    <w:p w:rsidR="005F7A55" w:rsidRPr="005F7A55" w:rsidRDefault="005F7A55" w:rsidP="005F7A55">
      <w:pPr>
        <w:widowControl/>
        <w:tabs>
          <w:tab w:val="left" w:pos="922"/>
        </w:tabs>
        <w:autoSpaceDE/>
        <w:autoSpaceDN/>
        <w:adjustRightInd/>
        <w:ind w:right="20" w:firstLine="567"/>
        <w:jc w:val="both"/>
        <w:rPr>
          <w:rFonts w:ascii="Times New Roman" w:hAnsi="Times New Roman" w:cs="Times New Roman"/>
          <w:sz w:val="24"/>
          <w:szCs w:val="24"/>
          <w:lang w:eastAsia="ru-RU"/>
        </w:rPr>
      </w:pPr>
      <w:r w:rsidRPr="005F7A55">
        <w:rPr>
          <w:rFonts w:ascii="Times New Roman" w:hAnsi="Times New Roman" w:cs="Times New Roman"/>
          <w:b/>
          <w:sz w:val="24"/>
          <w:szCs w:val="24"/>
          <w:lang w:eastAsia="ru-RU"/>
        </w:rPr>
        <w:t xml:space="preserve">1 </w:t>
      </w:r>
      <w:proofErr w:type="gramStart"/>
      <w:r w:rsidRPr="005F7A55">
        <w:rPr>
          <w:rFonts w:ascii="Times New Roman" w:hAnsi="Times New Roman" w:cs="Times New Roman"/>
          <w:b/>
          <w:sz w:val="24"/>
          <w:szCs w:val="24"/>
          <w:lang w:val="kk-KZ" w:eastAsia="ru-RU"/>
        </w:rPr>
        <w:t>ПОДГОТОВЛЕН</w:t>
      </w:r>
      <w:proofErr w:type="gramEnd"/>
      <w:r w:rsidRPr="005F7A55">
        <w:rPr>
          <w:rFonts w:ascii="Times New Roman" w:hAnsi="Times New Roman" w:cs="Times New Roman"/>
          <w:b/>
          <w:sz w:val="24"/>
          <w:szCs w:val="24"/>
          <w:lang w:eastAsia="ru-RU"/>
        </w:rPr>
        <w:t xml:space="preserve"> И </w:t>
      </w:r>
      <w:r w:rsidRPr="005F7A55">
        <w:rPr>
          <w:rFonts w:ascii="Times New Roman" w:hAnsi="Times New Roman" w:cs="Times New Roman"/>
          <w:b/>
          <w:bCs/>
          <w:sz w:val="24"/>
          <w:szCs w:val="24"/>
          <w:lang w:eastAsia="ru-RU"/>
        </w:rPr>
        <w:t xml:space="preserve">ВНЕСЕН </w:t>
      </w:r>
      <w:r w:rsidRPr="005F7A55">
        <w:rPr>
          <w:rFonts w:ascii="Times New Roman" w:hAnsi="Times New Roman" w:cs="Times New Roman"/>
          <w:sz w:val="24"/>
          <w:szCs w:val="24"/>
          <w:lang w:eastAsia="ru-RU"/>
        </w:rPr>
        <w:t>ОЮЛ «Республиканская ассоциация горнодобывающих и горно-металлургических предприятий»</w:t>
      </w:r>
    </w:p>
    <w:p w:rsidR="005F7A55" w:rsidRPr="005F7A55" w:rsidRDefault="005F7A55" w:rsidP="005F7A55">
      <w:pPr>
        <w:widowControl/>
        <w:tabs>
          <w:tab w:val="left" w:pos="922"/>
        </w:tabs>
        <w:autoSpaceDE/>
        <w:autoSpaceDN/>
        <w:adjustRightInd/>
        <w:ind w:right="20"/>
        <w:jc w:val="both"/>
        <w:rPr>
          <w:rFonts w:ascii="Times New Roman" w:hAnsi="Times New Roman" w:cs="Times New Roman"/>
          <w:sz w:val="24"/>
          <w:szCs w:val="24"/>
          <w:lang w:eastAsia="ru-RU"/>
        </w:rPr>
      </w:pPr>
    </w:p>
    <w:p w:rsidR="005F7A55" w:rsidRPr="005F7A55"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eastAsia="ru-RU"/>
        </w:rPr>
      </w:pPr>
      <w:r w:rsidRPr="005F7A55">
        <w:rPr>
          <w:rFonts w:ascii="Times New Roman" w:hAnsi="Times New Roman" w:cs="Times New Roman"/>
          <w:b/>
          <w:bCs/>
          <w:sz w:val="24"/>
          <w:szCs w:val="24"/>
          <w:lang w:eastAsia="ru-RU"/>
        </w:rPr>
        <w:t xml:space="preserve">2 УТВЕРЖДЕН И ВВЕДЕН В ДЕЙСТВИЕ </w:t>
      </w:r>
      <w:r w:rsidRPr="005F7A55">
        <w:rPr>
          <w:rFonts w:ascii="Times New Roman" w:hAnsi="Times New Roman" w:cs="Times New Roman"/>
          <w:bCs/>
          <w:sz w:val="24"/>
          <w:szCs w:val="24"/>
          <w:lang w:eastAsia="ru-RU"/>
        </w:rPr>
        <w:t>Приказом Председателя Комитета технического регулирования и метрологии Министерства торговли и интеграции Республики Казахстан № __ от «   » ____ 202_года.</w:t>
      </w:r>
    </w:p>
    <w:p w:rsidR="005F7A55" w:rsidRPr="005F7A55" w:rsidRDefault="005F7A55" w:rsidP="005F7A55">
      <w:pPr>
        <w:widowControl/>
        <w:tabs>
          <w:tab w:val="left" w:pos="835"/>
        </w:tabs>
        <w:autoSpaceDE/>
        <w:autoSpaceDN/>
        <w:adjustRightInd/>
        <w:ind w:right="20" w:firstLine="567"/>
        <w:jc w:val="both"/>
        <w:rPr>
          <w:rFonts w:ascii="Times New Roman" w:hAnsi="Times New Roman" w:cs="Times New Roman"/>
          <w:b/>
          <w:sz w:val="24"/>
          <w:szCs w:val="24"/>
          <w:lang w:val="kk-KZ" w:eastAsia="ru-RU"/>
        </w:rPr>
      </w:pPr>
    </w:p>
    <w:p w:rsidR="005F7A55" w:rsidRPr="005F7A55"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val="kk-KZ" w:eastAsia="ru-RU"/>
        </w:rPr>
      </w:pPr>
      <w:r w:rsidRPr="005F7A55">
        <w:rPr>
          <w:rFonts w:ascii="Times New Roman" w:hAnsi="Times New Roman" w:cs="Times New Roman"/>
          <w:b/>
          <w:sz w:val="24"/>
          <w:szCs w:val="24"/>
          <w:lang w:val="kk-KZ" w:eastAsia="ru-RU"/>
        </w:rPr>
        <w:t xml:space="preserve">3 </w:t>
      </w:r>
      <w:r w:rsidRPr="005F7A55">
        <w:rPr>
          <w:rFonts w:ascii="Times New Roman" w:hAnsi="Times New Roman" w:cs="Times New Roman"/>
          <w:sz w:val="24"/>
          <w:szCs w:val="24"/>
          <w:lang w:val="kk-KZ" w:eastAsia="ru-RU"/>
        </w:rPr>
        <w:t xml:space="preserve">Настоящий стандарт идентичен </w:t>
      </w:r>
      <w:r>
        <w:rPr>
          <w:rFonts w:ascii="Times New Roman" w:hAnsi="Times New Roman" w:cs="Times New Roman"/>
          <w:sz w:val="24"/>
          <w:szCs w:val="24"/>
          <w:lang w:val="kk-KZ" w:eastAsia="ru-RU"/>
        </w:rPr>
        <w:t>международному</w:t>
      </w:r>
      <w:r w:rsidRPr="005F7A55">
        <w:rPr>
          <w:rFonts w:ascii="Times New Roman" w:hAnsi="Times New Roman" w:cs="Times New Roman"/>
          <w:sz w:val="24"/>
          <w:szCs w:val="24"/>
          <w:lang w:val="kk-KZ" w:eastAsia="ru-RU"/>
        </w:rPr>
        <w:t xml:space="preserve"> стандарту                                        </w:t>
      </w:r>
      <w:r w:rsidR="00C10962" w:rsidRPr="00C10962">
        <w:rPr>
          <w:rFonts w:ascii="Times New Roman" w:hAnsi="Times New Roman" w:cs="Times New Roman"/>
          <w:sz w:val="24"/>
          <w:szCs w:val="24"/>
          <w:lang w:val="kk-KZ" w:eastAsia="ru-RU"/>
        </w:rPr>
        <w:t xml:space="preserve">ISO 11504:2017 Soil quality — Assessment of impact from soil contaminated with petroleum hydrocarbons </w:t>
      </w:r>
      <w:r w:rsidRPr="005F7A55">
        <w:rPr>
          <w:rFonts w:ascii="Times New Roman" w:hAnsi="Times New Roman" w:cs="Times New Roman"/>
          <w:sz w:val="24"/>
          <w:szCs w:val="24"/>
          <w:lang w:val="kk-KZ" w:eastAsia="ru-RU"/>
        </w:rPr>
        <w:t>(</w:t>
      </w:r>
      <w:r w:rsidR="00C10962" w:rsidRPr="00C10962">
        <w:rPr>
          <w:rFonts w:ascii="Times New Roman" w:hAnsi="Times New Roman" w:cs="Times New Roman"/>
          <w:sz w:val="24"/>
          <w:szCs w:val="24"/>
          <w:lang w:val="kk-KZ" w:eastAsia="ru-RU"/>
        </w:rPr>
        <w:t>Качество почвы – Оценка воздействия почвы, загрязненной нефтяными углеводородами</w:t>
      </w:r>
      <w:r w:rsidRPr="005F7A55">
        <w:rPr>
          <w:rFonts w:ascii="Times New Roman" w:hAnsi="Times New Roman" w:cs="Times New Roman"/>
          <w:sz w:val="24"/>
          <w:szCs w:val="24"/>
          <w:lang w:val="kk-KZ" w:eastAsia="ru-RU"/>
        </w:rPr>
        <w:t>).</w:t>
      </w:r>
    </w:p>
    <w:p w:rsidR="005F7A55" w:rsidRPr="005F7A55"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val="kk-KZ" w:eastAsia="ru-RU"/>
        </w:rPr>
      </w:pPr>
      <w:r w:rsidRPr="005F7A55">
        <w:rPr>
          <w:rFonts w:ascii="Times New Roman" w:hAnsi="Times New Roman" w:cs="Times New Roman"/>
          <w:sz w:val="24"/>
          <w:szCs w:val="24"/>
          <w:lang w:val="kk-KZ" w:eastAsia="ru-RU"/>
        </w:rPr>
        <w:t xml:space="preserve">Официальный экземпляр </w:t>
      </w:r>
      <w:r>
        <w:rPr>
          <w:rFonts w:ascii="Times New Roman" w:hAnsi="Times New Roman" w:cs="Times New Roman"/>
          <w:sz w:val="24"/>
          <w:szCs w:val="24"/>
          <w:lang w:val="kk-KZ" w:eastAsia="ru-RU"/>
        </w:rPr>
        <w:t>международного</w:t>
      </w:r>
      <w:r w:rsidRPr="005F7A55">
        <w:rPr>
          <w:rFonts w:ascii="Times New Roman" w:hAnsi="Times New Roman" w:cs="Times New Roman"/>
          <w:sz w:val="24"/>
          <w:szCs w:val="24"/>
          <w:lang w:val="kk-KZ" w:eastAsia="ru-RU"/>
        </w:rPr>
        <w:t xml:space="preserve"> стандарта, на основе которого подготовлен настоящий стандарт, и офици</w:t>
      </w:r>
      <w:r>
        <w:rPr>
          <w:rFonts w:ascii="Times New Roman" w:hAnsi="Times New Roman" w:cs="Times New Roman"/>
          <w:sz w:val="24"/>
          <w:szCs w:val="24"/>
          <w:lang w:val="kk-KZ" w:eastAsia="ru-RU"/>
        </w:rPr>
        <w:t xml:space="preserve">альные экземпляры международных </w:t>
      </w:r>
      <w:r w:rsidRPr="005F7A55">
        <w:rPr>
          <w:rFonts w:ascii="Times New Roman" w:hAnsi="Times New Roman" w:cs="Times New Roman"/>
          <w:sz w:val="24"/>
          <w:szCs w:val="24"/>
          <w:lang w:val="kk-KZ" w:eastAsia="ru-RU"/>
        </w:rPr>
        <w:t>стандартов, на которые даны ссылки, имеются в Едином государственном фонде нормативных технических документов</w:t>
      </w:r>
    </w:p>
    <w:p w:rsidR="005F7A55" w:rsidRPr="005F7A55"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val="kk-KZ" w:eastAsia="ru-RU"/>
        </w:rPr>
      </w:pPr>
      <w:r w:rsidRPr="005F7A55">
        <w:rPr>
          <w:rFonts w:ascii="Times New Roman" w:hAnsi="Times New Roman" w:cs="Times New Roman"/>
          <w:sz w:val="24"/>
          <w:szCs w:val="24"/>
          <w:lang w:val="kk-KZ" w:eastAsia="ru-RU"/>
        </w:rPr>
        <w:t>Перевод с английского языка (en)</w:t>
      </w:r>
    </w:p>
    <w:p w:rsidR="005F7A55" w:rsidRPr="005F7A55"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val="kk-KZ" w:eastAsia="ru-RU"/>
        </w:rPr>
      </w:pPr>
      <w:r w:rsidRPr="005F7A55">
        <w:rPr>
          <w:rFonts w:ascii="Times New Roman" w:hAnsi="Times New Roman" w:cs="Times New Roman"/>
          <w:sz w:val="24"/>
          <w:szCs w:val="24"/>
          <w:lang w:val="kk-KZ" w:eastAsia="ru-RU"/>
        </w:rPr>
        <w:t>В разделе «Нормативные ссылки» и в тексте стандарта ссылочные международные</w:t>
      </w:r>
      <w:r>
        <w:rPr>
          <w:rFonts w:ascii="Times New Roman" w:hAnsi="Times New Roman" w:cs="Times New Roman"/>
          <w:sz w:val="24"/>
          <w:szCs w:val="24"/>
          <w:lang w:val="kk-KZ" w:eastAsia="ru-RU"/>
        </w:rPr>
        <w:t xml:space="preserve">  </w:t>
      </w:r>
      <w:r w:rsidRPr="005F7A55">
        <w:rPr>
          <w:rFonts w:ascii="Times New Roman" w:hAnsi="Times New Roman" w:cs="Times New Roman"/>
          <w:sz w:val="24"/>
          <w:szCs w:val="24"/>
          <w:lang w:val="kk-KZ" w:eastAsia="ru-RU"/>
        </w:rPr>
        <w:t>стандарты актуализированы.</w:t>
      </w:r>
    </w:p>
    <w:p w:rsidR="005F7A55" w:rsidRPr="005F7A55"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val="kk-KZ" w:eastAsia="ru-RU"/>
        </w:rPr>
      </w:pPr>
      <w:r w:rsidRPr="005F7A55">
        <w:rPr>
          <w:rFonts w:ascii="Times New Roman" w:hAnsi="Times New Roman" w:cs="Times New Roman"/>
          <w:sz w:val="24"/>
          <w:szCs w:val="24"/>
          <w:lang w:val="kk-KZ" w:eastAsia="ru-RU"/>
        </w:rPr>
        <w:t>Сведения о соответствии национальных (межгосударственных) стандартов ссылочным международным стандартам, приведены в дополнительном приложении B.А.</w:t>
      </w:r>
    </w:p>
    <w:p w:rsidR="005F7A55" w:rsidRPr="005F7A55"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val="kk-KZ" w:eastAsia="ru-RU"/>
        </w:rPr>
      </w:pPr>
      <w:r w:rsidRPr="005F7A55">
        <w:rPr>
          <w:rFonts w:ascii="Times New Roman" w:hAnsi="Times New Roman" w:cs="Times New Roman"/>
          <w:sz w:val="24"/>
          <w:szCs w:val="24"/>
          <w:lang w:val="kk-KZ" w:eastAsia="ru-RU"/>
        </w:rPr>
        <w:t>Степень соответствия – идентичная (IDT)</w:t>
      </w:r>
    </w:p>
    <w:p w:rsidR="005F7A55" w:rsidRPr="005F7A55"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val="kk-KZ" w:eastAsia="ru-RU"/>
        </w:rPr>
      </w:pPr>
    </w:p>
    <w:p w:rsidR="005F7A55"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eastAsia="ru-RU"/>
        </w:rPr>
      </w:pPr>
      <w:r w:rsidRPr="005F7A55">
        <w:rPr>
          <w:rFonts w:ascii="Times New Roman" w:hAnsi="Times New Roman" w:cs="Times New Roman"/>
          <w:b/>
          <w:sz w:val="24"/>
          <w:szCs w:val="24"/>
          <w:lang w:val="kk-KZ" w:eastAsia="ru-RU"/>
        </w:rPr>
        <w:t xml:space="preserve">4 </w:t>
      </w:r>
      <w:r w:rsidRPr="005F7A55">
        <w:rPr>
          <w:rFonts w:ascii="Times New Roman" w:hAnsi="Times New Roman" w:cs="Times New Roman"/>
          <w:sz w:val="24"/>
          <w:szCs w:val="24"/>
          <w:lang w:val="kk-KZ" w:eastAsia="ru-RU"/>
        </w:rPr>
        <w:t xml:space="preserve">В </w:t>
      </w:r>
      <w:r w:rsidRPr="005F7A55">
        <w:rPr>
          <w:rFonts w:ascii="Times New Roman" w:hAnsi="Times New Roman" w:cs="Times New Roman"/>
          <w:sz w:val="24"/>
          <w:szCs w:val="24"/>
          <w:lang w:eastAsia="ru-RU"/>
        </w:rPr>
        <w:t xml:space="preserve">настоящем стандарте реализованы нормы Законов Республики Казахстан </w:t>
      </w:r>
      <w:r w:rsidRPr="005F7A55">
        <w:rPr>
          <w:rFonts w:ascii="Times New Roman" w:hAnsi="Times New Roman" w:cs="Times New Roman"/>
          <w:sz w:val="24"/>
          <w:szCs w:val="24"/>
          <w:lang w:eastAsia="ru-RU"/>
        </w:rPr>
        <w:br/>
        <w:t>«О стандартизации» о</w:t>
      </w:r>
      <w:r>
        <w:rPr>
          <w:rFonts w:ascii="Times New Roman" w:hAnsi="Times New Roman" w:cs="Times New Roman"/>
          <w:sz w:val="24"/>
          <w:szCs w:val="24"/>
          <w:lang w:eastAsia="ru-RU"/>
        </w:rPr>
        <w:t>т 5 октября 2018 года № 183-VI</w:t>
      </w:r>
    </w:p>
    <w:p w:rsidR="005F7A55"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eastAsia="ru-RU"/>
        </w:rPr>
      </w:pPr>
    </w:p>
    <w:p w:rsidR="005F7A55" w:rsidRPr="005F7A55" w:rsidRDefault="005F7A55" w:rsidP="005F7A55">
      <w:pPr>
        <w:widowControl/>
        <w:tabs>
          <w:tab w:val="left" w:pos="567"/>
        </w:tabs>
        <w:autoSpaceDE/>
        <w:autoSpaceDN/>
        <w:adjustRightInd/>
        <w:ind w:firstLine="567"/>
        <w:jc w:val="both"/>
        <w:outlineLvl w:val="2"/>
        <w:rPr>
          <w:rFonts w:ascii="Times New Roman" w:hAnsi="Times New Roman" w:cs="Times New Roman"/>
          <w:bCs/>
          <w:sz w:val="24"/>
          <w:szCs w:val="24"/>
          <w:lang w:val="kk-KZ" w:eastAsia="ru-RU"/>
        </w:rPr>
      </w:pPr>
      <w:bookmarkStart w:id="0" w:name="_Toc494286439"/>
      <w:r w:rsidRPr="005F7A55">
        <w:rPr>
          <w:rFonts w:ascii="Times New Roman" w:hAnsi="Times New Roman" w:cs="Times New Roman"/>
          <w:b/>
          <w:bCs/>
          <w:sz w:val="24"/>
          <w:szCs w:val="24"/>
          <w:lang w:eastAsia="ru-RU"/>
        </w:rPr>
        <w:t xml:space="preserve">5 ВВЕДЕН </w:t>
      </w:r>
      <w:bookmarkEnd w:id="0"/>
      <w:r w:rsidRPr="005F7A55">
        <w:rPr>
          <w:rFonts w:ascii="Times New Roman" w:hAnsi="Times New Roman" w:cs="Times New Roman"/>
          <w:b/>
          <w:bCs/>
          <w:sz w:val="24"/>
          <w:szCs w:val="24"/>
          <w:lang w:val="kk-KZ" w:eastAsia="ru-RU"/>
        </w:rPr>
        <w:t>ВПЕРВЫЕ</w:t>
      </w:r>
    </w:p>
    <w:p w:rsidR="005F7A55" w:rsidRDefault="005F7A55" w:rsidP="005F7A55">
      <w:pPr>
        <w:widowControl/>
        <w:tabs>
          <w:tab w:val="left" w:pos="567"/>
        </w:tabs>
        <w:autoSpaceDE/>
        <w:autoSpaceDN/>
        <w:adjustRightInd/>
        <w:jc w:val="both"/>
        <w:outlineLvl w:val="2"/>
        <w:rPr>
          <w:rFonts w:ascii="Times New Roman" w:hAnsi="Times New Roman" w:cs="Times New Roman"/>
          <w:bCs/>
          <w:sz w:val="24"/>
          <w:szCs w:val="24"/>
          <w:lang w:val="kk-KZ" w:eastAsia="ru-RU"/>
        </w:rPr>
      </w:pPr>
    </w:p>
    <w:p w:rsidR="005F7A55" w:rsidRDefault="005F7A55" w:rsidP="005F7A55">
      <w:pPr>
        <w:widowControl/>
        <w:tabs>
          <w:tab w:val="left" w:pos="567"/>
        </w:tabs>
        <w:autoSpaceDE/>
        <w:autoSpaceDN/>
        <w:adjustRightInd/>
        <w:jc w:val="both"/>
        <w:outlineLvl w:val="2"/>
        <w:rPr>
          <w:rFonts w:ascii="Times New Roman" w:hAnsi="Times New Roman" w:cs="Times New Roman"/>
          <w:bCs/>
          <w:sz w:val="24"/>
          <w:szCs w:val="24"/>
          <w:lang w:val="kk-KZ" w:eastAsia="ru-RU"/>
        </w:rPr>
      </w:pPr>
    </w:p>
    <w:p w:rsidR="005F7A55" w:rsidRDefault="005F7A55" w:rsidP="005F7A55">
      <w:pPr>
        <w:widowControl/>
        <w:tabs>
          <w:tab w:val="left" w:pos="567"/>
        </w:tabs>
        <w:autoSpaceDE/>
        <w:autoSpaceDN/>
        <w:adjustRightInd/>
        <w:jc w:val="both"/>
        <w:outlineLvl w:val="2"/>
        <w:rPr>
          <w:rFonts w:ascii="Times New Roman" w:hAnsi="Times New Roman" w:cs="Times New Roman"/>
          <w:bCs/>
          <w:sz w:val="24"/>
          <w:szCs w:val="24"/>
          <w:lang w:val="kk-KZ" w:eastAsia="ru-RU"/>
        </w:rPr>
      </w:pPr>
    </w:p>
    <w:p w:rsidR="00C10962" w:rsidRDefault="00C10962" w:rsidP="005F7A55">
      <w:pPr>
        <w:widowControl/>
        <w:tabs>
          <w:tab w:val="left" w:pos="567"/>
        </w:tabs>
        <w:autoSpaceDE/>
        <w:autoSpaceDN/>
        <w:adjustRightInd/>
        <w:jc w:val="both"/>
        <w:outlineLvl w:val="2"/>
        <w:rPr>
          <w:rFonts w:ascii="Times New Roman" w:hAnsi="Times New Roman" w:cs="Times New Roman"/>
          <w:bCs/>
          <w:sz w:val="24"/>
          <w:szCs w:val="24"/>
          <w:lang w:val="kk-KZ" w:eastAsia="ru-RU"/>
        </w:rPr>
      </w:pPr>
    </w:p>
    <w:p w:rsidR="005F7A55" w:rsidRDefault="005F7A55" w:rsidP="005F7A55">
      <w:pPr>
        <w:widowControl/>
        <w:tabs>
          <w:tab w:val="left" w:pos="567"/>
        </w:tabs>
        <w:autoSpaceDE/>
        <w:autoSpaceDN/>
        <w:adjustRightInd/>
        <w:jc w:val="both"/>
        <w:outlineLvl w:val="2"/>
        <w:rPr>
          <w:rFonts w:ascii="Times New Roman" w:hAnsi="Times New Roman" w:cs="Times New Roman"/>
          <w:bCs/>
          <w:sz w:val="24"/>
          <w:szCs w:val="24"/>
          <w:lang w:val="kk-KZ" w:eastAsia="ru-RU"/>
        </w:rPr>
      </w:pPr>
    </w:p>
    <w:p w:rsidR="005F7A55" w:rsidRPr="005F7A55" w:rsidRDefault="005F7A55" w:rsidP="005F7A55">
      <w:pPr>
        <w:widowControl/>
        <w:tabs>
          <w:tab w:val="left" w:pos="567"/>
        </w:tabs>
        <w:autoSpaceDE/>
        <w:autoSpaceDN/>
        <w:adjustRightInd/>
        <w:jc w:val="both"/>
        <w:outlineLvl w:val="2"/>
        <w:rPr>
          <w:rFonts w:ascii="Times New Roman" w:hAnsi="Times New Roman" w:cs="Times New Roman"/>
          <w:bCs/>
          <w:sz w:val="24"/>
          <w:szCs w:val="24"/>
          <w:lang w:val="kk-KZ" w:eastAsia="ru-RU"/>
        </w:rPr>
      </w:pPr>
    </w:p>
    <w:p w:rsidR="005F7A55" w:rsidRPr="005F7A55" w:rsidRDefault="005F7A55" w:rsidP="005F7A55">
      <w:pPr>
        <w:widowControl/>
        <w:shd w:val="clear" w:color="auto" w:fill="FFFFFF"/>
        <w:autoSpaceDE/>
        <w:autoSpaceDN/>
        <w:adjustRightInd/>
        <w:ind w:firstLine="567"/>
        <w:jc w:val="both"/>
        <w:rPr>
          <w:rFonts w:ascii="Times New Roman" w:hAnsi="Times New Roman" w:cs="Times New Roman"/>
          <w:i/>
          <w:sz w:val="24"/>
          <w:szCs w:val="24"/>
          <w:lang w:val="kk-KZ" w:eastAsia="ru-RU"/>
        </w:rPr>
      </w:pPr>
      <w:r w:rsidRPr="005F7A55">
        <w:rPr>
          <w:rFonts w:ascii="Times New Roman" w:hAnsi="Times New Roman" w:cs="Times New Roman"/>
          <w:i/>
          <w:sz w:val="24"/>
          <w:szCs w:val="24"/>
          <w:lang w:val="kk-KZ" w:eastAsia="ru-RU"/>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rsidR="005F7A55" w:rsidRPr="005F7A55" w:rsidRDefault="005F7A55" w:rsidP="005F7A55">
      <w:pPr>
        <w:widowControl/>
        <w:shd w:val="clear" w:color="auto" w:fill="FFFFFF"/>
        <w:autoSpaceDE/>
        <w:autoSpaceDN/>
        <w:adjustRightInd/>
        <w:ind w:firstLine="567"/>
        <w:jc w:val="both"/>
        <w:rPr>
          <w:rFonts w:ascii="Times New Roman" w:hAnsi="Times New Roman" w:cs="Times New Roman"/>
          <w:i/>
          <w:sz w:val="24"/>
          <w:szCs w:val="24"/>
          <w:lang w:eastAsia="ru-RU"/>
        </w:rPr>
      </w:pPr>
    </w:p>
    <w:p w:rsidR="005F7A55" w:rsidRPr="005F7A55" w:rsidRDefault="005F7A55" w:rsidP="005F7A55">
      <w:pPr>
        <w:widowControl/>
        <w:shd w:val="clear" w:color="auto" w:fill="FFFFFF"/>
        <w:autoSpaceDE/>
        <w:autoSpaceDN/>
        <w:adjustRightInd/>
        <w:ind w:firstLine="567"/>
        <w:jc w:val="both"/>
        <w:rPr>
          <w:rFonts w:ascii="Times New Roman" w:hAnsi="Times New Roman" w:cs="Times New Roman"/>
          <w:i/>
          <w:sz w:val="24"/>
          <w:szCs w:val="24"/>
          <w:lang w:eastAsia="ru-RU"/>
        </w:rPr>
      </w:pPr>
    </w:p>
    <w:p w:rsidR="005F7A55" w:rsidRPr="005F7A55" w:rsidRDefault="005F7A55" w:rsidP="005F7A55">
      <w:pPr>
        <w:widowControl/>
        <w:shd w:val="clear" w:color="auto" w:fill="FFFFFF"/>
        <w:autoSpaceDE/>
        <w:autoSpaceDN/>
        <w:adjustRightInd/>
        <w:ind w:firstLine="567"/>
        <w:jc w:val="both"/>
        <w:rPr>
          <w:rFonts w:ascii="Times New Roman" w:hAnsi="Times New Roman" w:cs="Times New Roman"/>
          <w:i/>
          <w:sz w:val="24"/>
          <w:szCs w:val="24"/>
          <w:lang w:eastAsia="ru-RU"/>
        </w:rPr>
      </w:pPr>
    </w:p>
    <w:p w:rsidR="005F7A55" w:rsidRPr="005F7A55" w:rsidRDefault="005F7A55" w:rsidP="005F7A55">
      <w:pPr>
        <w:widowControl/>
        <w:shd w:val="clear" w:color="auto" w:fill="FFFFFF"/>
        <w:autoSpaceDE/>
        <w:autoSpaceDN/>
        <w:adjustRightInd/>
        <w:ind w:firstLine="567"/>
        <w:jc w:val="both"/>
        <w:rPr>
          <w:rFonts w:ascii="Times New Roman" w:hAnsi="Times New Roman" w:cs="Times New Roman"/>
          <w:i/>
          <w:sz w:val="24"/>
          <w:szCs w:val="24"/>
          <w:lang w:eastAsia="ru-RU"/>
        </w:rPr>
      </w:pPr>
    </w:p>
    <w:p w:rsidR="005F7A55" w:rsidRPr="005F7A55" w:rsidRDefault="005F7A55" w:rsidP="005F7A55">
      <w:pPr>
        <w:widowControl/>
        <w:shd w:val="clear" w:color="auto" w:fill="FFFFFF"/>
        <w:autoSpaceDE/>
        <w:autoSpaceDN/>
        <w:adjustRightInd/>
        <w:ind w:firstLine="567"/>
        <w:jc w:val="both"/>
        <w:rPr>
          <w:rFonts w:ascii="Times New Roman" w:hAnsi="Times New Roman" w:cs="Times New Roman"/>
          <w:i/>
          <w:sz w:val="24"/>
          <w:szCs w:val="24"/>
          <w:lang w:eastAsia="ru-RU"/>
        </w:rPr>
      </w:pPr>
    </w:p>
    <w:p w:rsidR="005F7A55" w:rsidRPr="005F7A55" w:rsidRDefault="005F7A55" w:rsidP="005F7A55">
      <w:pPr>
        <w:widowControl/>
        <w:shd w:val="clear" w:color="auto" w:fill="FFFFFF"/>
        <w:autoSpaceDE/>
        <w:autoSpaceDN/>
        <w:adjustRightInd/>
        <w:ind w:firstLine="567"/>
        <w:jc w:val="both"/>
        <w:rPr>
          <w:rFonts w:ascii="Times New Roman" w:hAnsi="Times New Roman" w:cs="Times New Roman"/>
          <w:sz w:val="24"/>
          <w:szCs w:val="24"/>
          <w:lang w:eastAsia="ru-RU"/>
        </w:rPr>
      </w:pPr>
    </w:p>
    <w:p w:rsidR="005F7A55" w:rsidRPr="005F7A55" w:rsidRDefault="005F7A55" w:rsidP="005F7A55">
      <w:pPr>
        <w:widowControl/>
        <w:shd w:val="clear" w:color="auto" w:fill="FFFFFF"/>
        <w:autoSpaceDE/>
        <w:autoSpaceDN/>
        <w:adjustRightInd/>
        <w:ind w:firstLine="567"/>
        <w:jc w:val="both"/>
        <w:rPr>
          <w:rFonts w:ascii="Times New Roman" w:hAnsi="Times New Roman" w:cs="Times New Roman"/>
          <w:sz w:val="24"/>
          <w:szCs w:val="24"/>
          <w:lang w:val="kk-KZ" w:eastAsia="ru-RU"/>
        </w:rPr>
      </w:pPr>
      <w:r w:rsidRPr="005F7A55">
        <w:rPr>
          <w:rFonts w:ascii="Times New Roman" w:hAnsi="Times New Roman" w:cs="Times New Roman"/>
          <w:sz w:val="24"/>
          <w:szCs w:val="24"/>
          <w:lang w:eastAsia="ru-RU"/>
        </w:rPr>
        <w:t xml:space="preserve">Настоящий стандарт не может быть </w:t>
      </w:r>
      <w:r w:rsidRPr="005F7A55">
        <w:rPr>
          <w:rFonts w:ascii="Times New Roman" w:hAnsi="Times New Roman" w:cs="Times New Roman"/>
          <w:sz w:val="24"/>
          <w:szCs w:val="24"/>
          <w:lang w:val="kk-KZ" w:eastAsia="ru-RU"/>
        </w:rPr>
        <w:t xml:space="preserve">полностью или частично воспроизведен, </w:t>
      </w:r>
      <w:r w:rsidRPr="005F7A55">
        <w:rPr>
          <w:rFonts w:ascii="Times New Roman" w:hAnsi="Times New Roman" w:cs="Times New Roman"/>
          <w:sz w:val="24"/>
          <w:szCs w:val="24"/>
          <w:lang w:eastAsia="ru-RU"/>
        </w:rPr>
        <w:t xml:space="preserve">тиражирован и распространен </w:t>
      </w:r>
      <w:r w:rsidRPr="005F7A55">
        <w:rPr>
          <w:rFonts w:ascii="Times New Roman" w:hAnsi="Times New Roman" w:cs="Times New Roman"/>
          <w:sz w:val="24"/>
          <w:szCs w:val="24"/>
          <w:lang w:val="kk-KZ" w:eastAsia="ru-RU"/>
        </w:rPr>
        <w:t xml:space="preserve">в качестве официального издания </w:t>
      </w:r>
      <w:r w:rsidRPr="005F7A55">
        <w:rPr>
          <w:rFonts w:ascii="Times New Roman" w:hAnsi="Times New Roman" w:cs="Times New Roman"/>
          <w:sz w:val="24"/>
          <w:szCs w:val="24"/>
          <w:lang w:eastAsia="ru-RU"/>
        </w:rPr>
        <w:t>без разрешения Комитета технического регулирования и метрологии Министерства торговли и интеграции Республики Казахстан</w:t>
      </w:r>
      <w:r w:rsidRPr="005F7A55">
        <w:rPr>
          <w:rFonts w:ascii="Times New Roman" w:hAnsi="Times New Roman" w:cs="Times New Roman"/>
          <w:sz w:val="24"/>
          <w:szCs w:val="24"/>
          <w:lang w:val="kk-KZ" w:eastAsia="ru-RU"/>
        </w:rPr>
        <w:t>.</w:t>
      </w:r>
    </w:p>
    <w:p w:rsidR="00C10962" w:rsidRDefault="00C10962" w:rsidP="00C10962">
      <w:pPr>
        <w:ind w:firstLine="567"/>
        <w:jc w:val="center"/>
        <w:rPr>
          <w:rFonts w:ascii="Times New Roman" w:hAnsi="Times New Roman" w:cs="Times New Roman"/>
          <w:b/>
          <w:sz w:val="24"/>
          <w:szCs w:val="24"/>
        </w:rPr>
      </w:pPr>
      <w:r w:rsidRPr="00C10962">
        <w:rPr>
          <w:rFonts w:ascii="Times New Roman" w:hAnsi="Times New Roman" w:cs="Times New Roman"/>
          <w:b/>
          <w:sz w:val="24"/>
          <w:szCs w:val="24"/>
        </w:rPr>
        <w:lastRenderedPageBreak/>
        <w:t>Введение</w:t>
      </w:r>
    </w:p>
    <w:p w:rsidR="00C10962" w:rsidRPr="00C10962" w:rsidRDefault="00C10962" w:rsidP="00C10962">
      <w:pPr>
        <w:ind w:firstLine="567"/>
        <w:jc w:val="center"/>
        <w:rPr>
          <w:rFonts w:ascii="Times New Roman" w:hAnsi="Times New Roman" w:cs="Times New Roman"/>
          <w:b/>
          <w:sz w:val="24"/>
          <w:szCs w:val="24"/>
        </w:rPr>
      </w:pPr>
    </w:p>
    <w:p w:rsidR="00C10962" w:rsidRPr="00C10962" w:rsidRDefault="00C10962" w:rsidP="00C10962">
      <w:pPr>
        <w:ind w:firstLine="567"/>
        <w:jc w:val="both"/>
        <w:rPr>
          <w:rFonts w:ascii="Times New Roman" w:hAnsi="Times New Roman" w:cs="Times New Roman"/>
          <w:sz w:val="24"/>
          <w:szCs w:val="24"/>
        </w:rPr>
      </w:pPr>
      <w:r w:rsidRPr="00C10962">
        <w:rPr>
          <w:rFonts w:ascii="Times New Roman" w:hAnsi="Times New Roman" w:cs="Times New Roman"/>
          <w:sz w:val="24"/>
          <w:szCs w:val="24"/>
        </w:rPr>
        <w:t>Нефтяные углеводороды (НУ) являются распространенными загрязнителями окружающей среды. Они являются компонентами сырой нефти и продуктов, получаемых из нее, и, следовательно, могут быть обнаружены на различных участках, включая нефтеперерабатывающие заводы, участки, где они используются в качестве сырья (например, для производства пластмасс), участки добычи промышленного газа, участки, где углеводороды используются в качестве топлива или смазочных материалов и станции технического обслуживания. Они также могут образоваться в результате разливов и утечек при транспортировке или в результате дорожно-транспортных происшествий.</w:t>
      </w:r>
    </w:p>
    <w:p w:rsidR="00C10962" w:rsidRPr="00C10962" w:rsidRDefault="00C10962" w:rsidP="00C10962">
      <w:pPr>
        <w:ind w:firstLine="567"/>
        <w:jc w:val="both"/>
        <w:rPr>
          <w:rFonts w:ascii="Times New Roman" w:hAnsi="Times New Roman" w:cs="Times New Roman"/>
          <w:sz w:val="24"/>
          <w:szCs w:val="24"/>
        </w:rPr>
      </w:pPr>
      <w:r w:rsidRPr="00C10962">
        <w:rPr>
          <w:rFonts w:ascii="Times New Roman" w:hAnsi="Times New Roman" w:cs="Times New Roman"/>
          <w:sz w:val="24"/>
          <w:szCs w:val="24"/>
        </w:rPr>
        <w:t xml:space="preserve">Нефтяные углеводороды могут представлять неприемлемый риск для здоровья и безопасности людей, экологических систем, поверхностных вод, запасов подземных вод, а также для конструкций и строительных материалов. Измерение общей концентрации нефтяных углеводородов (НУ) в почве (а также во </w:t>
      </w:r>
      <w:proofErr w:type="spellStart"/>
      <w:r w:rsidRPr="00C10962">
        <w:rPr>
          <w:rFonts w:ascii="Times New Roman" w:hAnsi="Times New Roman" w:cs="Times New Roman"/>
          <w:sz w:val="24"/>
          <w:szCs w:val="24"/>
        </w:rPr>
        <w:t>внутрипоровой</w:t>
      </w:r>
      <w:proofErr w:type="spellEnd"/>
      <w:r w:rsidRPr="00C10962">
        <w:rPr>
          <w:rFonts w:ascii="Times New Roman" w:hAnsi="Times New Roman" w:cs="Times New Roman"/>
          <w:sz w:val="24"/>
          <w:szCs w:val="24"/>
        </w:rPr>
        <w:t xml:space="preserve"> воде и поровом газе) не дает полезной основы для оценки потенциальных рисков для человека и окружающей среды. Разнообразие физико-химических свойств и, следовательно, различия в миграции и преобразовании отдельных соединений, а также токсичность и </w:t>
      </w:r>
      <w:proofErr w:type="spellStart"/>
      <w:r w:rsidRPr="00C10962">
        <w:rPr>
          <w:rFonts w:ascii="Times New Roman" w:hAnsi="Times New Roman" w:cs="Times New Roman"/>
          <w:sz w:val="24"/>
          <w:szCs w:val="24"/>
        </w:rPr>
        <w:t>канцерогенность</w:t>
      </w:r>
      <w:proofErr w:type="spellEnd"/>
      <w:r w:rsidRPr="00C10962">
        <w:rPr>
          <w:rFonts w:ascii="Times New Roman" w:hAnsi="Times New Roman" w:cs="Times New Roman"/>
          <w:sz w:val="24"/>
          <w:szCs w:val="24"/>
        </w:rPr>
        <w:t xml:space="preserve"> различных фракций и соединений в нефтепродуктах необходимо учитывать при оценке рисков для здоровья человека и окружающей среды.</w:t>
      </w:r>
    </w:p>
    <w:p w:rsidR="00C10962" w:rsidRPr="00C10962" w:rsidRDefault="00C10962" w:rsidP="00C10962">
      <w:pPr>
        <w:ind w:firstLine="567"/>
        <w:jc w:val="both"/>
        <w:rPr>
          <w:rFonts w:ascii="Times New Roman" w:hAnsi="Times New Roman" w:cs="Times New Roman"/>
          <w:sz w:val="24"/>
          <w:szCs w:val="24"/>
        </w:rPr>
      </w:pPr>
      <w:r w:rsidRPr="00C10962">
        <w:rPr>
          <w:rFonts w:ascii="Times New Roman" w:hAnsi="Times New Roman" w:cs="Times New Roman"/>
          <w:sz w:val="24"/>
          <w:szCs w:val="24"/>
        </w:rPr>
        <w:t>Обычно идентифицируют и определяют количественно только лишь ограниченное количество отдельных соединений. Следовательно, необходимо принять методы анализа, которые обеспечивают информацию о количестве различных присутствующих углеводородных фракций, предпочтительно различая алифатические и ароматические фракции, и концентрации отдельных соединений, представляющих особый интерес в отношении потенциальных рисков для здоровья и окружающей среды, которые они создают.</w:t>
      </w:r>
    </w:p>
    <w:p w:rsidR="00C10962" w:rsidRPr="00C10962" w:rsidRDefault="00C10962" w:rsidP="00C10962">
      <w:pPr>
        <w:ind w:firstLine="567"/>
        <w:jc w:val="both"/>
        <w:rPr>
          <w:rFonts w:ascii="Times New Roman" w:hAnsi="Times New Roman" w:cs="Times New Roman"/>
          <w:sz w:val="24"/>
          <w:szCs w:val="24"/>
        </w:rPr>
      </w:pPr>
      <w:r w:rsidRPr="00C10962">
        <w:rPr>
          <w:rFonts w:ascii="Times New Roman" w:hAnsi="Times New Roman" w:cs="Times New Roman"/>
          <w:sz w:val="24"/>
          <w:szCs w:val="24"/>
        </w:rPr>
        <w:t xml:space="preserve">Хотя большинство нефтяных углеводородов, обнаруженных в почве, имеют антропогенный характер, существуют некоторые природные источники этих материалов и других органических веществ (например, торфа и угля). Аналитические методы, которые исторически использовались для измерения общих нефтяных углеводородов (НУ), обычно применяют для измерения природных материалов как НУ. Эта проблема не будет рассматриваться в </w:t>
      </w:r>
      <w:r w:rsidR="00E45F0C">
        <w:rPr>
          <w:rFonts w:ascii="Times New Roman" w:hAnsi="Times New Roman" w:cs="Times New Roman"/>
          <w:sz w:val="24"/>
          <w:szCs w:val="24"/>
        </w:rPr>
        <w:t>настоящем стандарте</w:t>
      </w:r>
      <w:r w:rsidRPr="00C10962">
        <w:rPr>
          <w:rFonts w:ascii="Times New Roman" w:hAnsi="Times New Roman" w:cs="Times New Roman"/>
          <w:sz w:val="24"/>
          <w:szCs w:val="24"/>
        </w:rPr>
        <w:t>, за исключением того, что следует отметить, что метод, который может дать более точное определение нефтяных углеводородов, менее применим для получения результатов, которые могут быть неверно истолкованы и могут привести к ненужным или неустойчивым коррективным мерам.</w:t>
      </w:r>
    </w:p>
    <w:p w:rsidR="00C10962" w:rsidRPr="00C10962" w:rsidRDefault="00C10962" w:rsidP="00C10962">
      <w:pPr>
        <w:ind w:firstLine="567"/>
        <w:jc w:val="both"/>
        <w:rPr>
          <w:rFonts w:ascii="Times New Roman" w:hAnsi="Times New Roman" w:cs="Times New Roman"/>
          <w:sz w:val="24"/>
          <w:szCs w:val="24"/>
        </w:rPr>
      </w:pPr>
      <w:r w:rsidRPr="00C10962">
        <w:rPr>
          <w:rFonts w:ascii="Times New Roman" w:hAnsi="Times New Roman" w:cs="Times New Roman"/>
          <w:sz w:val="24"/>
          <w:szCs w:val="24"/>
        </w:rPr>
        <w:t xml:space="preserve">Цель настоящего </w:t>
      </w:r>
      <w:r>
        <w:rPr>
          <w:rFonts w:ascii="Times New Roman" w:hAnsi="Times New Roman" w:cs="Times New Roman"/>
          <w:sz w:val="24"/>
          <w:szCs w:val="24"/>
        </w:rPr>
        <w:t>стандарта</w:t>
      </w:r>
      <w:r w:rsidRPr="00C10962">
        <w:rPr>
          <w:rFonts w:ascii="Times New Roman" w:hAnsi="Times New Roman" w:cs="Times New Roman"/>
          <w:sz w:val="24"/>
          <w:szCs w:val="24"/>
        </w:rPr>
        <w:t xml:space="preserve"> заключается в представлении рекомендаций по выбору соответствующих фракций и отдельных соединений, а также представлении руководящи</w:t>
      </w:r>
      <w:r w:rsidR="00E45F0C">
        <w:rPr>
          <w:rFonts w:ascii="Times New Roman" w:hAnsi="Times New Roman" w:cs="Times New Roman"/>
          <w:sz w:val="24"/>
          <w:szCs w:val="24"/>
        </w:rPr>
        <w:t>х</w:t>
      </w:r>
      <w:r w:rsidRPr="00C10962">
        <w:rPr>
          <w:rFonts w:ascii="Times New Roman" w:hAnsi="Times New Roman" w:cs="Times New Roman"/>
          <w:sz w:val="24"/>
          <w:szCs w:val="24"/>
        </w:rPr>
        <w:t xml:space="preserve"> указаний по надлежащему использованию результатов. Решения о том, какие аналитические методы использовать, основаны, прежде всего, на необходимости предоставления правильного типа и качества данных для использования при оценке рисков. Это требует рассмотрения того, как результаты анализа наиболее подходящим образом используются при оценке риска, например, как фракции можно использовать в моделях и оценках воздействия, и насколько этого достаточно для анализа почвы или необходимо для получения соответствующих значений в других средах (поровая вода и поровый газ).</w:t>
      </w:r>
    </w:p>
    <w:p w:rsidR="00C10962" w:rsidRDefault="00C10962" w:rsidP="00C10962">
      <w:pPr>
        <w:ind w:firstLine="567"/>
        <w:jc w:val="both"/>
        <w:rPr>
          <w:rFonts w:ascii="Times New Roman" w:hAnsi="Times New Roman" w:cs="Times New Roman"/>
          <w:sz w:val="24"/>
          <w:szCs w:val="24"/>
        </w:rPr>
      </w:pPr>
      <w:r w:rsidRPr="00C10962">
        <w:rPr>
          <w:rFonts w:ascii="Times New Roman" w:hAnsi="Times New Roman" w:cs="Times New Roman"/>
          <w:sz w:val="24"/>
          <w:szCs w:val="24"/>
        </w:rPr>
        <w:t xml:space="preserve">Имеется пять действующих Международных стандартов, охватывающих анализ различных нефтяных углеводородов, представляющих интерес. ISO 16703, ISO 16558-1 и ISO/TS 16558-2 могут использоваться для измерения минерального топлива (от C10 до C40) и ISO 22155 или ISO 15009 для измерения летучих веществ. Тем не менее, методы должны подходить для правильной оценки фракций и соединений, рекомендуемых для </w:t>
      </w:r>
      <w:r w:rsidRPr="00C10962">
        <w:rPr>
          <w:rFonts w:ascii="Times New Roman" w:hAnsi="Times New Roman" w:cs="Times New Roman"/>
          <w:sz w:val="24"/>
          <w:szCs w:val="24"/>
        </w:rPr>
        <w:lastRenderedPageBreak/>
        <w:t xml:space="preserve">определения в настоящем </w:t>
      </w:r>
      <w:r>
        <w:rPr>
          <w:rFonts w:ascii="Times New Roman" w:hAnsi="Times New Roman" w:cs="Times New Roman"/>
          <w:sz w:val="24"/>
          <w:szCs w:val="24"/>
        </w:rPr>
        <w:t>стандарте</w:t>
      </w:r>
      <w:r w:rsidRPr="00C10962">
        <w:rPr>
          <w:rFonts w:ascii="Times New Roman" w:hAnsi="Times New Roman" w:cs="Times New Roman"/>
          <w:sz w:val="24"/>
          <w:szCs w:val="24"/>
        </w:rPr>
        <w:t xml:space="preserve">. Таким образом, ISO/TC190 разработал стандарты по методам анализа в соответствии с рекомендациями, представленными в настоящем </w:t>
      </w:r>
      <w:r>
        <w:rPr>
          <w:rFonts w:ascii="Times New Roman" w:hAnsi="Times New Roman" w:cs="Times New Roman"/>
          <w:sz w:val="24"/>
          <w:szCs w:val="24"/>
        </w:rPr>
        <w:t>стандарте</w:t>
      </w:r>
      <w:r w:rsidRPr="00C10962">
        <w:rPr>
          <w:rFonts w:ascii="Times New Roman" w:hAnsi="Times New Roman" w:cs="Times New Roman"/>
          <w:sz w:val="24"/>
          <w:szCs w:val="24"/>
        </w:rPr>
        <w:t xml:space="preserve">: </w:t>
      </w:r>
      <w:proofErr w:type="gramStart"/>
      <w:r w:rsidRPr="00C10962">
        <w:rPr>
          <w:rFonts w:ascii="Times New Roman" w:hAnsi="Times New Roman" w:cs="Times New Roman"/>
          <w:sz w:val="24"/>
          <w:szCs w:val="24"/>
        </w:rPr>
        <w:t>ISO 16558-1, в котором описан метод определения алифатических и ароматических фракций летучих нефтяных углеводородов, и ISO 16558-2, в котором описан способ определения алифатических и ароматическ</w:t>
      </w:r>
      <w:r>
        <w:rPr>
          <w:rFonts w:ascii="Times New Roman" w:hAnsi="Times New Roman" w:cs="Times New Roman"/>
          <w:sz w:val="24"/>
          <w:szCs w:val="24"/>
        </w:rPr>
        <w:t xml:space="preserve">их фракций </w:t>
      </w:r>
      <w:proofErr w:type="spellStart"/>
      <w:r>
        <w:rPr>
          <w:rFonts w:ascii="Times New Roman" w:hAnsi="Times New Roman" w:cs="Times New Roman"/>
          <w:sz w:val="24"/>
          <w:szCs w:val="24"/>
        </w:rPr>
        <w:t>полулетучих</w:t>
      </w:r>
      <w:proofErr w:type="spellEnd"/>
      <w:r>
        <w:rPr>
          <w:rFonts w:ascii="Times New Roman" w:hAnsi="Times New Roman" w:cs="Times New Roman"/>
          <w:sz w:val="24"/>
          <w:szCs w:val="24"/>
        </w:rPr>
        <w:t xml:space="preserve"> нефтяных </w:t>
      </w:r>
      <w:r w:rsidRPr="00C10962">
        <w:rPr>
          <w:rFonts w:ascii="Times New Roman" w:hAnsi="Times New Roman" w:cs="Times New Roman"/>
          <w:sz w:val="24"/>
          <w:szCs w:val="24"/>
        </w:rPr>
        <w:t>углеводородов.</w:t>
      </w:r>
      <w:proofErr w:type="gramEnd"/>
    </w:p>
    <w:p w:rsidR="00C10962" w:rsidRPr="00C10962" w:rsidRDefault="00C10962" w:rsidP="00C10962">
      <w:pPr>
        <w:ind w:firstLine="567"/>
        <w:jc w:val="both"/>
        <w:rPr>
          <w:rFonts w:ascii="Times New Roman" w:hAnsi="Times New Roman" w:cs="Times New Roman"/>
          <w:sz w:val="24"/>
          <w:szCs w:val="24"/>
        </w:rPr>
        <w:sectPr w:rsidR="00C10962" w:rsidRPr="00C10962" w:rsidSect="00E45F0C">
          <w:headerReference w:type="even" r:id="rId14"/>
          <w:headerReference w:type="default" r:id="rId15"/>
          <w:footerReference w:type="even" r:id="rId16"/>
          <w:footerReference w:type="default" r:id="rId17"/>
          <w:headerReference w:type="first" r:id="rId18"/>
          <w:footerReference w:type="first" r:id="rId19"/>
          <w:type w:val="nextColumn"/>
          <w:pgSz w:w="11907" w:h="16840" w:code="9"/>
          <w:pgMar w:top="1418" w:right="1418" w:bottom="1418" w:left="1134" w:header="1021" w:footer="1021" w:gutter="0"/>
          <w:pgNumType w:fmt="upperRoman" w:start="2"/>
          <w:cols w:space="60"/>
          <w:noEndnote/>
          <w:titlePg/>
          <w:docGrid w:linePitch="381"/>
        </w:sectPr>
      </w:pPr>
    </w:p>
    <w:p w:rsidR="003C074E" w:rsidRPr="00DA58BE" w:rsidRDefault="00FB7200" w:rsidP="003E4506">
      <w:pPr>
        <w:shd w:val="clear" w:color="auto" w:fill="FFFFFF"/>
        <w:ind w:firstLine="567"/>
        <w:jc w:val="center"/>
        <w:rPr>
          <w:rFonts w:asciiTheme="minorHAnsi" w:hAnsiTheme="minorHAnsi" w:cstheme="minorHAnsi"/>
          <w:b/>
          <w:bCs/>
          <w:sz w:val="24"/>
          <w:szCs w:val="24"/>
          <w:u w:val="single"/>
        </w:rPr>
      </w:pPr>
      <w:r w:rsidRPr="00DA58BE">
        <w:rPr>
          <w:rFonts w:asciiTheme="minorHAnsi" w:hAnsiTheme="minorHAnsi" w:cstheme="minorHAnsi"/>
          <w:b/>
          <w:bCs/>
          <w:sz w:val="24"/>
          <w:szCs w:val="24"/>
        </w:rPr>
        <w:lastRenderedPageBreak/>
        <w:t>НАЦИОНАЛЬНЫЙ</w:t>
      </w:r>
      <w:r w:rsidR="003C074E" w:rsidRPr="00DA58BE">
        <w:rPr>
          <w:rFonts w:asciiTheme="minorHAnsi" w:hAnsiTheme="minorHAnsi" w:cstheme="minorHAnsi"/>
          <w:b/>
          <w:bCs/>
          <w:sz w:val="24"/>
          <w:szCs w:val="24"/>
        </w:rPr>
        <w:t xml:space="preserve"> СТАНДАРТ РЕСПУБЛИКИ КАЗАХСТАН</w:t>
      </w:r>
    </w:p>
    <w:p w:rsidR="003C074E" w:rsidRPr="00DA58BE" w:rsidRDefault="003C074E" w:rsidP="003E4506">
      <w:pPr>
        <w:shd w:val="clear" w:color="auto" w:fill="FFFFFF"/>
        <w:ind w:firstLine="567"/>
        <w:jc w:val="center"/>
        <w:rPr>
          <w:rFonts w:asciiTheme="minorHAnsi" w:hAnsiTheme="minorHAnsi" w:cstheme="minorHAnsi"/>
          <w:b/>
          <w:bCs/>
          <w:sz w:val="24"/>
          <w:szCs w:val="24"/>
        </w:rPr>
      </w:pPr>
      <w:r w:rsidRPr="00DA58BE">
        <w:rPr>
          <w:rFonts w:asciiTheme="minorHAnsi" w:hAnsiTheme="minorHAnsi" w:cstheme="minorHAnsi"/>
          <w:b/>
          <w:bCs/>
          <w:sz w:val="24"/>
          <w:szCs w:val="24"/>
        </w:rPr>
        <w:t>________________________________________________</w:t>
      </w:r>
      <w:r w:rsidR="009F3DDE" w:rsidRPr="00DA58BE">
        <w:rPr>
          <w:rFonts w:asciiTheme="minorHAnsi" w:hAnsiTheme="minorHAnsi" w:cstheme="minorHAnsi"/>
          <w:b/>
          <w:bCs/>
          <w:sz w:val="24"/>
          <w:szCs w:val="24"/>
        </w:rPr>
        <w:t>_________________________</w:t>
      </w:r>
    </w:p>
    <w:p w:rsidR="00610C0A" w:rsidRPr="00DA58BE" w:rsidRDefault="00610C0A" w:rsidP="00E1048B">
      <w:pPr>
        <w:widowControl/>
        <w:ind w:firstLine="567"/>
        <w:jc w:val="center"/>
        <w:rPr>
          <w:rFonts w:asciiTheme="minorHAnsi" w:eastAsia="Calibri" w:hAnsiTheme="minorHAnsi" w:cstheme="minorHAnsi"/>
          <w:b/>
          <w:bCs/>
          <w:sz w:val="24"/>
          <w:szCs w:val="24"/>
        </w:rPr>
      </w:pPr>
    </w:p>
    <w:p w:rsidR="00C10962" w:rsidRPr="005F7A55" w:rsidRDefault="00C10962" w:rsidP="00C10962">
      <w:pPr>
        <w:widowControl/>
        <w:shd w:val="clear" w:color="auto" w:fill="FFFFFF"/>
        <w:tabs>
          <w:tab w:val="left" w:pos="4125"/>
        </w:tabs>
        <w:autoSpaceDE/>
        <w:autoSpaceDN/>
        <w:adjustRightInd/>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Качество почвы</w:t>
      </w:r>
    </w:p>
    <w:p w:rsidR="00C10962" w:rsidRDefault="00C10962" w:rsidP="00C10962">
      <w:pPr>
        <w:widowControl/>
        <w:autoSpaceDE/>
        <w:autoSpaceDN/>
        <w:adjustRightInd/>
        <w:jc w:val="center"/>
        <w:rPr>
          <w:rFonts w:ascii="Times New Roman" w:hAnsi="Times New Roman" w:cs="Times New Roman"/>
          <w:b/>
          <w:color w:val="000000"/>
          <w:spacing w:val="4"/>
          <w:sz w:val="24"/>
          <w:szCs w:val="24"/>
          <w:lang w:val="kk-KZ" w:eastAsia="ru-RU"/>
        </w:rPr>
      </w:pPr>
    </w:p>
    <w:p w:rsidR="00C10962" w:rsidRDefault="00C10962" w:rsidP="00C10962">
      <w:pPr>
        <w:widowControl/>
        <w:autoSpaceDE/>
        <w:autoSpaceDN/>
        <w:adjustRightInd/>
        <w:jc w:val="center"/>
        <w:rPr>
          <w:rFonts w:ascii="Times New Roman" w:hAnsi="Times New Roman" w:cs="Times New Roman"/>
          <w:b/>
          <w:color w:val="000000"/>
          <w:spacing w:val="4"/>
          <w:sz w:val="24"/>
          <w:szCs w:val="24"/>
          <w:lang w:val="kk-KZ" w:eastAsia="ru-RU"/>
        </w:rPr>
      </w:pPr>
      <w:r>
        <w:rPr>
          <w:rFonts w:ascii="Times New Roman" w:hAnsi="Times New Roman" w:cs="Times New Roman"/>
          <w:b/>
          <w:color w:val="000000"/>
          <w:spacing w:val="4"/>
          <w:sz w:val="24"/>
          <w:szCs w:val="24"/>
          <w:lang w:val="kk-KZ" w:eastAsia="ru-RU"/>
        </w:rPr>
        <w:t>ОЦЕНКА ВОЗДЕЙСТВИЯ ПОЧВЫ, ЗАГРЯЗНЕННОЙ НЕФТЯНЫМИ УГЛЕВОДОРОДАМИ</w:t>
      </w:r>
    </w:p>
    <w:p w:rsidR="00427CBE" w:rsidRPr="00DA58BE" w:rsidRDefault="00B33ADC" w:rsidP="008353EF">
      <w:pPr>
        <w:widowControl/>
        <w:ind w:firstLine="567"/>
        <w:jc w:val="center"/>
        <w:rPr>
          <w:rFonts w:asciiTheme="minorHAnsi" w:hAnsiTheme="minorHAnsi" w:cstheme="minorHAnsi"/>
          <w:b/>
          <w:bCs/>
          <w:sz w:val="24"/>
          <w:szCs w:val="24"/>
        </w:rPr>
      </w:pPr>
      <w:r w:rsidRPr="00DA58BE">
        <w:rPr>
          <w:rFonts w:asciiTheme="minorHAnsi" w:hAnsiTheme="minorHAnsi" w:cstheme="minorHAnsi"/>
          <w:b/>
          <w:bCs/>
          <w:sz w:val="24"/>
          <w:szCs w:val="24"/>
          <w:lang w:eastAsia="ru-RU"/>
        </w:rPr>
        <w:t>___</w:t>
      </w:r>
      <w:r w:rsidR="003C074E" w:rsidRPr="00DA58BE">
        <w:rPr>
          <w:rFonts w:asciiTheme="minorHAnsi" w:hAnsiTheme="minorHAnsi" w:cstheme="minorHAnsi"/>
          <w:b/>
          <w:sz w:val="24"/>
          <w:szCs w:val="24"/>
        </w:rPr>
        <w:t>______________________________________________</w:t>
      </w:r>
      <w:r w:rsidR="009F3DDE" w:rsidRPr="00DA58BE">
        <w:rPr>
          <w:rFonts w:asciiTheme="minorHAnsi" w:hAnsiTheme="minorHAnsi" w:cstheme="minorHAnsi"/>
          <w:b/>
          <w:sz w:val="24"/>
          <w:szCs w:val="24"/>
        </w:rPr>
        <w:t>________________________</w:t>
      </w:r>
      <w:r w:rsidR="003C074E" w:rsidRPr="00DA58BE">
        <w:rPr>
          <w:rFonts w:asciiTheme="minorHAnsi" w:hAnsiTheme="minorHAnsi" w:cstheme="minorHAnsi"/>
          <w:b/>
          <w:bCs/>
          <w:sz w:val="24"/>
          <w:szCs w:val="24"/>
        </w:rPr>
        <w:t xml:space="preserve">                </w:t>
      </w:r>
      <w:r w:rsidR="00513B98" w:rsidRPr="00DA58BE">
        <w:rPr>
          <w:rFonts w:asciiTheme="minorHAnsi" w:hAnsiTheme="minorHAnsi" w:cstheme="minorHAnsi"/>
          <w:b/>
          <w:bCs/>
          <w:sz w:val="24"/>
          <w:szCs w:val="24"/>
        </w:rPr>
        <w:t xml:space="preserve">                                   </w:t>
      </w:r>
      <w:r w:rsidR="003C074E" w:rsidRPr="00DA58BE">
        <w:rPr>
          <w:rFonts w:asciiTheme="minorHAnsi" w:hAnsiTheme="minorHAnsi" w:cstheme="minorHAnsi"/>
          <w:b/>
          <w:bCs/>
          <w:sz w:val="24"/>
          <w:szCs w:val="24"/>
        </w:rPr>
        <w:t xml:space="preserve">           </w:t>
      </w:r>
      <w:r w:rsidR="00770BDA" w:rsidRPr="00DA58BE">
        <w:rPr>
          <w:rFonts w:asciiTheme="minorHAnsi" w:hAnsiTheme="minorHAnsi" w:cstheme="minorHAnsi"/>
          <w:b/>
          <w:bCs/>
          <w:sz w:val="24"/>
          <w:szCs w:val="24"/>
        </w:rPr>
        <w:t xml:space="preserve">          </w:t>
      </w:r>
    </w:p>
    <w:p w:rsidR="001C4ECF" w:rsidRPr="00DA58BE" w:rsidRDefault="00770BDA" w:rsidP="003E4506">
      <w:pPr>
        <w:shd w:val="clear" w:color="auto" w:fill="FFFFFF"/>
        <w:ind w:firstLine="567"/>
        <w:jc w:val="right"/>
        <w:rPr>
          <w:rFonts w:asciiTheme="minorHAnsi" w:hAnsiTheme="minorHAnsi" w:cstheme="minorHAnsi"/>
          <w:sz w:val="24"/>
          <w:szCs w:val="24"/>
        </w:rPr>
      </w:pPr>
      <w:r w:rsidRPr="00DA58BE">
        <w:rPr>
          <w:rFonts w:asciiTheme="minorHAnsi" w:hAnsiTheme="minorHAnsi" w:cstheme="minorHAnsi"/>
          <w:b/>
          <w:bCs/>
          <w:sz w:val="24"/>
          <w:szCs w:val="24"/>
        </w:rPr>
        <w:t xml:space="preserve">  </w:t>
      </w:r>
      <w:r w:rsidR="001C4ECF" w:rsidRPr="00DA58BE">
        <w:rPr>
          <w:rFonts w:asciiTheme="minorHAnsi" w:hAnsiTheme="minorHAnsi" w:cstheme="minorHAnsi"/>
          <w:b/>
          <w:bCs/>
          <w:sz w:val="24"/>
          <w:szCs w:val="24"/>
        </w:rPr>
        <w:t>Дата введения</w:t>
      </w:r>
      <w:r w:rsidR="00472325" w:rsidRPr="00DA58BE">
        <w:rPr>
          <w:rFonts w:asciiTheme="minorHAnsi" w:hAnsiTheme="minorHAnsi" w:cstheme="minorHAnsi"/>
          <w:b/>
          <w:bCs/>
          <w:sz w:val="24"/>
          <w:szCs w:val="24"/>
        </w:rPr>
        <w:t>____________</w:t>
      </w:r>
    </w:p>
    <w:p w:rsidR="005F7A55" w:rsidRDefault="005F7A55" w:rsidP="003E4506">
      <w:pPr>
        <w:pStyle w:val="Style17"/>
        <w:widowControl/>
        <w:ind w:firstLine="567"/>
        <w:jc w:val="both"/>
        <w:rPr>
          <w:rStyle w:val="FontStyle26"/>
          <w:rFonts w:asciiTheme="minorHAnsi" w:hAnsiTheme="minorHAnsi" w:cstheme="minorHAnsi"/>
          <w:noProof/>
        </w:rPr>
      </w:pPr>
    </w:p>
    <w:p w:rsidR="00AE27CE" w:rsidRPr="00DA58BE" w:rsidRDefault="00AE27CE" w:rsidP="003E4506">
      <w:pPr>
        <w:pStyle w:val="Style17"/>
        <w:widowControl/>
        <w:ind w:firstLine="567"/>
        <w:jc w:val="both"/>
        <w:rPr>
          <w:rStyle w:val="FontStyle26"/>
          <w:rFonts w:asciiTheme="minorHAnsi" w:hAnsiTheme="minorHAnsi" w:cstheme="minorHAnsi"/>
        </w:rPr>
      </w:pPr>
      <w:r w:rsidRPr="00DA58BE">
        <w:rPr>
          <w:rStyle w:val="FontStyle26"/>
          <w:rFonts w:asciiTheme="minorHAnsi" w:hAnsiTheme="minorHAnsi" w:cstheme="minorHAnsi"/>
          <w:noProof/>
        </w:rPr>
        <w:t xml:space="preserve">1 </w:t>
      </w:r>
      <w:r w:rsidRPr="00DA58BE">
        <w:rPr>
          <w:rStyle w:val="FontStyle26"/>
          <w:rFonts w:asciiTheme="minorHAnsi" w:hAnsiTheme="minorHAnsi" w:cstheme="minorHAnsi"/>
        </w:rPr>
        <w:t>Область применения</w:t>
      </w:r>
    </w:p>
    <w:p w:rsidR="006D1741" w:rsidRPr="00DA58BE" w:rsidRDefault="006D1741" w:rsidP="003E4506">
      <w:pPr>
        <w:pStyle w:val="Style17"/>
        <w:widowControl/>
        <w:ind w:firstLine="567"/>
        <w:jc w:val="both"/>
        <w:rPr>
          <w:rStyle w:val="FontStyle26"/>
          <w:rFonts w:asciiTheme="minorHAnsi" w:hAnsiTheme="minorHAnsi" w:cstheme="minorHAnsi"/>
        </w:rPr>
      </w:pPr>
    </w:p>
    <w:p w:rsidR="00C10962" w:rsidRPr="00C10962" w:rsidRDefault="00E45F0C" w:rsidP="00C10962">
      <w:pPr>
        <w:pStyle w:val="Style24"/>
        <w:widowControl/>
        <w:ind w:firstLine="567"/>
        <w:jc w:val="both"/>
        <w:rPr>
          <w:rFonts w:asciiTheme="minorHAnsi" w:hAnsiTheme="minorHAnsi" w:cstheme="minorHAnsi"/>
          <w:color w:val="000000" w:themeColor="text1"/>
          <w:spacing w:val="2"/>
          <w:shd w:val="clear" w:color="auto" w:fill="FFFFFF"/>
        </w:rPr>
      </w:pPr>
      <w:r>
        <w:rPr>
          <w:rFonts w:asciiTheme="minorHAnsi" w:hAnsiTheme="minorHAnsi" w:cstheme="minorHAnsi"/>
          <w:color w:val="000000" w:themeColor="text1"/>
          <w:spacing w:val="2"/>
          <w:shd w:val="clear" w:color="auto" w:fill="FFFFFF"/>
        </w:rPr>
        <w:t>Н</w:t>
      </w:r>
      <w:r w:rsidR="00C10962" w:rsidRPr="00C10962">
        <w:rPr>
          <w:rFonts w:asciiTheme="minorHAnsi" w:hAnsiTheme="minorHAnsi" w:cstheme="minorHAnsi"/>
          <w:color w:val="000000" w:themeColor="text1"/>
          <w:spacing w:val="2"/>
          <w:shd w:val="clear" w:color="auto" w:fill="FFFFFF"/>
        </w:rPr>
        <w:t>астоящ</w:t>
      </w:r>
      <w:r>
        <w:rPr>
          <w:rFonts w:asciiTheme="minorHAnsi" w:hAnsiTheme="minorHAnsi" w:cstheme="minorHAnsi"/>
          <w:color w:val="000000" w:themeColor="text1"/>
          <w:spacing w:val="2"/>
          <w:shd w:val="clear" w:color="auto" w:fill="FFFFFF"/>
        </w:rPr>
        <w:t>ий</w:t>
      </w:r>
      <w:r w:rsidR="00C10962" w:rsidRPr="00C10962">
        <w:rPr>
          <w:rFonts w:asciiTheme="minorHAnsi" w:hAnsiTheme="minorHAnsi" w:cstheme="minorHAnsi"/>
          <w:color w:val="000000" w:themeColor="text1"/>
          <w:spacing w:val="2"/>
          <w:shd w:val="clear" w:color="auto" w:fill="FFFFFF"/>
        </w:rPr>
        <w:t xml:space="preserve"> </w:t>
      </w:r>
      <w:r>
        <w:rPr>
          <w:rFonts w:asciiTheme="minorHAnsi" w:hAnsiTheme="minorHAnsi" w:cstheme="minorHAnsi"/>
          <w:color w:val="000000" w:themeColor="text1"/>
          <w:spacing w:val="2"/>
          <w:shd w:val="clear" w:color="auto" w:fill="FFFFFF"/>
        </w:rPr>
        <w:t>стандарт</w:t>
      </w:r>
      <w:r w:rsidR="00C10962" w:rsidRPr="00C10962">
        <w:rPr>
          <w:rFonts w:asciiTheme="minorHAnsi" w:hAnsiTheme="minorHAnsi" w:cstheme="minorHAnsi"/>
          <w:color w:val="000000" w:themeColor="text1"/>
          <w:spacing w:val="2"/>
          <w:shd w:val="clear" w:color="auto" w:fill="FFFFFF"/>
        </w:rPr>
        <w:t xml:space="preserve"> </w:t>
      </w:r>
      <w:r>
        <w:rPr>
          <w:rFonts w:asciiTheme="minorHAnsi" w:hAnsiTheme="minorHAnsi" w:cstheme="minorHAnsi"/>
          <w:color w:val="000000" w:themeColor="text1"/>
          <w:spacing w:val="2"/>
          <w:shd w:val="clear" w:color="auto" w:fill="FFFFFF"/>
        </w:rPr>
        <w:t>устанавливает</w:t>
      </w:r>
      <w:r w:rsidR="00C10962" w:rsidRPr="00C10962">
        <w:rPr>
          <w:rFonts w:asciiTheme="minorHAnsi" w:hAnsiTheme="minorHAnsi" w:cstheme="minorHAnsi"/>
          <w:color w:val="000000" w:themeColor="text1"/>
          <w:spacing w:val="2"/>
          <w:shd w:val="clear" w:color="auto" w:fill="FFFFFF"/>
        </w:rPr>
        <w:t xml:space="preserve"> руководящие указания в отношении выбора фракций и отдельных соединений при проведении анализа нефтяных углеводородов </w:t>
      </w:r>
      <w:r>
        <w:rPr>
          <w:rFonts w:asciiTheme="minorHAnsi" w:hAnsiTheme="minorHAnsi" w:cstheme="minorHAnsi"/>
          <w:color w:val="000000" w:themeColor="text1"/>
          <w:spacing w:val="2"/>
          <w:shd w:val="clear" w:color="auto" w:fill="FFFFFF"/>
        </w:rPr>
        <w:br/>
      </w:r>
      <w:r w:rsidR="00C10962" w:rsidRPr="00C10962">
        <w:rPr>
          <w:rFonts w:asciiTheme="minorHAnsi" w:hAnsiTheme="minorHAnsi" w:cstheme="minorHAnsi"/>
          <w:color w:val="000000" w:themeColor="text1"/>
          <w:spacing w:val="2"/>
          <w:shd w:val="clear" w:color="auto" w:fill="FFFFFF"/>
        </w:rPr>
        <w:t xml:space="preserve">в почвах, почвенных материалах и связанных с ними материалах, включая отложения, </w:t>
      </w:r>
      <w:r>
        <w:rPr>
          <w:rFonts w:asciiTheme="minorHAnsi" w:hAnsiTheme="minorHAnsi" w:cstheme="minorHAnsi"/>
          <w:color w:val="000000" w:themeColor="text1"/>
          <w:spacing w:val="2"/>
          <w:shd w:val="clear" w:color="auto" w:fill="FFFFFF"/>
        </w:rPr>
        <w:br/>
      </w:r>
      <w:r w:rsidR="00C10962" w:rsidRPr="00C10962">
        <w:rPr>
          <w:rFonts w:asciiTheme="minorHAnsi" w:hAnsiTheme="minorHAnsi" w:cstheme="minorHAnsi"/>
          <w:color w:val="000000" w:themeColor="text1"/>
          <w:spacing w:val="2"/>
          <w:shd w:val="clear" w:color="auto" w:fill="FFFFFF"/>
        </w:rPr>
        <w:t>с целью оценки рисков для здоровья человека, окружающей среды и других возможных объектов воздействия загрязняющих веществ. Поскольку многие продукты на основе нефтяных углеводородов часто содержат вещества, которые не являются углеводородами, рекомендации также охватывают такие соединения, где это уместно.</w:t>
      </w:r>
    </w:p>
    <w:p w:rsidR="00C10962" w:rsidRPr="00C10962" w:rsidRDefault="00C10962" w:rsidP="00C10962">
      <w:pPr>
        <w:pStyle w:val="Style24"/>
        <w:widowControl/>
        <w:ind w:firstLine="567"/>
        <w:jc w:val="both"/>
        <w:rPr>
          <w:rFonts w:asciiTheme="minorHAnsi" w:hAnsiTheme="minorHAnsi" w:cstheme="minorHAnsi"/>
          <w:color w:val="000000" w:themeColor="text1"/>
          <w:spacing w:val="2"/>
          <w:shd w:val="clear" w:color="auto" w:fill="FFFFFF"/>
        </w:rPr>
      </w:pPr>
      <w:r w:rsidRPr="00C10962">
        <w:rPr>
          <w:rFonts w:asciiTheme="minorHAnsi" w:hAnsiTheme="minorHAnsi" w:cstheme="minorHAnsi"/>
          <w:color w:val="000000" w:themeColor="text1"/>
          <w:spacing w:val="2"/>
          <w:shd w:val="clear" w:color="auto" w:fill="FFFFFF"/>
        </w:rPr>
        <w:t xml:space="preserve">Настоящий </w:t>
      </w:r>
      <w:r w:rsidR="00E45F0C">
        <w:rPr>
          <w:rFonts w:asciiTheme="minorHAnsi" w:hAnsiTheme="minorHAnsi" w:cstheme="minorHAnsi"/>
          <w:color w:val="000000" w:themeColor="text1"/>
          <w:spacing w:val="2"/>
          <w:shd w:val="clear" w:color="auto" w:fill="FFFFFF"/>
        </w:rPr>
        <w:t>стандарт</w:t>
      </w:r>
      <w:r w:rsidRPr="00C10962">
        <w:rPr>
          <w:rFonts w:asciiTheme="minorHAnsi" w:hAnsiTheme="minorHAnsi" w:cstheme="minorHAnsi"/>
          <w:color w:val="000000" w:themeColor="text1"/>
          <w:spacing w:val="2"/>
          <w:shd w:val="clear" w:color="auto" w:fill="FFFFFF"/>
        </w:rPr>
        <w:t xml:space="preserve"> также включает соответствующую справочную информацию, на которой основаны рекомендации, вместе с руководством по использованию фракций, рекомендуемых при оценке риска.</w:t>
      </w:r>
    </w:p>
    <w:p w:rsidR="00C60223" w:rsidRDefault="00C10962" w:rsidP="00C10962">
      <w:pPr>
        <w:pStyle w:val="Style24"/>
        <w:widowControl/>
        <w:ind w:firstLine="567"/>
        <w:jc w:val="both"/>
        <w:rPr>
          <w:rFonts w:asciiTheme="minorHAnsi" w:hAnsiTheme="minorHAnsi" w:cstheme="minorHAnsi"/>
          <w:color w:val="000000" w:themeColor="text1"/>
          <w:spacing w:val="2"/>
          <w:shd w:val="clear" w:color="auto" w:fill="FFFFFF"/>
        </w:rPr>
      </w:pPr>
      <w:r w:rsidRPr="00C10962">
        <w:rPr>
          <w:rFonts w:asciiTheme="minorHAnsi" w:hAnsiTheme="minorHAnsi" w:cstheme="minorHAnsi"/>
          <w:color w:val="000000" w:themeColor="text1"/>
          <w:spacing w:val="2"/>
          <w:shd w:val="clear" w:color="auto" w:fill="FFFFFF"/>
        </w:rPr>
        <w:t xml:space="preserve">В настоящем </w:t>
      </w:r>
      <w:r w:rsidR="00E45F0C">
        <w:rPr>
          <w:rFonts w:asciiTheme="minorHAnsi" w:hAnsiTheme="minorHAnsi" w:cstheme="minorHAnsi"/>
          <w:color w:val="000000" w:themeColor="text1"/>
          <w:spacing w:val="2"/>
          <w:shd w:val="clear" w:color="auto" w:fill="FFFFFF"/>
        </w:rPr>
        <w:t>стандарте</w:t>
      </w:r>
      <w:r w:rsidRPr="00C10962">
        <w:rPr>
          <w:rFonts w:asciiTheme="minorHAnsi" w:hAnsiTheme="minorHAnsi" w:cstheme="minorHAnsi"/>
          <w:color w:val="000000" w:themeColor="text1"/>
          <w:spacing w:val="2"/>
          <w:shd w:val="clear" w:color="auto" w:fill="FFFFFF"/>
        </w:rPr>
        <w:t xml:space="preserve"> не устанавливаются критерии или руководящие принципы для использования в качестве критериев оценки, поскольку это, как правило, национальный или региональный нормативный вопрос. </w:t>
      </w:r>
      <w:r w:rsidR="00E45F0C">
        <w:rPr>
          <w:rFonts w:asciiTheme="minorHAnsi" w:hAnsiTheme="minorHAnsi" w:cstheme="minorHAnsi"/>
          <w:color w:val="000000" w:themeColor="text1"/>
          <w:spacing w:val="2"/>
          <w:shd w:val="clear" w:color="auto" w:fill="FFFFFF"/>
        </w:rPr>
        <w:t>Настоящий стандарт</w:t>
      </w:r>
      <w:r w:rsidRPr="00C10962">
        <w:rPr>
          <w:rFonts w:asciiTheme="minorHAnsi" w:hAnsiTheme="minorHAnsi" w:cstheme="minorHAnsi"/>
          <w:color w:val="000000" w:themeColor="text1"/>
          <w:spacing w:val="2"/>
          <w:shd w:val="clear" w:color="auto" w:fill="FFFFFF"/>
        </w:rPr>
        <w:t xml:space="preserve"> также </w:t>
      </w:r>
      <w:r w:rsidR="00E45F0C">
        <w:rPr>
          <w:rFonts w:asciiTheme="minorHAnsi" w:hAnsiTheme="minorHAnsi" w:cstheme="minorHAnsi"/>
          <w:color w:val="000000" w:themeColor="text1"/>
          <w:spacing w:val="2"/>
          <w:shd w:val="clear" w:color="auto" w:fill="FFFFFF"/>
        </w:rPr>
        <w:br/>
      </w:r>
      <w:r w:rsidRPr="00C10962">
        <w:rPr>
          <w:rFonts w:asciiTheme="minorHAnsi" w:hAnsiTheme="minorHAnsi" w:cstheme="minorHAnsi"/>
          <w:color w:val="000000" w:themeColor="text1"/>
          <w:spacing w:val="2"/>
          <w:shd w:val="clear" w:color="auto" w:fill="FFFFFF"/>
        </w:rPr>
        <w:t xml:space="preserve">не представляет рекомендации относительно конкретной модели для оценки воздействия или конкретных значений параметров, которые будут использоваться; </w:t>
      </w:r>
      <w:r w:rsidR="00E45F0C">
        <w:rPr>
          <w:rFonts w:asciiTheme="minorHAnsi" w:hAnsiTheme="minorHAnsi" w:cstheme="minorHAnsi"/>
          <w:color w:val="000000" w:themeColor="text1"/>
          <w:spacing w:val="2"/>
          <w:shd w:val="clear" w:color="auto" w:fill="FFFFFF"/>
        </w:rPr>
        <w:br/>
      </w:r>
      <w:r w:rsidRPr="00C10962">
        <w:rPr>
          <w:rFonts w:asciiTheme="minorHAnsi" w:hAnsiTheme="minorHAnsi" w:cstheme="minorHAnsi"/>
          <w:color w:val="000000" w:themeColor="text1"/>
          <w:spacing w:val="2"/>
          <w:shd w:val="clear" w:color="auto" w:fill="FFFFFF"/>
        </w:rPr>
        <w:t>в отношении руководства по этому вопросу делается ссылка на ISO 15800.</w:t>
      </w:r>
    </w:p>
    <w:p w:rsidR="00C10962" w:rsidRDefault="00C10962" w:rsidP="00C10962">
      <w:pPr>
        <w:pStyle w:val="Style24"/>
        <w:widowControl/>
        <w:ind w:firstLine="567"/>
        <w:jc w:val="both"/>
        <w:rPr>
          <w:rFonts w:asciiTheme="minorHAnsi" w:hAnsiTheme="minorHAnsi" w:cstheme="minorHAnsi"/>
          <w:color w:val="000000" w:themeColor="text1"/>
          <w:spacing w:val="2"/>
          <w:shd w:val="clear" w:color="auto" w:fill="FFFFFF"/>
        </w:rPr>
      </w:pPr>
    </w:p>
    <w:p w:rsidR="00C60223" w:rsidRPr="005830DE" w:rsidRDefault="00C60223" w:rsidP="00C60223">
      <w:pPr>
        <w:pStyle w:val="Style17"/>
        <w:widowControl/>
        <w:ind w:firstLine="567"/>
        <w:jc w:val="both"/>
        <w:rPr>
          <w:rStyle w:val="FontStyle46"/>
          <w:rFonts w:asciiTheme="minorHAnsi" w:hAnsiTheme="minorHAnsi" w:cstheme="minorHAnsi"/>
          <w:sz w:val="24"/>
          <w:szCs w:val="24"/>
        </w:rPr>
      </w:pPr>
      <w:r w:rsidRPr="005830DE">
        <w:rPr>
          <w:rStyle w:val="FontStyle26"/>
          <w:rFonts w:asciiTheme="minorHAnsi" w:hAnsiTheme="minorHAnsi" w:cstheme="minorHAnsi"/>
          <w:noProof/>
        </w:rPr>
        <w:t xml:space="preserve">2 </w:t>
      </w:r>
      <w:r w:rsidRPr="005830DE">
        <w:rPr>
          <w:rStyle w:val="FontStyle46"/>
          <w:rFonts w:asciiTheme="minorHAnsi" w:hAnsiTheme="minorHAnsi" w:cstheme="minorHAnsi"/>
          <w:sz w:val="24"/>
          <w:szCs w:val="24"/>
        </w:rPr>
        <w:t>Нормативные ссылки</w:t>
      </w:r>
    </w:p>
    <w:p w:rsidR="00C60223" w:rsidRPr="005830DE" w:rsidRDefault="00C60223" w:rsidP="00C60223">
      <w:pPr>
        <w:pStyle w:val="Style17"/>
        <w:widowControl/>
        <w:ind w:firstLine="567"/>
        <w:jc w:val="both"/>
        <w:rPr>
          <w:rStyle w:val="FontStyle26"/>
          <w:rFonts w:asciiTheme="minorHAnsi" w:hAnsiTheme="minorHAnsi" w:cstheme="minorHAnsi"/>
          <w:sz w:val="16"/>
          <w:szCs w:val="16"/>
        </w:rPr>
      </w:pPr>
    </w:p>
    <w:p w:rsidR="00C60223" w:rsidRPr="005830DE" w:rsidRDefault="00C60223" w:rsidP="00C60223">
      <w:pPr>
        <w:pStyle w:val="afd"/>
        <w:ind w:firstLine="567"/>
        <w:jc w:val="both"/>
        <w:rPr>
          <w:rFonts w:asciiTheme="minorHAnsi" w:hAnsiTheme="minorHAnsi" w:cstheme="minorHAnsi"/>
          <w:color w:val="000000"/>
          <w:lang w:eastAsia="en-US"/>
        </w:rPr>
      </w:pPr>
      <w:r w:rsidRPr="005830DE">
        <w:rPr>
          <w:rFonts w:asciiTheme="minorHAnsi" w:hAnsiTheme="minorHAnsi" w:cstheme="minorHAnsi"/>
          <w:color w:val="000000"/>
          <w:lang w:eastAsia="en-US"/>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документа, для недатированных ссылок применяют последнее издание ссылочного документа (включая его изменения).</w:t>
      </w:r>
    </w:p>
    <w:p w:rsidR="00C10962" w:rsidRPr="00C10962" w:rsidRDefault="00C10962" w:rsidP="00C10962">
      <w:pPr>
        <w:ind w:firstLine="567"/>
        <w:jc w:val="both"/>
        <w:rPr>
          <w:rFonts w:ascii="Times New Roman" w:hAnsi="Times New Roman" w:cs="Times New Roman"/>
          <w:sz w:val="24"/>
        </w:rPr>
      </w:pPr>
      <w:r w:rsidRPr="00C10962">
        <w:rPr>
          <w:rFonts w:ascii="Times New Roman" w:hAnsi="Times New Roman" w:cs="Times New Roman"/>
          <w:sz w:val="24"/>
        </w:rPr>
        <w:t xml:space="preserve">ISO 11074, </w:t>
      </w:r>
      <w:proofErr w:type="spellStart"/>
      <w:r w:rsidRPr="00C10962">
        <w:rPr>
          <w:rFonts w:ascii="Times New Roman" w:hAnsi="Times New Roman" w:cs="Times New Roman"/>
          <w:sz w:val="24"/>
        </w:rPr>
        <w:t>Soil</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quality</w:t>
      </w:r>
      <w:proofErr w:type="spellEnd"/>
      <w:r w:rsidRPr="00C10962">
        <w:rPr>
          <w:rFonts w:ascii="Times New Roman" w:hAnsi="Times New Roman" w:cs="Times New Roman"/>
          <w:sz w:val="24"/>
        </w:rPr>
        <w:t xml:space="preserve"> — </w:t>
      </w:r>
      <w:proofErr w:type="spellStart"/>
      <w:r w:rsidRPr="00C10962">
        <w:rPr>
          <w:rFonts w:ascii="Times New Roman" w:hAnsi="Times New Roman" w:cs="Times New Roman"/>
          <w:sz w:val="24"/>
        </w:rPr>
        <w:t>Vocabulary</w:t>
      </w:r>
      <w:proofErr w:type="spellEnd"/>
      <w:r w:rsidRPr="00C10962">
        <w:rPr>
          <w:rFonts w:ascii="Times New Roman" w:hAnsi="Times New Roman" w:cs="Times New Roman"/>
          <w:sz w:val="24"/>
        </w:rPr>
        <w:t xml:space="preserve"> (Качество почвы – Словарь).</w:t>
      </w:r>
    </w:p>
    <w:p w:rsidR="00C10962" w:rsidRPr="00C10962" w:rsidRDefault="00C10962" w:rsidP="00C10962">
      <w:pPr>
        <w:ind w:firstLine="567"/>
        <w:jc w:val="both"/>
        <w:rPr>
          <w:rFonts w:ascii="Times New Roman" w:hAnsi="Times New Roman" w:cs="Times New Roman"/>
          <w:sz w:val="24"/>
        </w:rPr>
      </w:pPr>
      <w:r w:rsidRPr="00C10962">
        <w:rPr>
          <w:rFonts w:ascii="Times New Roman" w:hAnsi="Times New Roman" w:cs="Times New Roman"/>
          <w:sz w:val="24"/>
        </w:rPr>
        <w:t xml:space="preserve">ISO 15800, </w:t>
      </w:r>
      <w:proofErr w:type="spellStart"/>
      <w:r w:rsidRPr="00C10962">
        <w:rPr>
          <w:rFonts w:ascii="Times New Roman" w:hAnsi="Times New Roman" w:cs="Times New Roman"/>
          <w:sz w:val="24"/>
        </w:rPr>
        <w:t>Soil</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quality</w:t>
      </w:r>
      <w:proofErr w:type="spellEnd"/>
      <w:r w:rsidRPr="00C10962">
        <w:rPr>
          <w:rFonts w:ascii="Times New Roman" w:hAnsi="Times New Roman" w:cs="Times New Roman"/>
          <w:sz w:val="24"/>
        </w:rPr>
        <w:t xml:space="preserve"> — </w:t>
      </w:r>
      <w:proofErr w:type="spellStart"/>
      <w:r w:rsidRPr="00C10962">
        <w:rPr>
          <w:rFonts w:ascii="Times New Roman" w:hAnsi="Times New Roman" w:cs="Times New Roman"/>
          <w:sz w:val="24"/>
        </w:rPr>
        <w:t>Characterization</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of</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soil</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with</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respect</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to</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human</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exposure</w:t>
      </w:r>
      <w:proofErr w:type="spellEnd"/>
      <w:r w:rsidRPr="00C10962">
        <w:rPr>
          <w:rFonts w:ascii="Times New Roman" w:hAnsi="Times New Roman" w:cs="Times New Roman"/>
          <w:sz w:val="24"/>
        </w:rPr>
        <w:t xml:space="preserve"> (Качество почвы – Характеристики почвы относительно воздействия на человеческий организм).</w:t>
      </w:r>
    </w:p>
    <w:p w:rsidR="00C10962" w:rsidRPr="00C10962" w:rsidRDefault="00C10962" w:rsidP="00C10962">
      <w:pPr>
        <w:ind w:firstLine="567"/>
        <w:jc w:val="both"/>
        <w:rPr>
          <w:rFonts w:ascii="Times New Roman" w:hAnsi="Times New Roman" w:cs="Times New Roman"/>
          <w:sz w:val="24"/>
        </w:rPr>
      </w:pPr>
      <w:r w:rsidRPr="00C10962">
        <w:rPr>
          <w:rFonts w:ascii="Times New Roman" w:hAnsi="Times New Roman" w:cs="Times New Roman"/>
          <w:sz w:val="24"/>
        </w:rPr>
        <w:t xml:space="preserve">ISO 16558-1, </w:t>
      </w:r>
      <w:proofErr w:type="spellStart"/>
      <w:r w:rsidRPr="00C10962">
        <w:rPr>
          <w:rFonts w:ascii="Times New Roman" w:hAnsi="Times New Roman" w:cs="Times New Roman"/>
          <w:sz w:val="24"/>
        </w:rPr>
        <w:t>Soil</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quality</w:t>
      </w:r>
      <w:proofErr w:type="spellEnd"/>
      <w:r w:rsidRPr="00C10962">
        <w:rPr>
          <w:rFonts w:ascii="Times New Roman" w:hAnsi="Times New Roman" w:cs="Times New Roman"/>
          <w:sz w:val="24"/>
        </w:rPr>
        <w:t xml:space="preserve"> — </w:t>
      </w:r>
      <w:proofErr w:type="spellStart"/>
      <w:r w:rsidRPr="00C10962">
        <w:rPr>
          <w:rFonts w:ascii="Times New Roman" w:hAnsi="Times New Roman" w:cs="Times New Roman"/>
          <w:sz w:val="24"/>
        </w:rPr>
        <w:t>Risk-based</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petroleum</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hydrocarbons</w:t>
      </w:r>
      <w:proofErr w:type="spellEnd"/>
      <w:r w:rsidRPr="00C10962">
        <w:rPr>
          <w:rFonts w:ascii="Times New Roman" w:hAnsi="Times New Roman" w:cs="Times New Roman"/>
          <w:sz w:val="24"/>
        </w:rPr>
        <w:t xml:space="preserve"> — </w:t>
      </w:r>
      <w:proofErr w:type="spellStart"/>
      <w:r w:rsidRPr="00C10962">
        <w:rPr>
          <w:rFonts w:ascii="Times New Roman" w:hAnsi="Times New Roman" w:cs="Times New Roman"/>
          <w:sz w:val="24"/>
        </w:rPr>
        <w:t>Part</w:t>
      </w:r>
      <w:proofErr w:type="spellEnd"/>
      <w:r w:rsidRPr="00C10962">
        <w:rPr>
          <w:rFonts w:ascii="Times New Roman" w:hAnsi="Times New Roman" w:cs="Times New Roman"/>
          <w:sz w:val="24"/>
        </w:rPr>
        <w:t xml:space="preserve"> 1: </w:t>
      </w:r>
      <w:proofErr w:type="spellStart"/>
      <w:proofErr w:type="gramStart"/>
      <w:r w:rsidRPr="00C10962">
        <w:rPr>
          <w:rFonts w:ascii="Times New Roman" w:hAnsi="Times New Roman" w:cs="Times New Roman"/>
          <w:sz w:val="24"/>
        </w:rPr>
        <w:t>Determination</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of</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aliphatic</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and</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aromatic</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fractions</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of</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volatile</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petroleum</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hydrocarbons</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using</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gas</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chromatography</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static</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headspace</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method</w:t>
      </w:r>
      <w:proofErr w:type="spellEnd"/>
      <w:r w:rsidRPr="00C10962">
        <w:rPr>
          <w:rFonts w:ascii="Times New Roman" w:hAnsi="Times New Roman" w:cs="Times New Roman"/>
          <w:sz w:val="24"/>
        </w:rPr>
        <w:t>) (Качество почвы – Оценка риска, связанного с загрязнением углеводородами – Часть 1:</w:t>
      </w:r>
      <w:proofErr w:type="gramEnd"/>
      <w:r w:rsidRPr="00C10962">
        <w:rPr>
          <w:rFonts w:ascii="Times New Roman" w:hAnsi="Times New Roman" w:cs="Times New Roman"/>
          <w:sz w:val="24"/>
        </w:rPr>
        <w:t xml:space="preserve"> </w:t>
      </w:r>
      <w:proofErr w:type="gramStart"/>
      <w:r w:rsidRPr="00C10962">
        <w:rPr>
          <w:rFonts w:ascii="Times New Roman" w:hAnsi="Times New Roman" w:cs="Times New Roman"/>
          <w:sz w:val="24"/>
        </w:rPr>
        <w:t>Определение алифатических и ароматических фракций летучих нефтяных углеводородов с помощью газовой хроматографии (метод статического равновесия в паровой фазе)).</w:t>
      </w:r>
      <w:proofErr w:type="gramEnd"/>
    </w:p>
    <w:p w:rsidR="00C10962" w:rsidRPr="00C10962" w:rsidRDefault="00C10962" w:rsidP="00C10962">
      <w:pPr>
        <w:ind w:firstLine="567"/>
        <w:jc w:val="both"/>
        <w:rPr>
          <w:rFonts w:ascii="Times New Roman" w:hAnsi="Times New Roman" w:cs="Times New Roman"/>
          <w:sz w:val="24"/>
        </w:rPr>
      </w:pPr>
      <w:r w:rsidRPr="00C10962">
        <w:rPr>
          <w:rFonts w:ascii="Times New Roman" w:hAnsi="Times New Roman" w:cs="Times New Roman"/>
          <w:sz w:val="24"/>
        </w:rPr>
        <w:t xml:space="preserve">ISO 16558-2, </w:t>
      </w:r>
      <w:proofErr w:type="spellStart"/>
      <w:r w:rsidRPr="00C10962">
        <w:rPr>
          <w:rFonts w:ascii="Times New Roman" w:hAnsi="Times New Roman" w:cs="Times New Roman"/>
          <w:sz w:val="24"/>
        </w:rPr>
        <w:t>Soil</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quality</w:t>
      </w:r>
      <w:proofErr w:type="spellEnd"/>
      <w:r w:rsidRPr="00C10962">
        <w:rPr>
          <w:rFonts w:ascii="Times New Roman" w:hAnsi="Times New Roman" w:cs="Times New Roman"/>
          <w:sz w:val="24"/>
        </w:rPr>
        <w:t xml:space="preserve"> — </w:t>
      </w:r>
      <w:proofErr w:type="spellStart"/>
      <w:r w:rsidRPr="00C10962">
        <w:rPr>
          <w:rFonts w:ascii="Times New Roman" w:hAnsi="Times New Roman" w:cs="Times New Roman"/>
          <w:sz w:val="24"/>
        </w:rPr>
        <w:t>Risk-based</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petroleum</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hydrocarbons</w:t>
      </w:r>
      <w:proofErr w:type="spellEnd"/>
      <w:r w:rsidRPr="00C10962">
        <w:rPr>
          <w:rFonts w:ascii="Times New Roman" w:hAnsi="Times New Roman" w:cs="Times New Roman"/>
          <w:sz w:val="24"/>
        </w:rPr>
        <w:t xml:space="preserve"> — </w:t>
      </w:r>
      <w:proofErr w:type="spellStart"/>
      <w:r w:rsidRPr="00C10962">
        <w:rPr>
          <w:rFonts w:ascii="Times New Roman" w:hAnsi="Times New Roman" w:cs="Times New Roman"/>
          <w:sz w:val="24"/>
        </w:rPr>
        <w:t>Part</w:t>
      </w:r>
      <w:proofErr w:type="spellEnd"/>
      <w:r w:rsidRPr="00C10962">
        <w:rPr>
          <w:rFonts w:ascii="Times New Roman" w:hAnsi="Times New Roman" w:cs="Times New Roman"/>
          <w:sz w:val="24"/>
        </w:rPr>
        <w:t xml:space="preserve"> 2:  </w:t>
      </w:r>
      <w:proofErr w:type="spellStart"/>
      <w:proofErr w:type="gramStart"/>
      <w:r w:rsidRPr="00C10962">
        <w:rPr>
          <w:rFonts w:ascii="Times New Roman" w:hAnsi="Times New Roman" w:cs="Times New Roman"/>
          <w:sz w:val="24"/>
        </w:rPr>
        <w:t>Determination</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of</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aliphatic</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and</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aromatic</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fractions</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of</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semi-volatile</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petroleum</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hydrocarbons</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using</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gas</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chromatography</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with</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flame</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ionization</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detection</w:t>
      </w:r>
      <w:proofErr w:type="spellEnd"/>
      <w:r w:rsidRPr="00C10962">
        <w:rPr>
          <w:rFonts w:ascii="Times New Roman" w:hAnsi="Times New Roman" w:cs="Times New Roman"/>
          <w:sz w:val="24"/>
        </w:rPr>
        <w:t xml:space="preserve"> (GC/FID) (Качество почвы – Оценка </w:t>
      </w:r>
      <w:r w:rsidRPr="00C10962">
        <w:rPr>
          <w:rFonts w:ascii="Times New Roman" w:hAnsi="Times New Roman" w:cs="Times New Roman"/>
          <w:sz w:val="24"/>
        </w:rPr>
        <w:lastRenderedPageBreak/>
        <w:t>риска, связанного с загрязнением углеводородами – Часть 2:</w:t>
      </w:r>
      <w:proofErr w:type="gramEnd"/>
      <w:r w:rsidRPr="00C10962">
        <w:rPr>
          <w:rFonts w:ascii="Times New Roman" w:hAnsi="Times New Roman" w:cs="Times New Roman"/>
          <w:sz w:val="24"/>
        </w:rPr>
        <w:t xml:space="preserve"> </w:t>
      </w:r>
      <w:proofErr w:type="gramStart"/>
      <w:r w:rsidRPr="00C10962">
        <w:rPr>
          <w:rFonts w:ascii="Times New Roman" w:hAnsi="Times New Roman" w:cs="Times New Roman"/>
          <w:sz w:val="24"/>
        </w:rPr>
        <w:t xml:space="preserve">Определение алифатических и ароматических фракций </w:t>
      </w:r>
      <w:proofErr w:type="spellStart"/>
      <w:r w:rsidRPr="00C10962">
        <w:rPr>
          <w:rFonts w:ascii="Times New Roman" w:hAnsi="Times New Roman" w:cs="Times New Roman"/>
          <w:sz w:val="24"/>
        </w:rPr>
        <w:t>полулетучих</w:t>
      </w:r>
      <w:proofErr w:type="spellEnd"/>
      <w:r w:rsidRPr="00C10962">
        <w:rPr>
          <w:rFonts w:ascii="Times New Roman" w:hAnsi="Times New Roman" w:cs="Times New Roman"/>
          <w:sz w:val="24"/>
        </w:rPr>
        <w:t xml:space="preserve"> нефтяных углеводородов с помощью газовой хроматографии с обнаружением пламенной ионизации (GC/FID)).</w:t>
      </w:r>
      <w:proofErr w:type="gramEnd"/>
    </w:p>
    <w:p w:rsidR="00C10962" w:rsidRPr="00C10962" w:rsidRDefault="00C10962" w:rsidP="00C10962">
      <w:pPr>
        <w:ind w:firstLine="567"/>
        <w:jc w:val="both"/>
        <w:rPr>
          <w:rFonts w:ascii="Times New Roman" w:hAnsi="Times New Roman" w:cs="Times New Roman"/>
          <w:sz w:val="24"/>
        </w:rPr>
      </w:pPr>
      <w:r w:rsidRPr="00C10962">
        <w:rPr>
          <w:rFonts w:ascii="Times New Roman" w:hAnsi="Times New Roman" w:cs="Times New Roman"/>
          <w:sz w:val="24"/>
        </w:rPr>
        <w:t xml:space="preserve">ISO 18400-105, </w:t>
      </w:r>
      <w:proofErr w:type="spellStart"/>
      <w:r w:rsidRPr="00C10962">
        <w:rPr>
          <w:rFonts w:ascii="Times New Roman" w:hAnsi="Times New Roman" w:cs="Times New Roman"/>
          <w:sz w:val="24"/>
        </w:rPr>
        <w:t>Soil</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quality</w:t>
      </w:r>
      <w:proofErr w:type="spellEnd"/>
      <w:r w:rsidRPr="00C10962">
        <w:rPr>
          <w:rFonts w:ascii="Times New Roman" w:hAnsi="Times New Roman" w:cs="Times New Roman"/>
          <w:sz w:val="24"/>
        </w:rPr>
        <w:t xml:space="preserve"> — </w:t>
      </w:r>
      <w:proofErr w:type="spellStart"/>
      <w:r w:rsidRPr="00C10962">
        <w:rPr>
          <w:rFonts w:ascii="Times New Roman" w:hAnsi="Times New Roman" w:cs="Times New Roman"/>
          <w:sz w:val="24"/>
        </w:rPr>
        <w:t>Sampling</w:t>
      </w:r>
      <w:proofErr w:type="spellEnd"/>
      <w:r w:rsidRPr="00C10962">
        <w:rPr>
          <w:rFonts w:ascii="Times New Roman" w:hAnsi="Times New Roman" w:cs="Times New Roman"/>
          <w:sz w:val="24"/>
        </w:rPr>
        <w:t xml:space="preserve"> — </w:t>
      </w:r>
      <w:proofErr w:type="spellStart"/>
      <w:r w:rsidRPr="00C10962">
        <w:rPr>
          <w:rFonts w:ascii="Times New Roman" w:hAnsi="Times New Roman" w:cs="Times New Roman"/>
          <w:sz w:val="24"/>
        </w:rPr>
        <w:t>Part</w:t>
      </w:r>
      <w:proofErr w:type="spellEnd"/>
      <w:r w:rsidRPr="00C10962">
        <w:rPr>
          <w:rFonts w:ascii="Times New Roman" w:hAnsi="Times New Roman" w:cs="Times New Roman"/>
          <w:sz w:val="24"/>
        </w:rPr>
        <w:t xml:space="preserve"> 105: </w:t>
      </w:r>
      <w:proofErr w:type="spellStart"/>
      <w:proofErr w:type="gramStart"/>
      <w:r w:rsidRPr="00C10962">
        <w:rPr>
          <w:rFonts w:ascii="Times New Roman" w:hAnsi="Times New Roman" w:cs="Times New Roman"/>
          <w:sz w:val="24"/>
        </w:rPr>
        <w:t>Packaging</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transport</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storage</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and</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preservation</w:t>
      </w:r>
      <w:proofErr w:type="spellEnd"/>
      <w:r>
        <w:rPr>
          <w:rFonts w:ascii="Times New Roman" w:hAnsi="Times New Roman" w:cs="Times New Roman"/>
          <w:sz w:val="24"/>
        </w:rPr>
        <w:t xml:space="preserve"> </w:t>
      </w:r>
      <w:proofErr w:type="spellStart"/>
      <w:r w:rsidRPr="00C10962">
        <w:rPr>
          <w:rFonts w:ascii="Times New Roman" w:hAnsi="Times New Roman" w:cs="Times New Roman"/>
          <w:sz w:val="24"/>
        </w:rPr>
        <w:t>of</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samples</w:t>
      </w:r>
      <w:proofErr w:type="spellEnd"/>
      <w:r w:rsidRPr="00C10962">
        <w:rPr>
          <w:rFonts w:ascii="Times New Roman" w:hAnsi="Times New Roman" w:cs="Times New Roman"/>
          <w:sz w:val="24"/>
        </w:rPr>
        <w:t xml:space="preserve"> (Качество почвы – Отбор проб – Часть 105:</w:t>
      </w:r>
      <w:proofErr w:type="gramEnd"/>
      <w:r w:rsidRPr="00C10962">
        <w:rPr>
          <w:rFonts w:ascii="Times New Roman" w:hAnsi="Times New Roman" w:cs="Times New Roman"/>
          <w:sz w:val="24"/>
        </w:rPr>
        <w:t xml:space="preserve"> </w:t>
      </w:r>
      <w:proofErr w:type="gramStart"/>
      <w:r w:rsidRPr="00C10962">
        <w:rPr>
          <w:rFonts w:ascii="Times New Roman" w:hAnsi="Times New Roman" w:cs="Times New Roman"/>
          <w:sz w:val="24"/>
        </w:rPr>
        <w:t>Упаковка, транспортировка, хранение и консервация проб).</w:t>
      </w:r>
      <w:proofErr w:type="gramEnd"/>
    </w:p>
    <w:p w:rsidR="00C10962" w:rsidRPr="00C10962" w:rsidRDefault="00C10962" w:rsidP="00C10962">
      <w:pPr>
        <w:ind w:firstLine="567"/>
        <w:jc w:val="both"/>
        <w:rPr>
          <w:rFonts w:ascii="Times New Roman" w:hAnsi="Times New Roman" w:cs="Times New Roman"/>
          <w:sz w:val="24"/>
        </w:rPr>
      </w:pPr>
      <w:r w:rsidRPr="00C10962">
        <w:rPr>
          <w:rFonts w:ascii="Times New Roman" w:hAnsi="Times New Roman" w:cs="Times New Roman"/>
          <w:sz w:val="24"/>
        </w:rPr>
        <w:t xml:space="preserve">ISO 18512, </w:t>
      </w:r>
      <w:proofErr w:type="spellStart"/>
      <w:r w:rsidRPr="00C10962">
        <w:rPr>
          <w:rFonts w:ascii="Times New Roman" w:hAnsi="Times New Roman" w:cs="Times New Roman"/>
          <w:sz w:val="24"/>
        </w:rPr>
        <w:t>Soil</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quality</w:t>
      </w:r>
      <w:proofErr w:type="spellEnd"/>
      <w:r w:rsidRPr="00C10962">
        <w:rPr>
          <w:rFonts w:ascii="Times New Roman" w:hAnsi="Times New Roman" w:cs="Times New Roman"/>
          <w:sz w:val="24"/>
        </w:rPr>
        <w:t xml:space="preserve"> — </w:t>
      </w:r>
      <w:proofErr w:type="spellStart"/>
      <w:r w:rsidRPr="00C10962">
        <w:rPr>
          <w:rFonts w:ascii="Times New Roman" w:hAnsi="Times New Roman" w:cs="Times New Roman"/>
          <w:sz w:val="24"/>
        </w:rPr>
        <w:t>Guidance</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on</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long</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and</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short</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term</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storage</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of</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soil</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samples</w:t>
      </w:r>
      <w:proofErr w:type="spellEnd"/>
      <w:r w:rsidRPr="00C10962">
        <w:rPr>
          <w:rFonts w:ascii="Times New Roman" w:hAnsi="Times New Roman" w:cs="Times New Roman"/>
          <w:sz w:val="24"/>
        </w:rPr>
        <w:t xml:space="preserve"> (Качество почвы – Руководство по долгосрочному и краткосрочному хранению образцов почвы).</w:t>
      </w:r>
    </w:p>
    <w:p w:rsidR="00C60223" w:rsidRPr="00C10962" w:rsidRDefault="00C10962" w:rsidP="00C10962">
      <w:pPr>
        <w:ind w:firstLine="567"/>
        <w:jc w:val="both"/>
        <w:rPr>
          <w:rFonts w:ascii="Times New Roman" w:hAnsi="Times New Roman" w:cs="Times New Roman"/>
          <w:sz w:val="24"/>
        </w:rPr>
      </w:pPr>
      <w:r w:rsidRPr="00C10962">
        <w:rPr>
          <w:rFonts w:ascii="Times New Roman" w:hAnsi="Times New Roman" w:cs="Times New Roman"/>
          <w:sz w:val="24"/>
        </w:rPr>
        <w:t xml:space="preserve">ISO 25177, </w:t>
      </w:r>
      <w:proofErr w:type="spellStart"/>
      <w:r w:rsidRPr="00C10962">
        <w:rPr>
          <w:rFonts w:ascii="Times New Roman" w:hAnsi="Times New Roman" w:cs="Times New Roman"/>
          <w:sz w:val="24"/>
        </w:rPr>
        <w:t>Soil</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quality</w:t>
      </w:r>
      <w:proofErr w:type="spellEnd"/>
      <w:r w:rsidRPr="00C10962">
        <w:rPr>
          <w:rFonts w:ascii="Times New Roman" w:hAnsi="Times New Roman" w:cs="Times New Roman"/>
          <w:sz w:val="24"/>
        </w:rPr>
        <w:t xml:space="preserve"> — </w:t>
      </w:r>
      <w:proofErr w:type="spellStart"/>
      <w:r w:rsidRPr="00C10962">
        <w:rPr>
          <w:rFonts w:ascii="Times New Roman" w:hAnsi="Times New Roman" w:cs="Times New Roman"/>
          <w:sz w:val="24"/>
        </w:rPr>
        <w:t>Field</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soil</w:t>
      </w:r>
      <w:proofErr w:type="spellEnd"/>
      <w:r w:rsidRPr="00C10962">
        <w:rPr>
          <w:rFonts w:ascii="Times New Roman" w:hAnsi="Times New Roman" w:cs="Times New Roman"/>
          <w:sz w:val="24"/>
        </w:rPr>
        <w:t xml:space="preserve"> </w:t>
      </w:r>
      <w:proofErr w:type="spellStart"/>
      <w:r w:rsidRPr="00C10962">
        <w:rPr>
          <w:rFonts w:ascii="Times New Roman" w:hAnsi="Times New Roman" w:cs="Times New Roman"/>
          <w:sz w:val="24"/>
        </w:rPr>
        <w:t>description</w:t>
      </w:r>
      <w:proofErr w:type="spellEnd"/>
      <w:r w:rsidRPr="00C10962">
        <w:rPr>
          <w:rFonts w:ascii="Times New Roman" w:hAnsi="Times New Roman" w:cs="Times New Roman"/>
          <w:sz w:val="24"/>
        </w:rPr>
        <w:t xml:space="preserve"> (Качество почвы – Полевое описание почвы).</w:t>
      </w:r>
    </w:p>
    <w:p w:rsidR="00C10962" w:rsidRPr="002559F8" w:rsidRDefault="00C10962" w:rsidP="00C10962">
      <w:pPr>
        <w:pStyle w:val="Style24"/>
        <w:widowControl/>
        <w:ind w:firstLine="567"/>
        <w:jc w:val="both"/>
        <w:rPr>
          <w:rFonts w:asciiTheme="minorHAnsi" w:hAnsiTheme="minorHAnsi" w:cstheme="minorHAnsi"/>
          <w:color w:val="000000" w:themeColor="text1"/>
          <w:spacing w:val="2"/>
          <w:shd w:val="clear" w:color="auto" w:fill="FFFFFF"/>
        </w:rPr>
      </w:pPr>
    </w:p>
    <w:p w:rsidR="005412BD" w:rsidRPr="00DA58BE" w:rsidRDefault="00C60223" w:rsidP="005412BD">
      <w:pPr>
        <w:pStyle w:val="Style17"/>
        <w:widowControl/>
        <w:tabs>
          <w:tab w:val="center" w:pos="4514"/>
        </w:tabs>
        <w:ind w:firstLine="567"/>
        <w:jc w:val="both"/>
        <w:rPr>
          <w:rStyle w:val="FontStyle73"/>
          <w:rFonts w:asciiTheme="minorHAnsi" w:eastAsia="SimHei" w:hAnsiTheme="minorHAnsi" w:cstheme="minorHAnsi"/>
          <w:b/>
          <w:sz w:val="24"/>
          <w:szCs w:val="24"/>
          <w:lang w:eastAsia="en-US"/>
        </w:rPr>
      </w:pPr>
      <w:r>
        <w:rPr>
          <w:rStyle w:val="FontStyle26"/>
          <w:rFonts w:asciiTheme="minorHAnsi" w:hAnsiTheme="minorHAnsi" w:cstheme="minorHAnsi"/>
          <w:noProof/>
        </w:rPr>
        <w:t>3</w:t>
      </w:r>
      <w:r w:rsidR="005412BD" w:rsidRPr="00DA58BE">
        <w:rPr>
          <w:rStyle w:val="FontStyle26"/>
          <w:rFonts w:asciiTheme="minorHAnsi" w:hAnsiTheme="minorHAnsi" w:cstheme="minorHAnsi"/>
          <w:noProof/>
        </w:rPr>
        <w:t xml:space="preserve"> </w:t>
      </w:r>
      <w:r w:rsidR="005412BD" w:rsidRPr="00DA58BE">
        <w:rPr>
          <w:rStyle w:val="FontStyle73"/>
          <w:rFonts w:asciiTheme="minorHAnsi" w:eastAsia="SimHei" w:hAnsiTheme="minorHAnsi" w:cstheme="minorHAnsi"/>
          <w:b/>
          <w:sz w:val="24"/>
          <w:szCs w:val="24"/>
          <w:lang w:eastAsia="en-US"/>
        </w:rPr>
        <w:t>Термины и определения</w:t>
      </w:r>
    </w:p>
    <w:p w:rsidR="005412BD" w:rsidRPr="00DA58BE" w:rsidRDefault="005412BD" w:rsidP="005412BD">
      <w:pPr>
        <w:pStyle w:val="Style17"/>
        <w:widowControl/>
        <w:tabs>
          <w:tab w:val="center" w:pos="4514"/>
        </w:tabs>
        <w:ind w:firstLine="567"/>
        <w:jc w:val="both"/>
        <w:rPr>
          <w:rStyle w:val="FontStyle73"/>
          <w:rFonts w:asciiTheme="minorHAnsi" w:eastAsia="SimHei" w:hAnsiTheme="minorHAnsi" w:cstheme="minorHAnsi"/>
          <w:b/>
          <w:sz w:val="16"/>
          <w:szCs w:val="16"/>
          <w:lang w:eastAsia="en-US"/>
        </w:rPr>
      </w:pPr>
    </w:p>
    <w:p w:rsidR="0059314D" w:rsidRDefault="00C60223" w:rsidP="00C60223">
      <w:pPr>
        <w:ind w:firstLine="567"/>
        <w:jc w:val="both"/>
        <w:rPr>
          <w:rFonts w:asciiTheme="minorHAnsi" w:hAnsiTheme="minorHAnsi" w:cstheme="minorHAnsi"/>
          <w:sz w:val="24"/>
          <w:szCs w:val="24"/>
        </w:rPr>
      </w:pPr>
      <w:r w:rsidRPr="00C60223">
        <w:rPr>
          <w:rFonts w:asciiTheme="minorHAnsi" w:hAnsiTheme="minorHAnsi" w:cstheme="minorHAnsi"/>
          <w:sz w:val="24"/>
          <w:szCs w:val="24"/>
        </w:rPr>
        <w:t xml:space="preserve">В </w:t>
      </w:r>
      <w:r w:rsidRPr="00DA58BE">
        <w:rPr>
          <w:rFonts w:asciiTheme="minorHAnsi" w:hAnsiTheme="minorHAnsi" w:cstheme="minorHAnsi"/>
          <w:sz w:val="24"/>
          <w:szCs w:val="24"/>
        </w:rPr>
        <w:t xml:space="preserve">настоящем стандарте применяются </w:t>
      </w:r>
      <w:r w:rsidR="005B3A44" w:rsidRPr="005B3A44">
        <w:rPr>
          <w:rFonts w:asciiTheme="minorHAnsi" w:hAnsiTheme="minorHAnsi" w:cstheme="minorHAnsi"/>
          <w:sz w:val="24"/>
          <w:szCs w:val="24"/>
        </w:rPr>
        <w:t xml:space="preserve">термины и определения, приведенные </w:t>
      </w:r>
      <w:r w:rsidR="005B3A44">
        <w:rPr>
          <w:rFonts w:asciiTheme="minorHAnsi" w:hAnsiTheme="minorHAnsi" w:cstheme="minorHAnsi"/>
          <w:sz w:val="24"/>
          <w:szCs w:val="24"/>
        </w:rPr>
        <w:br/>
      </w:r>
      <w:r w:rsidR="005B3A44" w:rsidRPr="005B3A44">
        <w:rPr>
          <w:rFonts w:asciiTheme="minorHAnsi" w:hAnsiTheme="minorHAnsi" w:cstheme="minorHAnsi"/>
          <w:sz w:val="24"/>
          <w:szCs w:val="24"/>
        </w:rPr>
        <w:t>в ISO 11074, ISO 15800 и ISO 25177</w:t>
      </w:r>
      <w:r w:rsidR="005B3A44">
        <w:rPr>
          <w:rFonts w:asciiTheme="minorHAnsi" w:hAnsiTheme="minorHAnsi" w:cstheme="minorHAnsi"/>
          <w:sz w:val="24"/>
          <w:szCs w:val="24"/>
        </w:rPr>
        <w:t xml:space="preserve">, а также </w:t>
      </w:r>
      <w:r w:rsidR="0059314D" w:rsidRPr="0059314D">
        <w:rPr>
          <w:rFonts w:asciiTheme="minorHAnsi" w:hAnsiTheme="minorHAnsi" w:cstheme="minorHAnsi"/>
          <w:sz w:val="24"/>
          <w:szCs w:val="24"/>
        </w:rPr>
        <w:t>следующие термины с соответствующими определениями.</w:t>
      </w:r>
    </w:p>
    <w:p w:rsidR="00C60223" w:rsidRPr="00C60223" w:rsidRDefault="00C60223" w:rsidP="00C60223">
      <w:pPr>
        <w:ind w:firstLine="567"/>
        <w:jc w:val="both"/>
        <w:rPr>
          <w:rFonts w:asciiTheme="minorHAnsi" w:hAnsiTheme="minorHAnsi" w:cstheme="minorHAnsi"/>
          <w:sz w:val="24"/>
          <w:szCs w:val="24"/>
        </w:rPr>
      </w:pPr>
      <w:r w:rsidRPr="00C60223">
        <w:rPr>
          <w:rFonts w:asciiTheme="minorHAnsi" w:hAnsiTheme="minorHAnsi" w:cstheme="minorHAnsi"/>
          <w:sz w:val="24"/>
          <w:szCs w:val="24"/>
        </w:rPr>
        <w:t>ISO и IEC ведут терминологические базы данных для использования в целях стандартизации по следующим адресам:</w:t>
      </w:r>
    </w:p>
    <w:p w:rsidR="00C60223" w:rsidRPr="00C60223" w:rsidRDefault="00C60223" w:rsidP="00C60223">
      <w:pPr>
        <w:ind w:firstLine="567"/>
        <w:jc w:val="both"/>
        <w:rPr>
          <w:rFonts w:asciiTheme="minorHAnsi" w:hAnsiTheme="minorHAnsi" w:cstheme="minorHAnsi"/>
          <w:sz w:val="24"/>
          <w:szCs w:val="24"/>
        </w:rPr>
      </w:pPr>
      <w:r w:rsidRPr="00C60223">
        <w:rPr>
          <w:rFonts w:asciiTheme="minorHAnsi" w:hAnsiTheme="minorHAnsi" w:cstheme="minorHAnsi"/>
          <w:sz w:val="24"/>
          <w:szCs w:val="24"/>
        </w:rPr>
        <w:t>—</w:t>
      </w:r>
      <w:r w:rsidR="0059314D">
        <w:rPr>
          <w:rFonts w:asciiTheme="minorHAnsi" w:hAnsiTheme="minorHAnsi" w:cstheme="minorHAnsi"/>
          <w:sz w:val="24"/>
          <w:szCs w:val="24"/>
        </w:rPr>
        <w:t xml:space="preserve"> </w:t>
      </w:r>
      <w:r w:rsidRPr="00C60223">
        <w:rPr>
          <w:rFonts w:asciiTheme="minorHAnsi" w:hAnsiTheme="minorHAnsi" w:cstheme="minorHAnsi"/>
          <w:sz w:val="24"/>
          <w:szCs w:val="24"/>
        </w:rPr>
        <w:t>Интерактивная платформа просмотра ISO доступна по адресу: https://www.iso.org/obp</w:t>
      </w:r>
    </w:p>
    <w:p w:rsidR="005412BD" w:rsidRDefault="00C60223" w:rsidP="00C60223">
      <w:pPr>
        <w:ind w:firstLine="567"/>
        <w:jc w:val="both"/>
        <w:rPr>
          <w:rFonts w:asciiTheme="minorHAnsi" w:hAnsiTheme="minorHAnsi" w:cstheme="minorHAnsi"/>
          <w:sz w:val="24"/>
          <w:szCs w:val="24"/>
        </w:rPr>
      </w:pPr>
      <w:r w:rsidRPr="00C60223">
        <w:rPr>
          <w:rFonts w:asciiTheme="minorHAnsi" w:hAnsiTheme="minorHAnsi" w:cstheme="minorHAnsi"/>
          <w:sz w:val="24"/>
          <w:szCs w:val="24"/>
        </w:rPr>
        <w:t>—</w:t>
      </w:r>
      <w:r w:rsidR="0059314D">
        <w:rPr>
          <w:rFonts w:asciiTheme="minorHAnsi" w:hAnsiTheme="minorHAnsi" w:cstheme="minorHAnsi"/>
          <w:sz w:val="24"/>
          <w:szCs w:val="24"/>
        </w:rPr>
        <w:t xml:space="preserve"> </w:t>
      </w:r>
      <w:proofErr w:type="spellStart"/>
      <w:r w:rsidRPr="00C60223">
        <w:rPr>
          <w:rFonts w:asciiTheme="minorHAnsi" w:hAnsiTheme="minorHAnsi" w:cstheme="minorHAnsi"/>
          <w:sz w:val="24"/>
          <w:szCs w:val="24"/>
        </w:rPr>
        <w:t>Электропедия</w:t>
      </w:r>
      <w:proofErr w:type="spellEnd"/>
      <w:r w:rsidRPr="00C60223">
        <w:rPr>
          <w:rFonts w:asciiTheme="minorHAnsi" w:hAnsiTheme="minorHAnsi" w:cstheme="minorHAnsi"/>
          <w:sz w:val="24"/>
          <w:szCs w:val="24"/>
        </w:rPr>
        <w:t xml:space="preserve"> IEC </w:t>
      </w:r>
      <w:proofErr w:type="gramStart"/>
      <w:r w:rsidRPr="00C60223">
        <w:rPr>
          <w:rFonts w:asciiTheme="minorHAnsi" w:hAnsiTheme="minorHAnsi" w:cstheme="minorHAnsi"/>
          <w:sz w:val="24"/>
          <w:szCs w:val="24"/>
        </w:rPr>
        <w:t>доступна</w:t>
      </w:r>
      <w:proofErr w:type="gramEnd"/>
      <w:r w:rsidRPr="00C60223">
        <w:rPr>
          <w:rFonts w:asciiTheme="minorHAnsi" w:hAnsiTheme="minorHAnsi" w:cstheme="minorHAnsi"/>
          <w:sz w:val="24"/>
          <w:szCs w:val="24"/>
        </w:rPr>
        <w:t xml:space="preserve"> по адресу: </w:t>
      </w:r>
      <w:hyperlink r:id="rId20" w:history="1">
        <w:r w:rsidRPr="00B9655A">
          <w:rPr>
            <w:rStyle w:val="a9"/>
            <w:rFonts w:asciiTheme="minorHAnsi" w:hAnsiTheme="minorHAnsi" w:cstheme="minorHAnsi"/>
            <w:sz w:val="24"/>
            <w:szCs w:val="24"/>
          </w:rPr>
          <w:t>http://www.electropedia.org/</w:t>
        </w:r>
      </w:hyperlink>
    </w:p>
    <w:p w:rsidR="00E45F0C" w:rsidRDefault="00E45F0C" w:rsidP="005412BD">
      <w:pPr>
        <w:ind w:firstLine="567"/>
        <w:jc w:val="both"/>
        <w:rPr>
          <w:rFonts w:asciiTheme="minorHAnsi" w:hAnsiTheme="minorHAnsi" w:cstheme="minorHAnsi"/>
          <w:b/>
          <w:sz w:val="24"/>
          <w:szCs w:val="24"/>
        </w:rPr>
      </w:pPr>
    </w:p>
    <w:p w:rsidR="005412BD" w:rsidRPr="00DA58BE" w:rsidRDefault="0059314D" w:rsidP="005412BD">
      <w:pPr>
        <w:ind w:firstLine="567"/>
        <w:jc w:val="both"/>
        <w:rPr>
          <w:rFonts w:asciiTheme="minorHAnsi" w:hAnsiTheme="minorHAnsi" w:cstheme="minorHAnsi"/>
          <w:b/>
          <w:sz w:val="24"/>
          <w:szCs w:val="24"/>
          <w:lang w:val="kk-KZ"/>
        </w:rPr>
      </w:pPr>
      <w:r>
        <w:rPr>
          <w:rFonts w:asciiTheme="minorHAnsi" w:hAnsiTheme="minorHAnsi" w:cstheme="minorHAnsi"/>
          <w:b/>
          <w:sz w:val="24"/>
          <w:szCs w:val="24"/>
        </w:rPr>
        <w:t>3.1</w:t>
      </w:r>
      <w:r w:rsidR="005412BD" w:rsidRPr="00DA58BE">
        <w:rPr>
          <w:rFonts w:asciiTheme="minorHAnsi" w:hAnsiTheme="minorHAnsi" w:cstheme="minorHAnsi"/>
          <w:b/>
          <w:sz w:val="24"/>
          <w:szCs w:val="24"/>
        </w:rPr>
        <w:t xml:space="preserve"> </w:t>
      </w:r>
      <w:r w:rsidR="002559F8">
        <w:rPr>
          <w:rFonts w:asciiTheme="minorHAnsi" w:hAnsiTheme="minorHAnsi" w:cstheme="minorHAnsi"/>
          <w:b/>
          <w:sz w:val="24"/>
          <w:szCs w:val="24"/>
        </w:rPr>
        <w:t>А</w:t>
      </w:r>
      <w:r w:rsidR="002559F8" w:rsidRPr="002559F8">
        <w:rPr>
          <w:rFonts w:asciiTheme="minorHAnsi" w:hAnsiTheme="minorHAnsi" w:cstheme="minorHAnsi"/>
          <w:b/>
          <w:sz w:val="24"/>
          <w:szCs w:val="24"/>
        </w:rPr>
        <w:t>лифатический углеводород</w:t>
      </w:r>
      <w:r w:rsidRPr="0059314D">
        <w:rPr>
          <w:rFonts w:asciiTheme="minorHAnsi" w:hAnsiTheme="minorHAnsi" w:cstheme="minorHAnsi"/>
          <w:b/>
          <w:sz w:val="24"/>
          <w:szCs w:val="24"/>
        </w:rPr>
        <w:t xml:space="preserve"> </w:t>
      </w:r>
      <w:r w:rsidR="00DB445D" w:rsidRPr="00DA58BE">
        <w:rPr>
          <w:rFonts w:asciiTheme="minorHAnsi" w:hAnsiTheme="minorHAnsi" w:cstheme="minorHAnsi"/>
          <w:sz w:val="24"/>
          <w:szCs w:val="24"/>
        </w:rPr>
        <w:t>(</w:t>
      </w:r>
      <w:proofErr w:type="spellStart"/>
      <w:r w:rsidR="002559F8" w:rsidRPr="002559F8">
        <w:rPr>
          <w:rFonts w:asciiTheme="minorHAnsi" w:hAnsiTheme="minorHAnsi" w:cstheme="minorHAnsi"/>
          <w:sz w:val="24"/>
          <w:szCs w:val="24"/>
        </w:rPr>
        <w:t>aliphatic</w:t>
      </w:r>
      <w:proofErr w:type="spellEnd"/>
      <w:r w:rsidR="002559F8" w:rsidRPr="002559F8">
        <w:rPr>
          <w:rFonts w:asciiTheme="minorHAnsi" w:hAnsiTheme="minorHAnsi" w:cstheme="minorHAnsi"/>
          <w:sz w:val="24"/>
          <w:szCs w:val="24"/>
        </w:rPr>
        <w:t xml:space="preserve"> </w:t>
      </w:r>
      <w:proofErr w:type="spellStart"/>
      <w:r w:rsidR="002559F8" w:rsidRPr="002559F8">
        <w:rPr>
          <w:rFonts w:asciiTheme="minorHAnsi" w:hAnsiTheme="minorHAnsi" w:cstheme="minorHAnsi"/>
          <w:sz w:val="24"/>
          <w:szCs w:val="24"/>
        </w:rPr>
        <w:t>hydrocarbon</w:t>
      </w:r>
      <w:proofErr w:type="spellEnd"/>
      <w:r w:rsidR="00DB445D" w:rsidRPr="00DA58BE">
        <w:rPr>
          <w:rFonts w:asciiTheme="minorHAnsi" w:hAnsiTheme="minorHAnsi" w:cstheme="minorHAnsi"/>
          <w:sz w:val="24"/>
          <w:szCs w:val="24"/>
        </w:rPr>
        <w:t>)</w:t>
      </w:r>
      <w:r w:rsidR="005412BD" w:rsidRPr="00DA58BE">
        <w:rPr>
          <w:rFonts w:asciiTheme="minorHAnsi" w:hAnsiTheme="minorHAnsi" w:cstheme="minorHAnsi"/>
          <w:sz w:val="24"/>
          <w:szCs w:val="24"/>
        </w:rPr>
        <w:t>:</w:t>
      </w:r>
      <w:r>
        <w:rPr>
          <w:rFonts w:asciiTheme="minorHAnsi" w:hAnsiTheme="minorHAnsi" w:cstheme="minorHAnsi"/>
          <w:sz w:val="24"/>
          <w:szCs w:val="24"/>
        </w:rPr>
        <w:t xml:space="preserve"> </w:t>
      </w:r>
      <w:r w:rsidR="002559F8">
        <w:rPr>
          <w:rFonts w:asciiTheme="minorHAnsi" w:hAnsiTheme="minorHAnsi" w:cstheme="minorHAnsi"/>
          <w:sz w:val="24"/>
          <w:szCs w:val="24"/>
        </w:rPr>
        <w:t>А</w:t>
      </w:r>
      <w:r w:rsidR="002559F8" w:rsidRPr="002559F8">
        <w:rPr>
          <w:rFonts w:asciiTheme="minorHAnsi" w:hAnsiTheme="minorHAnsi" w:cstheme="minorHAnsi"/>
          <w:sz w:val="24"/>
          <w:szCs w:val="24"/>
        </w:rPr>
        <w:t>циклическое или циклическое, насыщенное или ненасыщенное углеродное соединение, кроме ароматических соединений</w:t>
      </w:r>
      <w:r w:rsidR="005D2D33" w:rsidRPr="00DA58BE">
        <w:rPr>
          <w:rFonts w:asciiTheme="minorHAnsi" w:hAnsiTheme="minorHAnsi" w:cstheme="minorHAnsi"/>
          <w:sz w:val="24"/>
          <w:szCs w:val="24"/>
          <w:lang w:val="kk-KZ"/>
        </w:rPr>
        <w:t>.</w:t>
      </w:r>
    </w:p>
    <w:p w:rsidR="005412BD" w:rsidRPr="00DA58BE" w:rsidRDefault="0059314D" w:rsidP="005412BD">
      <w:pPr>
        <w:ind w:firstLine="567"/>
        <w:jc w:val="both"/>
        <w:rPr>
          <w:rFonts w:asciiTheme="minorHAnsi" w:hAnsiTheme="minorHAnsi" w:cstheme="minorHAnsi"/>
          <w:sz w:val="24"/>
          <w:szCs w:val="24"/>
          <w:lang w:val="kk-KZ"/>
        </w:rPr>
      </w:pPr>
      <w:r>
        <w:rPr>
          <w:rFonts w:asciiTheme="minorHAnsi" w:hAnsiTheme="minorHAnsi" w:cstheme="minorHAnsi"/>
          <w:b/>
          <w:sz w:val="24"/>
          <w:szCs w:val="24"/>
        </w:rPr>
        <w:t>3.2</w:t>
      </w:r>
      <w:r w:rsidR="005412BD" w:rsidRPr="00DA58BE">
        <w:rPr>
          <w:rFonts w:asciiTheme="minorHAnsi" w:hAnsiTheme="minorHAnsi" w:cstheme="minorHAnsi"/>
          <w:b/>
          <w:sz w:val="24"/>
          <w:szCs w:val="24"/>
        </w:rPr>
        <w:t xml:space="preserve"> </w:t>
      </w:r>
      <w:r w:rsidR="002559F8">
        <w:rPr>
          <w:rFonts w:asciiTheme="minorHAnsi" w:hAnsiTheme="minorHAnsi" w:cstheme="minorHAnsi"/>
          <w:b/>
          <w:sz w:val="24"/>
          <w:szCs w:val="24"/>
        </w:rPr>
        <w:t>А</w:t>
      </w:r>
      <w:r w:rsidR="002559F8" w:rsidRPr="002559F8">
        <w:rPr>
          <w:rFonts w:asciiTheme="minorHAnsi" w:hAnsiTheme="minorHAnsi" w:cstheme="minorHAnsi"/>
          <w:b/>
          <w:sz w:val="24"/>
          <w:szCs w:val="24"/>
        </w:rPr>
        <w:t xml:space="preserve">роматический углеводород </w:t>
      </w:r>
      <w:r w:rsidR="00DB445D" w:rsidRPr="00DA58BE">
        <w:rPr>
          <w:rFonts w:asciiTheme="minorHAnsi" w:hAnsiTheme="minorHAnsi" w:cstheme="minorHAnsi"/>
          <w:sz w:val="24"/>
          <w:szCs w:val="24"/>
        </w:rPr>
        <w:t>(</w:t>
      </w:r>
      <w:r w:rsidR="002559F8" w:rsidRPr="002559F8">
        <w:rPr>
          <w:rFonts w:asciiTheme="minorHAnsi" w:hAnsiTheme="minorHAnsi" w:cstheme="minorHAnsi"/>
          <w:sz w:val="24"/>
          <w:szCs w:val="24"/>
          <w:lang w:val="en-US"/>
        </w:rPr>
        <w:t>aromatic</w:t>
      </w:r>
      <w:r w:rsidR="002559F8" w:rsidRPr="002559F8">
        <w:rPr>
          <w:rFonts w:asciiTheme="minorHAnsi" w:hAnsiTheme="minorHAnsi" w:cstheme="minorHAnsi"/>
          <w:sz w:val="24"/>
          <w:szCs w:val="24"/>
        </w:rPr>
        <w:t xml:space="preserve"> </w:t>
      </w:r>
      <w:r w:rsidR="002559F8" w:rsidRPr="002559F8">
        <w:rPr>
          <w:rFonts w:asciiTheme="minorHAnsi" w:hAnsiTheme="minorHAnsi" w:cstheme="minorHAnsi"/>
          <w:sz w:val="24"/>
          <w:szCs w:val="24"/>
          <w:lang w:val="en-US"/>
        </w:rPr>
        <w:t>hydrocarbon</w:t>
      </w:r>
      <w:r w:rsidR="00DB445D" w:rsidRPr="00DA58BE">
        <w:rPr>
          <w:rFonts w:asciiTheme="minorHAnsi" w:hAnsiTheme="minorHAnsi" w:cstheme="minorHAnsi"/>
          <w:sz w:val="24"/>
          <w:szCs w:val="24"/>
        </w:rPr>
        <w:t>):</w:t>
      </w:r>
      <w:r>
        <w:rPr>
          <w:rFonts w:asciiTheme="minorHAnsi" w:hAnsiTheme="minorHAnsi" w:cstheme="minorHAnsi"/>
          <w:sz w:val="24"/>
          <w:szCs w:val="24"/>
        </w:rPr>
        <w:t xml:space="preserve"> </w:t>
      </w:r>
      <w:proofErr w:type="gramStart"/>
      <w:r w:rsidR="002559F8">
        <w:rPr>
          <w:rFonts w:asciiTheme="minorHAnsi" w:hAnsiTheme="minorHAnsi" w:cstheme="minorHAnsi"/>
          <w:sz w:val="24"/>
          <w:szCs w:val="24"/>
        </w:rPr>
        <w:t>У</w:t>
      </w:r>
      <w:r w:rsidR="002559F8" w:rsidRPr="002559F8">
        <w:rPr>
          <w:rFonts w:asciiTheme="minorHAnsi" w:hAnsiTheme="minorHAnsi" w:cstheme="minorHAnsi"/>
          <w:sz w:val="24"/>
          <w:szCs w:val="24"/>
        </w:rPr>
        <w:t xml:space="preserve">глеводород, молекулярная структура которого включает один или несколько плоских множеств из шести атомов углерода, которые связаны </w:t>
      </w:r>
      <w:proofErr w:type="spellStart"/>
      <w:r w:rsidR="002559F8" w:rsidRPr="002559F8">
        <w:rPr>
          <w:rFonts w:asciiTheme="minorHAnsi" w:hAnsiTheme="minorHAnsi" w:cstheme="minorHAnsi"/>
          <w:sz w:val="24"/>
          <w:szCs w:val="24"/>
        </w:rPr>
        <w:t>делокализованными</w:t>
      </w:r>
      <w:proofErr w:type="spellEnd"/>
      <w:r w:rsidR="002559F8" w:rsidRPr="002559F8">
        <w:rPr>
          <w:rFonts w:asciiTheme="minorHAnsi" w:hAnsiTheme="minorHAnsi" w:cstheme="minorHAnsi"/>
          <w:sz w:val="24"/>
          <w:szCs w:val="24"/>
        </w:rPr>
        <w:t xml:space="preserve"> электронами, нумерация которых такая же, как если бы они состояли из чередующихся одинарных и двойных ковалентных связей</w:t>
      </w:r>
      <w:r w:rsidR="005D2D33" w:rsidRPr="00DA58BE">
        <w:rPr>
          <w:rFonts w:asciiTheme="minorHAnsi" w:hAnsiTheme="minorHAnsi" w:cstheme="minorHAnsi"/>
          <w:sz w:val="24"/>
          <w:szCs w:val="24"/>
          <w:lang w:val="kk-KZ"/>
        </w:rPr>
        <w:t>.</w:t>
      </w:r>
      <w:proofErr w:type="gramEnd"/>
    </w:p>
    <w:p w:rsidR="005412BD" w:rsidRDefault="0059314D" w:rsidP="005412BD">
      <w:pPr>
        <w:ind w:firstLine="567"/>
        <w:jc w:val="both"/>
        <w:rPr>
          <w:rFonts w:asciiTheme="minorHAnsi" w:hAnsiTheme="minorHAnsi" w:cstheme="minorHAnsi"/>
          <w:sz w:val="24"/>
          <w:szCs w:val="24"/>
          <w:lang w:val="kk-KZ"/>
        </w:rPr>
      </w:pPr>
      <w:r>
        <w:rPr>
          <w:rFonts w:asciiTheme="minorHAnsi" w:hAnsiTheme="minorHAnsi" w:cstheme="minorHAnsi"/>
          <w:b/>
          <w:sz w:val="24"/>
          <w:szCs w:val="24"/>
        </w:rPr>
        <w:t>3.3</w:t>
      </w:r>
      <w:r w:rsidR="005412BD" w:rsidRPr="00DA58BE">
        <w:rPr>
          <w:rFonts w:asciiTheme="minorHAnsi" w:hAnsiTheme="minorHAnsi" w:cstheme="minorHAnsi"/>
          <w:b/>
          <w:sz w:val="24"/>
          <w:szCs w:val="24"/>
        </w:rPr>
        <w:t xml:space="preserve"> </w:t>
      </w:r>
      <w:r w:rsidR="002559F8">
        <w:rPr>
          <w:rFonts w:asciiTheme="minorHAnsi" w:hAnsiTheme="minorHAnsi" w:cstheme="minorHAnsi"/>
          <w:b/>
          <w:sz w:val="24"/>
          <w:szCs w:val="24"/>
        </w:rPr>
        <w:t>Т</w:t>
      </w:r>
      <w:r w:rsidR="002559F8" w:rsidRPr="002559F8">
        <w:rPr>
          <w:rFonts w:asciiTheme="minorHAnsi" w:hAnsiTheme="minorHAnsi" w:cstheme="minorHAnsi"/>
          <w:b/>
          <w:sz w:val="24"/>
          <w:szCs w:val="24"/>
        </w:rPr>
        <w:t>емпература (точка) кипения</w:t>
      </w:r>
      <w:r w:rsidR="002559F8">
        <w:rPr>
          <w:rFonts w:asciiTheme="minorHAnsi" w:hAnsiTheme="minorHAnsi" w:cstheme="minorHAnsi"/>
          <w:b/>
          <w:sz w:val="24"/>
          <w:szCs w:val="24"/>
        </w:rPr>
        <w:t>,</w:t>
      </w:r>
      <w:r w:rsidR="002559F8" w:rsidRPr="002559F8">
        <w:rPr>
          <w:rFonts w:asciiTheme="minorHAnsi" w:hAnsiTheme="minorHAnsi" w:cstheme="minorHAnsi"/>
          <w:b/>
          <w:sz w:val="24"/>
          <w:szCs w:val="24"/>
        </w:rPr>
        <w:t xml:space="preserve"> BP </w:t>
      </w:r>
      <w:r w:rsidR="009D6FCE" w:rsidRPr="00DA58BE">
        <w:rPr>
          <w:rFonts w:asciiTheme="minorHAnsi" w:hAnsiTheme="minorHAnsi" w:cstheme="minorHAnsi"/>
          <w:sz w:val="24"/>
          <w:szCs w:val="24"/>
        </w:rPr>
        <w:t>(</w:t>
      </w:r>
      <w:r w:rsidR="002559F8" w:rsidRPr="002559F8">
        <w:rPr>
          <w:rFonts w:asciiTheme="minorHAnsi" w:hAnsiTheme="minorHAnsi" w:cstheme="minorHAnsi"/>
          <w:sz w:val="24"/>
          <w:szCs w:val="24"/>
          <w:lang w:val="en-US"/>
        </w:rPr>
        <w:t>boiling</w:t>
      </w:r>
      <w:r w:rsidR="002559F8" w:rsidRPr="002559F8">
        <w:rPr>
          <w:rFonts w:asciiTheme="minorHAnsi" w:hAnsiTheme="minorHAnsi" w:cstheme="minorHAnsi"/>
          <w:sz w:val="24"/>
          <w:szCs w:val="24"/>
        </w:rPr>
        <w:t xml:space="preserve"> </w:t>
      </w:r>
      <w:r w:rsidR="002559F8" w:rsidRPr="002559F8">
        <w:rPr>
          <w:rFonts w:asciiTheme="minorHAnsi" w:hAnsiTheme="minorHAnsi" w:cstheme="minorHAnsi"/>
          <w:sz w:val="24"/>
          <w:szCs w:val="24"/>
          <w:lang w:val="en-US"/>
        </w:rPr>
        <w:t>point</w:t>
      </w:r>
      <w:r w:rsidR="002559F8" w:rsidRPr="002559F8">
        <w:rPr>
          <w:rFonts w:asciiTheme="minorHAnsi" w:hAnsiTheme="minorHAnsi" w:cstheme="minorHAnsi"/>
          <w:sz w:val="24"/>
          <w:szCs w:val="24"/>
        </w:rPr>
        <w:t xml:space="preserve"> </w:t>
      </w:r>
      <w:r w:rsidR="002559F8" w:rsidRPr="002559F8">
        <w:rPr>
          <w:rFonts w:asciiTheme="minorHAnsi" w:hAnsiTheme="minorHAnsi" w:cstheme="minorHAnsi"/>
          <w:sz w:val="24"/>
          <w:szCs w:val="24"/>
          <w:lang w:val="en-US"/>
        </w:rPr>
        <w:t>BP</w:t>
      </w:r>
      <w:r w:rsidR="009D6FCE" w:rsidRPr="00DA58BE">
        <w:rPr>
          <w:rFonts w:asciiTheme="minorHAnsi" w:hAnsiTheme="minorHAnsi" w:cstheme="minorHAnsi"/>
          <w:sz w:val="24"/>
          <w:szCs w:val="24"/>
        </w:rPr>
        <w:t>)</w:t>
      </w:r>
      <w:r w:rsidR="005412BD" w:rsidRPr="00DA58BE">
        <w:rPr>
          <w:rFonts w:asciiTheme="minorHAnsi" w:hAnsiTheme="minorHAnsi" w:cstheme="minorHAnsi"/>
          <w:sz w:val="24"/>
          <w:szCs w:val="24"/>
        </w:rPr>
        <w:t xml:space="preserve">: </w:t>
      </w:r>
      <w:r w:rsidR="002559F8">
        <w:rPr>
          <w:rFonts w:asciiTheme="minorHAnsi" w:hAnsiTheme="minorHAnsi" w:cstheme="minorHAnsi"/>
          <w:sz w:val="24"/>
          <w:szCs w:val="24"/>
        </w:rPr>
        <w:t>Т</w:t>
      </w:r>
      <w:r w:rsidR="002559F8" w:rsidRPr="002559F8">
        <w:rPr>
          <w:rFonts w:asciiTheme="minorHAnsi" w:hAnsiTheme="minorHAnsi" w:cstheme="minorHAnsi"/>
          <w:sz w:val="24"/>
          <w:szCs w:val="24"/>
        </w:rPr>
        <w:t>очка, в которой давление пара жидкости равно внешнему давлению, действующему на поверхность жидкости</w:t>
      </w:r>
      <w:r w:rsidR="005D2D33" w:rsidRPr="00DA58BE">
        <w:rPr>
          <w:rFonts w:asciiTheme="minorHAnsi" w:hAnsiTheme="minorHAnsi" w:cstheme="minorHAnsi"/>
          <w:sz w:val="24"/>
          <w:szCs w:val="24"/>
          <w:lang w:val="kk-KZ"/>
        </w:rPr>
        <w:t>.</w:t>
      </w:r>
    </w:p>
    <w:p w:rsidR="002559F8" w:rsidRPr="0059314D" w:rsidRDefault="002559F8" w:rsidP="002559F8">
      <w:pPr>
        <w:ind w:firstLine="567"/>
        <w:jc w:val="both"/>
        <w:rPr>
          <w:rFonts w:asciiTheme="minorHAnsi" w:hAnsiTheme="minorHAnsi" w:cstheme="minorHAnsi"/>
          <w:szCs w:val="24"/>
        </w:rPr>
      </w:pPr>
    </w:p>
    <w:p w:rsidR="002559F8" w:rsidRPr="0059314D" w:rsidRDefault="002559F8" w:rsidP="002559F8">
      <w:pPr>
        <w:ind w:firstLine="567"/>
        <w:jc w:val="both"/>
        <w:rPr>
          <w:rFonts w:asciiTheme="minorHAnsi" w:hAnsiTheme="minorHAnsi" w:cstheme="minorHAnsi"/>
          <w:szCs w:val="24"/>
        </w:rPr>
      </w:pPr>
      <w:r>
        <w:rPr>
          <w:rFonts w:asciiTheme="minorHAnsi" w:hAnsiTheme="minorHAnsi" w:cstheme="minorHAnsi"/>
          <w:szCs w:val="24"/>
        </w:rPr>
        <w:t xml:space="preserve">Примечание - </w:t>
      </w:r>
      <w:r w:rsidRPr="002559F8">
        <w:rPr>
          <w:rFonts w:asciiTheme="minorHAnsi" w:hAnsiTheme="minorHAnsi" w:cstheme="minorHAnsi"/>
          <w:szCs w:val="24"/>
        </w:rPr>
        <w:t>Выражается в градусах по Цельсию</w:t>
      </w:r>
      <w:r w:rsidRPr="0059314D">
        <w:rPr>
          <w:rFonts w:asciiTheme="minorHAnsi" w:hAnsiTheme="minorHAnsi" w:cstheme="minorHAnsi"/>
          <w:szCs w:val="24"/>
        </w:rPr>
        <w:t>.</w:t>
      </w:r>
    </w:p>
    <w:p w:rsidR="002559F8" w:rsidRPr="0059314D" w:rsidRDefault="002559F8" w:rsidP="002559F8">
      <w:pPr>
        <w:ind w:firstLine="567"/>
        <w:jc w:val="both"/>
        <w:rPr>
          <w:rFonts w:asciiTheme="minorHAnsi" w:hAnsiTheme="minorHAnsi" w:cstheme="minorHAnsi"/>
          <w:szCs w:val="24"/>
        </w:rPr>
      </w:pPr>
    </w:p>
    <w:p w:rsidR="005412BD"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w:t>
      </w:r>
      <w:r w:rsidR="005412BD" w:rsidRPr="00DA58BE">
        <w:rPr>
          <w:rFonts w:asciiTheme="minorHAnsi" w:hAnsiTheme="minorHAnsi" w:cstheme="minorHAnsi"/>
          <w:b/>
          <w:sz w:val="24"/>
          <w:szCs w:val="24"/>
        </w:rPr>
        <w:t>.</w:t>
      </w:r>
      <w:r>
        <w:rPr>
          <w:rFonts w:asciiTheme="minorHAnsi" w:hAnsiTheme="minorHAnsi" w:cstheme="minorHAnsi"/>
          <w:b/>
          <w:sz w:val="24"/>
          <w:szCs w:val="24"/>
        </w:rPr>
        <w:t>4</w:t>
      </w:r>
      <w:r w:rsidR="005412BD" w:rsidRPr="00DA58BE">
        <w:rPr>
          <w:rFonts w:asciiTheme="minorHAnsi" w:hAnsiTheme="minorHAnsi" w:cstheme="minorHAnsi"/>
          <w:b/>
          <w:sz w:val="24"/>
          <w:szCs w:val="24"/>
        </w:rPr>
        <w:t xml:space="preserve"> </w:t>
      </w:r>
      <w:r w:rsidR="002559F8">
        <w:rPr>
          <w:rFonts w:asciiTheme="minorHAnsi" w:hAnsiTheme="minorHAnsi" w:cstheme="minorHAnsi"/>
          <w:b/>
          <w:sz w:val="24"/>
          <w:szCs w:val="24"/>
        </w:rPr>
        <w:t>К</w:t>
      </w:r>
      <w:r w:rsidR="002559F8" w:rsidRPr="002559F8">
        <w:rPr>
          <w:rFonts w:asciiTheme="minorHAnsi" w:hAnsiTheme="minorHAnsi" w:cstheme="minorHAnsi"/>
          <w:b/>
          <w:sz w:val="24"/>
          <w:szCs w:val="24"/>
        </w:rPr>
        <w:t xml:space="preserve">анцероген </w:t>
      </w:r>
      <w:r w:rsidR="009D6FCE" w:rsidRPr="00DA58BE">
        <w:rPr>
          <w:rFonts w:asciiTheme="minorHAnsi" w:hAnsiTheme="minorHAnsi" w:cstheme="minorHAnsi"/>
          <w:sz w:val="24"/>
          <w:szCs w:val="24"/>
        </w:rPr>
        <w:t>(</w:t>
      </w:r>
      <w:r w:rsidR="002559F8" w:rsidRPr="002559F8">
        <w:rPr>
          <w:rFonts w:asciiTheme="minorHAnsi" w:hAnsiTheme="minorHAnsi" w:cstheme="minorHAnsi"/>
          <w:sz w:val="24"/>
          <w:szCs w:val="24"/>
          <w:lang w:val="en-US"/>
        </w:rPr>
        <w:t>carcinogen</w:t>
      </w:r>
      <w:r w:rsidR="009D6FCE" w:rsidRPr="00DA58BE">
        <w:rPr>
          <w:rFonts w:asciiTheme="minorHAnsi" w:hAnsiTheme="minorHAnsi" w:cstheme="minorHAnsi"/>
          <w:sz w:val="24"/>
          <w:szCs w:val="24"/>
        </w:rPr>
        <w:t>)</w:t>
      </w:r>
      <w:r w:rsidR="005412BD" w:rsidRPr="00DA58BE">
        <w:rPr>
          <w:rFonts w:asciiTheme="minorHAnsi" w:hAnsiTheme="minorHAnsi" w:cstheme="minorHAnsi"/>
          <w:sz w:val="24"/>
          <w:szCs w:val="24"/>
        </w:rPr>
        <w:t>:</w:t>
      </w:r>
      <w:r>
        <w:rPr>
          <w:rFonts w:asciiTheme="minorHAnsi" w:hAnsiTheme="minorHAnsi" w:cstheme="minorHAnsi"/>
          <w:sz w:val="24"/>
          <w:szCs w:val="24"/>
        </w:rPr>
        <w:t xml:space="preserve"> </w:t>
      </w:r>
      <w:r w:rsidR="002559F8">
        <w:rPr>
          <w:rFonts w:asciiTheme="minorHAnsi" w:hAnsiTheme="minorHAnsi" w:cstheme="minorHAnsi"/>
          <w:sz w:val="24"/>
          <w:szCs w:val="24"/>
        </w:rPr>
        <w:t>В</w:t>
      </w:r>
      <w:r w:rsidR="002559F8" w:rsidRPr="002559F8">
        <w:rPr>
          <w:rFonts w:asciiTheme="minorHAnsi" w:hAnsiTheme="minorHAnsi" w:cstheme="minorHAnsi"/>
          <w:sz w:val="24"/>
          <w:szCs w:val="24"/>
        </w:rPr>
        <w:t>ещество, вызывающее развитие злокачественных клеток у животных или человека</w:t>
      </w:r>
      <w:r>
        <w:rPr>
          <w:rFonts w:asciiTheme="minorHAnsi" w:hAnsiTheme="minorHAnsi" w:cstheme="minorHAnsi"/>
          <w:sz w:val="24"/>
          <w:szCs w:val="24"/>
        </w:rPr>
        <w:t>.</w:t>
      </w:r>
    </w:p>
    <w:p w:rsidR="0059314D"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3.5</w:t>
      </w:r>
      <w:r w:rsidRPr="00DA58BE">
        <w:rPr>
          <w:rFonts w:asciiTheme="minorHAnsi" w:hAnsiTheme="minorHAnsi" w:cstheme="minorHAnsi"/>
          <w:b/>
          <w:sz w:val="24"/>
          <w:szCs w:val="24"/>
        </w:rPr>
        <w:t xml:space="preserve"> </w:t>
      </w:r>
      <w:r w:rsidR="002559F8">
        <w:rPr>
          <w:rFonts w:asciiTheme="minorHAnsi" w:hAnsiTheme="minorHAnsi" w:cstheme="minorHAnsi"/>
          <w:b/>
          <w:sz w:val="24"/>
          <w:szCs w:val="24"/>
        </w:rPr>
        <w:t>Т</w:t>
      </w:r>
      <w:r w:rsidR="002559F8" w:rsidRPr="002559F8">
        <w:rPr>
          <w:rFonts w:asciiTheme="minorHAnsi" w:hAnsiTheme="minorHAnsi" w:cstheme="minorHAnsi"/>
          <w:b/>
          <w:sz w:val="24"/>
          <w:szCs w:val="24"/>
        </w:rPr>
        <w:t xml:space="preserve">очка отбора проб для определения приемлемости </w:t>
      </w:r>
      <w:r w:rsidRPr="00DA58BE">
        <w:rPr>
          <w:rFonts w:asciiTheme="minorHAnsi" w:hAnsiTheme="minorHAnsi" w:cstheme="minorHAnsi"/>
          <w:sz w:val="24"/>
          <w:szCs w:val="24"/>
        </w:rPr>
        <w:t>(</w:t>
      </w:r>
      <w:r w:rsidR="002559F8" w:rsidRPr="002559F8">
        <w:rPr>
          <w:rFonts w:asciiTheme="minorHAnsi" w:hAnsiTheme="minorHAnsi" w:cstheme="minorHAnsi"/>
          <w:sz w:val="24"/>
          <w:szCs w:val="24"/>
          <w:lang w:val="en-US"/>
        </w:rPr>
        <w:t>compliance</w:t>
      </w:r>
      <w:r w:rsidR="002559F8" w:rsidRPr="002559F8">
        <w:rPr>
          <w:rFonts w:asciiTheme="minorHAnsi" w:hAnsiTheme="minorHAnsi" w:cstheme="minorHAnsi"/>
          <w:sz w:val="24"/>
          <w:szCs w:val="24"/>
        </w:rPr>
        <w:t xml:space="preserve"> </w:t>
      </w:r>
      <w:r w:rsidR="002559F8" w:rsidRPr="002559F8">
        <w:rPr>
          <w:rFonts w:asciiTheme="minorHAnsi" w:hAnsiTheme="minorHAnsi" w:cstheme="minorHAnsi"/>
          <w:sz w:val="24"/>
          <w:szCs w:val="24"/>
          <w:lang w:val="en-US"/>
        </w:rPr>
        <w:t>point</w:t>
      </w:r>
      <w:r w:rsidRPr="00DA58BE">
        <w:rPr>
          <w:rFonts w:asciiTheme="minorHAnsi" w:hAnsiTheme="minorHAnsi" w:cstheme="minorHAnsi"/>
          <w:sz w:val="24"/>
          <w:szCs w:val="24"/>
        </w:rPr>
        <w:t>):</w:t>
      </w:r>
      <w:r>
        <w:rPr>
          <w:rFonts w:asciiTheme="minorHAnsi" w:hAnsiTheme="minorHAnsi" w:cstheme="minorHAnsi"/>
          <w:sz w:val="24"/>
          <w:szCs w:val="24"/>
        </w:rPr>
        <w:t xml:space="preserve"> </w:t>
      </w:r>
      <w:r w:rsidR="002559F8">
        <w:rPr>
          <w:rFonts w:asciiTheme="minorHAnsi" w:hAnsiTheme="minorHAnsi" w:cstheme="minorHAnsi"/>
          <w:sz w:val="24"/>
          <w:szCs w:val="24"/>
        </w:rPr>
        <w:t>М</w:t>
      </w:r>
      <w:r w:rsidR="002559F8" w:rsidRPr="002559F8">
        <w:rPr>
          <w:rFonts w:asciiTheme="minorHAnsi" w:hAnsiTheme="minorHAnsi" w:cstheme="minorHAnsi"/>
          <w:sz w:val="24"/>
          <w:szCs w:val="24"/>
        </w:rPr>
        <w:t>есто (например, грунт или грунтовые воды), где критерии измерения должны быть измерены и не должны быть превышены</w:t>
      </w:r>
      <w:r>
        <w:rPr>
          <w:rFonts w:asciiTheme="minorHAnsi" w:hAnsiTheme="minorHAnsi" w:cstheme="minorHAnsi"/>
          <w:sz w:val="24"/>
          <w:szCs w:val="24"/>
        </w:rPr>
        <w:t>.</w:t>
      </w:r>
    </w:p>
    <w:p w:rsidR="002559F8"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w:t>
      </w:r>
      <w:r w:rsidRPr="00DA58BE">
        <w:rPr>
          <w:rFonts w:asciiTheme="minorHAnsi" w:hAnsiTheme="minorHAnsi" w:cstheme="minorHAnsi"/>
          <w:b/>
          <w:sz w:val="24"/>
          <w:szCs w:val="24"/>
        </w:rPr>
        <w:t>.</w:t>
      </w:r>
      <w:r>
        <w:rPr>
          <w:rFonts w:asciiTheme="minorHAnsi" w:hAnsiTheme="minorHAnsi" w:cstheme="minorHAnsi"/>
          <w:b/>
          <w:sz w:val="24"/>
          <w:szCs w:val="24"/>
        </w:rPr>
        <w:t>6</w:t>
      </w:r>
      <w:r w:rsidRPr="00DA58BE">
        <w:rPr>
          <w:rFonts w:asciiTheme="minorHAnsi" w:hAnsiTheme="minorHAnsi" w:cstheme="minorHAnsi"/>
          <w:b/>
          <w:sz w:val="24"/>
          <w:szCs w:val="24"/>
        </w:rPr>
        <w:t xml:space="preserve"> </w:t>
      </w:r>
      <w:r w:rsidR="002559F8">
        <w:rPr>
          <w:rFonts w:asciiTheme="minorHAnsi" w:hAnsiTheme="minorHAnsi" w:cstheme="minorHAnsi"/>
          <w:b/>
          <w:sz w:val="24"/>
          <w:szCs w:val="24"/>
        </w:rPr>
        <w:t>Э</w:t>
      </w:r>
      <w:r w:rsidR="002559F8" w:rsidRPr="002559F8">
        <w:rPr>
          <w:rFonts w:asciiTheme="minorHAnsi" w:hAnsiTheme="minorHAnsi" w:cstheme="minorHAnsi"/>
          <w:b/>
          <w:sz w:val="24"/>
          <w:szCs w:val="24"/>
        </w:rPr>
        <w:t xml:space="preserve">квивалентное углеродное число </w:t>
      </w:r>
      <w:r w:rsidRPr="00DA58BE">
        <w:rPr>
          <w:rFonts w:asciiTheme="minorHAnsi" w:hAnsiTheme="minorHAnsi" w:cstheme="minorHAnsi"/>
          <w:sz w:val="24"/>
          <w:szCs w:val="24"/>
        </w:rPr>
        <w:t>(</w:t>
      </w:r>
      <w:r w:rsidR="002559F8" w:rsidRPr="002559F8">
        <w:rPr>
          <w:rFonts w:asciiTheme="minorHAnsi" w:hAnsiTheme="minorHAnsi" w:cstheme="minorHAnsi"/>
          <w:sz w:val="24"/>
          <w:szCs w:val="24"/>
          <w:lang w:val="en-US"/>
        </w:rPr>
        <w:t>equivalent</w:t>
      </w:r>
      <w:r w:rsidR="002559F8" w:rsidRPr="002559F8">
        <w:rPr>
          <w:rFonts w:asciiTheme="minorHAnsi" w:hAnsiTheme="minorHAnsi" w:cstheme="minorHAnsi"/>
          <w:sz w:val="24"/>
          <w:szCs w:val="24"/>
        </w:rPr>
        <w:t xml:space="preserve"> </w:t>
      </w:r>
      <w:r w:rsidR="002559F8" w:rsidRPr="002559F8">
        <w:rPr>
          <w:rFonts w:asciiTheme="minorHAnsi" w:hAnsiTheme="minorHAnsi" w:cstheme="minorHAnsi"/>
          <w:sz w:val="24"/>
          <w:szCs w:val="24"/>
          <w:lang w:val="en-US"/>
        </w:rPr>
        <w:t>carbon</w:t>
      </w:r>
      <w:r w:rsidR="002559F8" w:rsidRPr="002559F8">
        <w:rPr>
          <w:rFonts w:asciiTheme="minorHAnsi" w:hAnsiTheme="minorHAnsi" w:cstheme="minorHAnsi"/>
          <w:sz w:val="24"/>
          <w:szCs w:val="24"/>
        </w:rPr>
        <w:t xml:space="preserve"> </w:t>
      </w:r>
      <w:r w:rsidR="002559F8" w:rsidRPr="002559F8">
        <w:rPr>
          <w:rFonts w:asciiTheme="minorHAnsi" w:hAnsiTheme="minorHAnsi" w:cstheme="minorHAnsi"/>
          <w:sz w:val="24"/>
          <w:szCs w:val="24"/>
          <w:lang w:val="en-US"/>
        </w:rPr>
        <w:t>number</w:t>
      </w:r>
      <w:r w:rsidRPr="00DA58BE">
        <w:rPr>
          <w:rFonts w:asciiTheme="minorHAnsi" w:hAnsiTheme="minorHAnsi" w:cstheme="minorHAnsi"/>
          <w:sz w:val="24"/>
          <w:szCs w:val="24"/>
        </w:rPr>
        <w:t>):</w:t>
      </w:r>
      <w:r w:rsidR="00757BC3" w:rsidRPr="00757BC3">
        <w:rPr>
          <w:rFonts w:asciiTheme="minorHAnsi" w:hAnsiTheme="minorHAnsi" w:cstheme="minorHAnsi"/>
          <w:sz w:val="24"/>
          <w:szCs w:val="24"/>
        </w:rPr>
        <w:t xml:space="preserve"> </w:t>
      </w:r>
      <w:r w:rsidR="002559F8">
        <w:rPr>
          <w:rFonts w:asciiTheme="minorHAnsi" w:hAnsiTheme="minorHAnsi" w:cstheme="minorHAnsi"/>
          <w:sz w:val="24"/>
          <w:szCs w:val="24"/>
        </w:rPr>
        <w:t>Э</w:t>
      </w:r>
      <w:r w:rsidR="002559F8" w:rsidRPr="002559F8">
        <w:rPr>
          <w:rFonts w:asciiTheme="minorHAnsi" w:hAnsiTheme="minorHAnsi" w:cstheme="minorHAnsi"/>
          <w:sz w:val="24"/>
          <w:szCs w:val="24"/>
        </w:rPr>
        <w:t>мпирически определенный параметр, относящийся к температуре кипения (3.3) химического вещества, нормализованного к температуре кипения n-</w:t>
      </w:r>
      <w:proofErr w:type="spellStart"/>
      <w:r w:rsidR="002559F8" w:rsidRPr="002559F8">
        <w:rPr>
          <w:rFonts w:asciiTheme="minorHAnsi" w:hAnsiTheme="minorHAnsi" w:cstheme="minorHAnsi"/>
          <w:sz w:val="24"/>
          <w:szCs w:val="24"/>
        </w:rPr>
        <w:t>алканов</w:t>
      </w:r>
      <w:proofErr w:type="spellEnd"/>
      <w:r w:rsidR="002559F8" w:rsidRPr="002559F8">
        <w:rPr>
          <w:rFonts w:asciiTheme="minorHAnsi" w:hAnsiTheme="minorHAnsi" w:cstheme="minorHAnsi"/>
          <w:sz w:val="24"/>
          <w:szCs w:val="24"/>
        </w:rPr>
        <w:t xml:space="preserve">, или времени его удерживания в газохроматографической (ГХ) колонке при температуре кипения </w:t>
      </w:r>
    </w:p>
    <w:p w:rsidR="0059314D"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3.7</w:t>
      </w:r>
      <w:r w:rsidRPr="00DA58BE">
        <w:rPr>
          <w:rFonts w:asciiTheme="minorHAnsi" w:hAnsiTheme="minorHAnsi" w:cstheme="minorHAnsi"/>
          <w:b/>
          <w:sz w:val="24"/>
          <w:szCs w:val="24"/>
        </w:rPr>
        <w:t xml:space="preserve"> </w:t>
      </w:r>
      <w:r w:rsidR="002559F8">
        <w:rPr>
          <w:rFonts w:asciiTheme="minorHAnsi" w:hAnsiTheme="minorHAnsi" w:cstheme="minorHAnsi"/>
          <w:b/>
          <w:sz w:val="24"/>
          <w:szCs w:val="24"/>
        </w:rPr>
        <w:t>Ф</w:t>
      </w:r>
      <w:r w:rsidR="002559F8" w:rsidRPr="002559F8">
        <w:rPr>
          <w:rFonts w:asciiTheme="minorHAnsi" w:hAnsiTheme="minorHAnsi" w:cstheme="minorHAnsi"/>
          <w:b/>
          <w:sz w:val="24"/>
          <w:szCs w:val="24"/>
        </w:rPr>
        <w:t xml:space="preserve">ракция </w:t>
      </w:r>
      <w:r w:rsidRPr="00DA58BE">
        <w:rPr>
          <w:rFonts w:asciiTheme="minorHAnsi" w:hAnsiTheme="minorHAnsi" w:cstheme="minorHAnsi"/>
          <w:sz w:val="24"/>
          <w:szCs w:val="24"/>
        </w:rPr>
        <w:t>(</w:t>
      </w:r>
      <w:r w:rsidR="002559F8" w:rsidRPr="002559F8">
        <w:rPr>
          <w:rFonts w:asciiTheme="minorHAnsi" w:hAnsiTheme="minorHAnsi" w:cstheme="minorHAnsi"/>
          <w:sz w:val="24"/>
          <w:szCs w:val="24"/>
          <w:lang w:val="en-US"/>
        </w:rPr>
        <w:t>fraction</w:t>
      </w:r>
      <w:r w:rsidRPr="00DA58BE">
        <w:rPr>
          <w:rFonts w:asciiTheme="minorHAnsi" w:hAnsiTheme="minorHAnsi" w:cstheme="minorHAnsi"/>
          <w:sz w:val="24"/>
          <w:szCs w:val="24"/>
        </w:rPr>
        <w:t>):</w:t>
      </w:r>
      <w:r>
        <w:rPr>
          <w:rFonts w:asciiTheme="minorHAnsi" w:hAnsiTheme="minorHAnsi" w:cstheme="minorHAnsi"/>
          <w:sz w:val="24"/>
          <w:szCs w:val="24"/>
        </w:rPr>
        <w:t xml:space="preserve"> </w:t>
      </w:r>
      <w:r w:rsidR="002559F8">
        <w:rPr>
          <w:rFonts w:asciiTheme="minorHAnsi" w:hAnsiTheme="minorHAnsi" w:cstheme="minorHAnsi"/>
          <w:sz w:val="24"/>
          <w:szCs w:val="24"/>
        </w:rPr>
        <w:t>Г</w:t>
      </w:r>
      <w:r w:rsidR="002559F8" w:rsidRPr="002559F8">
        <w:rPr>
          <w:rFonts w:asciiTheme="minorHAnsi" w:hAnsiTheme="minorHAnsi" w:cstheme="minorHAnsi"/>
          <w:sz w:val="24"/>
          <w:szCs w:val="24"/>
        </w:rPr>
        <w:t>руппа ароматических и/или алифатических соединений с признаками выщелачивания и газообразования, которые различаются на порядок величины</w:t>
      </w:r>
      <w:r>
        <w:rPr>
          <w:rFonts w:asciiTheme="minorHAnsi" w:hAnsiTheme="minorHAnsi" w:cstheme="minorHAnsi"/>
          <w:sz w:val="24"/>
          <w:szCs w:val="24"/>
        </w:rPr>
        <w:t>.</w:t>
      </w:r>
    </w:p>
    <w:p w:rsidR="0059314D"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w:t>
      </w:r>
      <w:r w:rsidRPr="00DA58BE">
        <w:rPr>
          <w:rFonts w:asciiTheme="minorHAnsi" w:hAnsiTheme="minorHAnsi" w:cstheme="minorHAnsi"/>
          <w:b/>
          <w:sz w:val="24"/>
          <w:szCs w:val="24"/>
        </w:rPr>
        <w:t>.</w:t>
      </w:r>
      <w:r>
        <w:rPr>
          <w:rFonts w:asciiTheme="minorHAnsi" w:hAnsiTheme="minorHAnsi" w:cstheme="minorHAnsi"/>
          <w:b/>
          <w:sz w:val="24"/>
          <w:szCs w:val="24"/>
        </w:rPr>
        <w:t>8</w:t>
      </w:r>
      <w:r w:rsidRPr="00DA58BE">
        <w:rPr>
          <w:rFonts w:asciiTheme="minorHAnsi" w:hAnsiTheme="minorHAnsi" w:cstheme="minorHAnsi"/>
          <w:b/>
          <w:sz w:val="24"/>
          <w:szCs w:val="24"/>
        </w:rPr>
        <w:t xml:space="preserve"> </w:t>
      </w:r>
      <w:r w:rsidR="002559F8">
        <w:rPr>
          <w:rFonts w:asciiTheme="minorHAnsi" w:hAnsiTheme="minorHAnsi" w:cstheme="minorHAnsi"/>
          <w:b/>
          <w:sz w:val="24"/>
          <w:szCs w:val="24"/>
        </w:rPr>
        <w:t>Г</w:t>
      </w:r>
      <w:r w:rsidR="002559F8" w:rsidRPr="002559F8">
        <w:rPr>
          <w:rFonts w:asciiTheme="minorHAnsi" w:hAnsiTheme="minorHAnsi" w:cstheme="minorHAnsi"/>
          <w:b/>
          <w:sz w:val="24"/>
          <w:szCs w:val="24"/>
        </w:rPr>
        <w:t>азовая хроматография</w:t>
      </w:r>
      <w:r w:rsidRPr="0059314D">
        <w:rPr>
          <w:rFonts w:asciiTheme="minorHAnsi" w:hAnsiTheme="minorHAnsi" w:cstheme="minorHAnsi"/>
          <w:b/>
          <w:sz w:val="24"/>
          <w:szCs w:val="24"/>
        </w:rPr>
        <w:t xml:space="preserve"> </w:t>
      </w:r>
      <w:r w:rsidRPr="00DA58BE">
        <w:rPr>
          <w:rFonts w:asciiTheme="minorHAnsi" w:hAnsiTheme="minorHAnsi" w:cstheme="minorHAnsi"/>
          <w:sz w:val="24"/>
          <w:szCs w:val="24"/>
        </w:rPr>
        <w:t>(</w:t>
      </w:r>
      <w:r w:rsidR="002559F8" w:rsidRPr="002559F8">
        <w:rPr>
          <w:rFonts w:asciiTheme="minorHAnsi" w:hAnsiTheme="minorHAnsi" w:cstheme="minorHAnsi"/>
          <w:sz w:val="24"/>
          <w:szCs w:val="24"/>
          <w:lang w:val="en-US"/>
        </w:rPr>
        <w:t>gas</w:t>
      </w:r>
      <w:r w:rsidR="002559F8" w:rsidRPr="002559F8">
        <w:rPr>
          <w:rFonts w:asciiTheme="minorHAnsi" w:hAnsiTheme="minorHAnsi" w:cstheme="minorHAnsi"/>
          <w:sz w:val="24"/>
          <w:szCs w:val="24"/>
        </w:rPr>
        <w:t xml:space="preserve"> </w:t>
      </w:r>
      <w:r w:rsidR="002559F8" w:rsidRPr="002559F8">
        <w:rPr>
          <w:rFonts w:asciiTheme="minorHAnsi" w:hAnsiTheme="minorHAnsi" w:cstheme="minorHAnsi"/>
          <w:sz w:val="24"/>
          <w:szCs w:val="24"/>
          <w:lang w:val="en-US"/>
        </w:rPr>
        <w:t>chromatography</w:t>
      </w:r>
      <w:r w:rsidRPr="00DA58BE">
        <w:rPr>
          <w:rFonts w:asciiTheme="minorHAnsi" w:hAnsiTheme="minorHAnsi" w:cstheme="minorHAnsi"/>
          <w:sz w:val="24"/>
          <w:szCs w:val="24"/>
        </w:rPr>
        <w:t>):</w:t>
      </w:r>
      <w:r>
        <w:rPr>
          <w:rFonts w:asciiTheme="minorHAnsi" w:hAnsiTheme="minorHAnsi" w:cstheme="minorHAnsi"/>
          <w:sz w:val="24"/>
          <w:szCs w:val="24"/>
        </w:rPr>
        <w:t xml:space="preserve"> </w:t>
      </w:r>
      <w:r w:rsidR="002559F8">
        <w:rPr>
          <w:rFonts w:asciiTheme="minorHAnsi" w:hAnsiTheme="minorHAnsi" w:cstheme="minorHAnsi"/>
          <w:sz w:val="24"/>
          <w:szCs w:val="24"/>
        </w:rPr>
        <w:t>А</w:t>
      </w:r>
      <w:r w:rsidR="002559F8" w:rsidRPr="002559F8">
        <w:rPr>
          <w:rFonts w:asciiTheme="minorHAnsi" w:hAnsiTheme="minorHAnsi" w:cstheme="minorHAnsi"/>
          <w:sz w:val="24"/>
          <w:szCs w:val="24"/>
        </w:rPr>
        <w:t xml:space="preserve">налитический метод, который используется для разделения и определения компонентов сложных смесей на основе </w:t>
      </w:r>
      <w:r w:rsidR="002559F8" w:rsidRPr="002559F8">
        <w:rPr>
          <w:rFonts w:asciiTheme="minorHAnsi" w:hAnsiTheme="minorHAnsi" w:cstheme="minorHAnsi"/>
          <w:sz w:val="24"/>
          <w:szCs w:val="24"/>
        </w:rPr>
        <w:lastRenderedPageBreak/>
        <w:t>разделения между газовой фазой и стационарной фазой</w:t>
      </w:r>
      <w:r>
        <w:rPr>
          <w:rFonts w:asciiTheme="minorHAnsi" w:hAnsiTheme="minorHAnsi" w:cstheme="minorHAnsi"/>
          <w:sz w:val="24"/>
          <w:szCs w:val="24"/>
        </w:rPr>
        <w:t>.</w:t>
      </w:r>
    </w:p>
    <w:p w:rsidR="0059314D"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3.9</w:t>
      </w:r>
      <w:r w:rsidRPr="00DA58BE">
        <w:rPr>
          <w:rFonts w:asciiTheme="minorHAnsi" w:hAnsiTheme="minorHAnsi" w:cstheme="minorHAnsi"/>
          <w:b/>
          <w:sz w:val="24"/>
          <w:szCs w:val="24"/>
        </w:rPr>
        <w:t xml:space="preserve"> </w:t>
      </w:r>
      <w:r w:rsidR="002559F8">
        <w:rPr>
          <w:rFonts w:asciiTheme="minorHAnsi" w:hAnsiTheme="minorHAnsi" w:cstheme="minorHAnsi"/>
          <w:b/>
          <w:sz w:val="24"/>
          <w:szCs w:val="24"/>
        </w:rPr>
        <w:t>У</w:t>
      </w:r>
      <w:r w:rsidR="002559F8" w:rsidRPr="002559F8">
        <w:rPr>
          <w:rFonts w:asciiTheme="minorHAnsi" w:hAnsiTheme="minorHAnsi" w:cstheme="minorHAnsi"/>
          <w:b/>
          <w:sz w:val="24"/>
          <w:szCs w:val="24"/>
        </w:rPr>
        <w:t xml:space="preserve">глеводород </w:t>
      </w:r>
      <w:r w:rsidRPr="00DA58BE">
        <w:rPr>
          <w:rFonts w:asciiTheme="minorHAnsi" w:hAnsiTheme="minorHAnsi" w:cstheme="minorHAnsi"/>
          <w:sz w:val="24"/>
          <w:szCs w:val="24"/>
        </w:rPr>
        <w:t>(</w:t>
      </w:r>
      <w:r w:rsidR="002559F8" w:rsidRPr="002559F8">
        <w:rPr>
          <w:rFonts w:asciiTheme="minorHAnsi" w:hAnsiTheme="minorHAnsi" w:cstheme="minorHAnsi"/>
          <w:sz w:val="24"/>
          <w:szCs w:val="24"/>
          <w:lang w:val="en-US"/>
        </w:rPr>
        <w:t>hydrocarbon</w:t>
      </w:r>
      <w:r w:rsidRPr="00DA58BE">
        <w:rPr>
          <w:rFonts w:asciiTheme="minorHAnsi" w:hAnsiTheme="minorHAnsi" w:cstheme="minorHAnsi"/>
          <w:sz w:val="24"/>
          <w:szCs w:val="24"/>
        </w:rPr>
        <w:t>):</w:t>
      </w:r>
      <w:r>
        <w:rPr>
          <w:rFonts w:asciiTheme="minorHAnsi" w:hAnsiTheme="minorHAnsi" w:cstheme="minorHAnsi"/>
          <w:sz w:val="24"/>
          <w:szCs w:val="24"/>
        </w:rPr>
        <w:t xml:space="preserve"> </w:t>
      </w:r>
      <w:r w:rsidR="002559F8">
        <w:rPr>
          <w:rFonts w:asciiTheme="minorHAnsi" w:hAnsiTheme="minorHAnsi" w:cstheme="minorHAnsi"/>
          <w:sz w:val="24"/>
          <w:szCs w:val="24"/>
        </w:rPr>
        <w:t>С</w:t>
      </w:r>
      <w:r w:rsidR="002559F8" w:rsidRPr="002559F8">
        <w:rPr>
          <w:rFonts w:asciiTheme="minorHAnsi" w:hAnsiTheme="minorHAnsi" w:cstheme="minorHAnsi"/>
          <w:sz w:val="24"/>
          <w:szCs w:val="24"/>
        </w:rPr>
        <w:t>оединение водорода и углерода, которые являются основными составляющими сырой нефти, очищенных нефтепродуктов и продуктов, полученных в результате карбонизации угля (при высокой или низкой температуре)</w:t>
      </w:r>
      <w:r>
        <w:rPr>
          <w:rFonts w:asciiTheme="minorHAnsi" w:hAnsiTheme="minorHAnsi" w:cstheme="minorHAnsi"/>
          <w:sz w:val="24"/>
          <w:szCs w:val="24"/>
        </w:rPr>
        <w:t>.</w:t>
      </w:r>
    </w:p>
    <w:p w:rsidR="0059314D"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w:t>
      </w:r>
      <w:r w:rsidRPr="00DA58BE">
        <w:rPr>
          <w:rFonts w:asciiTheme="minorHAnsi" w:hAnsiTheme="minorHAnsi" w:cstheme="minorHAnsi"/>
          <w:b/>
          <w:sz w:val="24"/>
          <w:szCs w:val="24"/>
        </w:rPr>
        <w:t>.</w:t>
      </w:r>
      <w:r>
        <w:rPr>
          <w:rFonts w:asciiTheme="minorHAnsi" w:hAnsiTheme="minorHAnsi" w:cstheme="minorHAnsi"/>
          <w:b/>
          <w:sz w:val="24"/>
          <w:szCs w:val="24"/>
        </w:rPr>
        <w:t>10</w:t>
      </w:r>
      <w:r w:rsidRPr="00DA58BE">
        <w:rPr>
          <w:rFonts w:asciiTheme="minorHAnsi" w:hAnsiTheme="minorHAnsi" w:cstheme="minorHAnsi"/>
          <w:b/>
          <w:sz w:val="24"/>
          <w:szCs w:val="24"/>
        </w:rPr>
        <w:t xml:space="preserve"> </w:t>
      </w:r>
      <w:r w:rsidR="002559F8">
        <w:rPr>
          <w:rFonts w:asciiTheme="minorHAnsi" w:hAnsiTheme="minorHAnsi" w:cstheme="minorHAnsi"/>
          <w:b/>
          <w:sz w:val="24"/>
          <w:szCs w:val="24"/>
        </w:rPr>
        <w:t>П</w:t>
      </w:r>
      <w:r w:rsidR="002559F8" w:rsidRPr="002559F8">
        <w:rPr>
          <w:rFonts w:asciiTheme="minorHAnsi" w:hAnsiTheme="minorHAnsi" w:cstheme="minorHAnsi"/>
          <w:b/>
          <w:sz w:val="24"/>
          <w:szCs w:val="24"/>
        </w:rPr>
        <w:t xml:space="preserve">оказательное соединение </w:t>
      </w:r>
      <w:r w:rsidRPr="00DA58BE">
        <w:rPr>
          <w:rFonts w:asciiTheme="minorHAnsi" w:hAnsiTheme="minorHAnsi" w:cstheme="minorHAnsi"/>
          <w:sz w:val="24"/>
          <w:szCs w:val="24"/>
        </w:rPr>
        <w:t>(</w:t>
      </w:r>
      <w:r w:rsidR="002559F8" w:rsidRPr="002559F8">
        <w:rPr>
          <w:rFonts w:asciiTheme="minorHAnsi" w:hAnsiTheme="minorHAnsi" w:cstheme="minorHAnsi"/>
          <w:sz w:val="24"/>
          <w:szCs w:val="24"/>
          <w:lang w:val="en-US"/>
        </w:rPr>
        <w:t>indicator</w:t>
      </w:r>
      <w:r w:rsidR="002559F8" w:rsidRPr="002559F8">
        <w:rPr>
          <w:rFonts w:asciiTheme="minorHAnsi" w:hAnsiTheme="minorHAnsi" w:cstheme="minorHAnsi"/>
          <w:sz w:val="24"/>
          <w:szCs w:val="24"/>
        </w:rPr>
        <w:t xml:space="preserve"> </w:t>
      </w:r>
      <w:r w:rsidR="002559F8" w:rsidRPr="002559F8">
        <w:rPr>
          <w:rFonts w:asciiTheme="minorHAnsi" w:hAnsiTheme="minorHAnsi" w:cstheme="minorHAnsi"/>
          <w:sz w:val="24"/>
          <w:szCs w:val="24"/>
          <w:lang w:val="en-US"/>
        </w:rPr>
        <w:t>compound</w:t>
      </w:r>
      <w:r w:rsidRPr="00DA58BE">
        <w:rPr>
          <w:rFonts w:asciiTheme="minorHAnsi" w:hAnsiTheme="minorHAnsi" w:cstheme="minorHAnsi"/>
          <w:sz w:val="24"/>
          <w:szCs w:val="24"/>
        </w:rPr>
        <w:t>):</w:t>
      </w:r>
      <w:r>
        <w:rPr>
          <w:rFonts w:asciiTheme="minorHAnsi" w:hAnsiTheme="minorHAnsi" w:cstheme="minorHAnsi"/>
          <w:sz w:val="24"/>
          <w:szCs w:val="24"/>
        </w:rPr>
        <w:t xml:space="preserve"> </w:t>
      </w:r>
      <w:r w:rsidR="002559F8">
        <w:rPr>
          <w:rFonts w:asciiTheme="minorHAnsi" w:hAnsiTheme="minorHAnsi" w:cstheme="minorHAnsi"/>
          <w:sz w:val="24"/>
          <w:szCs w:val="24"/>
        </w:rPr>
        <w:t>С</w:t>
      </w:r>
      <w:r w:rsidR="002559F8" w:rsidRPr="002559F8">
        <w:rPr>
          <w:rFonts w:asciiTheme="minorHAnsi" w:hAnsiTheme="minorHAnsi" w:cstheme="minorHAnsi"/>
          <w:sz w:val="24"/>
          <w:szCs w:val="24"/>
        </w:rPr>
        <w:t>оединение, выбранное для описания свойств, прежде всего токсичности, нефтяной смеси или фракции (3.7)</w:t>
      </w:r>
      <w:r>
        <w:rPr>
          <w:rFonts w:asciiTheme="minorHAnsi" w:hAnsiTheme="minorHAnsi" w:cstheme="minorHAnsi"/>
          <w:sz w:val="24"/>
          <w:szCs w:val="24"/>
        </w:rPr>
        <w:t>.</w:t>
      </w:r>
    </w:p>
    <w:p w:rsidR="002559F8" w:rsidRPr="0059314D" w:rsidRDefault="002559F8" w:rsidP="002559F8">
      <w:pPr>
        <w:ind w:firstLine="567"/>
        <w:jc w:val="both"/>
        <w:rPr>
          <w:rFonts w:asciiTheme="minorHAnsi" w:hAnsiTheme="minorHAnsi" w:cstheme="minorHAnsi"/>
          <w:szCs w:val="24"/>
        </w:rPr>
      </w:pPr>
    </w:p>
    <w:p w:rsidR="002559F8" w:rsidRPr="0059314D" w:rsidRDefault="002559F8" w:rsidP="002559F8">
      <w:pPr>
        <w:ind w:firstLine="567"/>
        <w:jc w:val="both"/>
        <w:rPr>
          <w:rFonts w:asciiTheme="minorHAnsi" w:hAnsiTheme="minorHAnsi" w:cstheme="minorHAnsi"/>
          <w:szCs w:val="24"/>
        </w:rPr>
      </w:pPr>
      <w:r>
        <w:rPr>
          <w:rFonts w:asciiTheme="minorHAnsi" w:hAnsiTheme="minorHAnsi" w:cstheme="minorHAnsi"/>
          <w:szCs w:val="24"/>
        </w:rPr>
        <w:t xml:space="preserve">Примечание - </w:t>
      </w:r>
      <w:r w:rsidRPr="002559F8">
        <w:rPr>
          <w:rFonts w:asciiTheme="minorHAnsi" w:hAnsiTheme="minorHAnsi" w:cstheme="minorHAnsi"/>
          <w:szCs w:val="24"/>
        </w:rPr>
        <w:t>Данный метод зачастую используется для оценки канцерогенных веществ.</w:t>
      </w:r>
    </w:p>
    <w:p w:rsidR="002559F8" w:rsidRPr="0059314D" w:rsidRDefault="002559F8" w:rsidP="002559F8">
      <w:pPr>
        <w:ind w:firstLine="567"/>
        <w:jc w:val="both"/>
        <w:rPr>
          <w:rFonts w:asciiTheme="minorHAnsi" w:hAnsiTheme="minorHAnsi" w:cstheme="minorHAnsi"/>
          <w:szCs w:val="24"/>
        </w:rPr>
      </w:pPr>
    </w:p>
    <w:p w:rsidR="0059314D"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3.11</w:t>
      </w:r>
      <w:r w:rsidRPr="00DA58BE">
        <w:rPr>
          <w:rFonts w:asciiTheme="minorHAnsi" w:hAnsiTheme="minorHAnsi" w:cstheme="minorHAnsi"/>
          <w:b/>
          <w:sz w:val="24"/>
          <w:szCs w:val="24"/>
        </w:rPr>
        <w:t xml:space="preserve"> </w:t>
      </w:r>
      <w:r w:rsidR="002559F8">
        <w:rPr>
          <w:rFonts w:asciiTheme="minorHAnsi" w:hAnsiTheme="minorHAnsi" w:cstheme="minorHAnsi"/>
          <w:b/>
          <w:sz w:val="24"/>
          <w:szCs w:val="24"/>
        </w:rPr>
        <w:t>С</w:t>
      </w:r>
      <w:r w:rsidR="002559F8" w:rsidRPr="002559F8">
        <w:rPr>
          <w:rFonts w:asciiTheme="minorHAnsi" w:hAnsiTheme="minorHAnsi" w:cstheme="minorHAnsi"/>
          <w:b/>
          <w:sz w:val="24"/>
          <w:szCs w:val="24"/>
        </w:rPr>
        <w:t xml:space="preserve">оединение, в котором отсутствуют </w:t>
      </w:r>
      <w:proofErr w:type="spellStart"/>
      <w:r w:rsidR="002559F8" w:rsidRPr="002559F8">
        <w:rPr>
          <w:rFonts w:asciiTheme="minorHAnsi" w:hAnsiTheme="minorHAnsi" w:cstheme="minorHAnsi"/>
          <w:b/>
          <w:sz w:val="24"/>
          <w:szCs w:val="24"/>
        </w:rPr>
        <w:t>нефтепроявления</w:t>
      </w:r>
      <w:proofErr w:type="spellEnd"/>
      <w:r w:rsidR="002559F8" w:rsidRPr="002559F8">
        <w:rPr>
          <w:rFonts w:asciiTheme="minorHAnsi" w:hAnsiTheme="minorHAnsi" w:cstheme="minorHAnsi"/>
          <w:b/>
          <w:sz w:val="24"/>
          <w:szCs w:val="24"/>
        </w:rPr>
        <w:t xml:space="preserve"> (NSO-соединение) </w:t>
      </w:r>
      <w:r w:rsidRPr="00DA58BE">
        <w:rPr>
          <w:rFonts w:asciiTheme="minorHAnsi" w:hAnsiTheme="minorHAnsi" w:cstheme="minorHAnsi"/>
          <w:sz w:val="24"/>
          <w:szCs w:val="24"/>
        </w:rPr>
        <w:t>(</w:t>
      </w:r>
      <w:r w:rsidR="002559F8" w:rsidRPr="002559F8">
        <w:rPr>
          <w:rFonts w:asciiTheme="minorHAnsi" w:hAnsiTheme="minorHAnsi" w:cstheme="minorHAnsi"/>
          <w:sz w:val="24"/>
          <w:szCs w:val="24"/>
          <w:lang w:val="en-US"/>
        </w:rPr>
        <w:t>NSO</w:t>
      </w:r>
      <w:r w:rsidR="002559F8" w:rsidRPr="002559F8">
        <w:rPr>
          <w:rFonts w:asciiTheme="minorHAnsi" w:hAnsiTheme="minorHAnsi" w:cstheme="minorHAnsi"/>
          <w:sz w:val="24"/>
          <w:szCs w:val="24"/>
        </w:rPr>
        <w:t xml:space="preserve"> </w:t>
      </w:r>
      <w:r w:rsidR="002559F8" w:rsidRPr="002559F8">
        <w:rPr>
          <w:rFonts w:asciiTheme="minorHAnsi" w:hAnsiTheme="minorHAnsi" w:cstheme="minorHAnsi"/>
          <w:sz w:val="24"/>
          <w:szCs w:val="24"/>
          <w:lang w:val="en-US"/>
        </w:rPr>
        <w:t>compound</w:t>
      </w:r>
      <w:r w:rsidRPr="00DA58BE">
        <w:rPr>
          <w:rFonts w:asciiTheme="minorHAnsi" w:hAnsiTheme="minorHAnsi" w:cstheme="minorHAnsi"/>
          <w:sz w:val="24"/>
          <w:szCs w:val="24"/>
        </w:rPr>
        <w:t>):</w:t>
      </w:r>
      <w:r>
        <w:rPr>
          <w:rFonts w:asciiTheme="minorHAnsi" w:hAnsiTheme="minorHAnsi" w:cstheme="minorHAnsi"/>
          <w:sz w:val="24"/>
          <w:szCs w:val="24"/>
        </w:rPr>
        <w:t xml:space="preserve"> </w:t>
      </w:r>
      <w:r w:rsidR="002559F8">
        <w:rPr>
          <w:rFonts w:asciiTheme="minorHAnsi" w:hAnsiTheme="minorHAnsi" w:cstheme="minorHAnsi"/>
          <w:sz w:val="24"/>
          <w:szCs w:val="24"/>
        </w:rPr>
        <w:t>О</w:t>
      </w:r>
      <w:r w:rsidR="002559F8" w:rsidRPr="002559F8">
        <w:rPr>
          <w:rFonts w:asciiTheme="minorHAnsi" w:hAnsiTheme="minorHAnsi" w:cstheme="minorHAnsi"/>
          <w:sz w:val="24"/>
          <w:szCs w:val="24"/>
        </w:rPr>
        <w:t>рганическое соединение, которое содержит азот, серу и кислород</w:t>
      </w:r>
      <w:r>
        <w:rPr>
          <w:rFonts w:asciiTheme="minorHAnsi" w:hAnsiTheme="minorHAnsi" w:cstheme="minorHAnsi"/>
          <w:sz w:val="24"/>
          <w:szCs w:val="24"/>
        </w:rPr>
        <w:t>.</w:t>
      </w:r>
    </w:p>
    <w:p w:rsidR="002559F8" w:rsidRPr="0059314D" w:rsidRDefault="002559F8" w:rsidP="002559F8">
      <w:pPr>
        <w:ind w:firstLine="567"/>
        <w:jc w:val="both"/>
        <w:rPr>
          <w:rFonts w:asciiTheme="minorHAnsi" w:hAnsiTheme="minorHAnsi" w:cstheme="minorHAnsi"/>
          <w:szCs w:val="24"/>
        </w:rPr>
      </w:pPr>
    </w:p>
    <w:p w:rsidR="002559F8" w:rsidRPr="0059314D" w:rsidRDefault="002559F8" w:rsidP="002559F8">
      <w:pPr>
        <w:ind w:firstLine="567"/>
        <w:jc w:val="both"/>
        <w:rPr>
          <w:rFonts w:asciiTheme="minorHAnsi" w:hAnsiTheme="minorHAnsi" w:cstheme="minorHAnsi"/>
          <w:szCs w:val="24"/>
        </w:rPr>
      </w:pPr>
      <w:r>
        <w:rPr>
          <w:rFonts w:asciiTheme="minorHAnsi" w:hAnsiTheme="minorHAnsi" w:cstheme="minorHAnsi"/>
          <w:szCs w:val="24"/>
        </w:rPr>
        <w:t xml:space="preserve">Примечание - </w:t>
      </w:r>
      <w:r w:rsidRPr="002559F8">
        <w:rPr>
          <w:rFonts w:asciiTheme="minorHAnsi" w:hAnsiTheme="minorHAnsi" w:cstheme="minorHAnsi"/>
          <w:szCs w:val="24"/>
        </w:rPr>
        <w:t xml:space="preserve">NSO-соединения встречаются в органических веществах и сырой нефти. </w:t>
      </w:r>
      <w:proofErr w:type="spellStart"/>
      <w:r w:rsidRPr="002559F8">
        <w:rPr>
          <w:rFonts w:asciiTheme="minorHAnsi" w:hAnsiTheme="minorHAnsi" w:cstheme="minorHAnsi"/>
          <w:szCs w:val="24"/>
        </w:rPr>
        <w:t>Асфальтены</w:t>
      </w:r>
      <w:proofErr w:type="spellEnd"/>
      <w:r w:rsidRPr="002559F8">
        <w:rPr>
          <w:rFonts w:asciiTheme="minorHAnsi" w:hAnsiTheme="minorHAnsi" w:cstheme="minorHAnsi"/>
          <w:szCs w:val="24"/>
        </w:rPr>
        <w:t xml:space="preserve"> являются примерами NSO-соединения. NSO-соединения могут быть </w:t>
      </w:r>
      <w:proofErr w:type="gramStart"/>
      <w:r w:rsidRPr="002559F8">
        <w:rPr>
          <w:rFonts w:asciiTheme="minorHAnsi" w:hAnsiTheme="minorHAnsi" w:cstheme="minorHAnsi"/>
          <w:szCs w:val="24"/>
        </w:rPr>
        <w:t>отделены</w:t>
      </w:r>
      <w:proofErr w:type="gramEnd"/>
      <w:r w:rsidRPr="002559F8">
        <w:rPr>
          <w:rFonts w:asciiTheme="minorHAnsi" w:hAnsiTheme="minorHAnsi" w:cstheme="minorHAnsi"/>
          <w:szCs w:val="24"/>
        </w:rPr>
        <w:t xml:space="preserve"> от сырой нефти полярными растворителями, такими как метанол.</w:t>
      </w:r>
    </w:p>
    <w:p w:rsidR="002559F8" w:rsidRPr="0059314D" w:rsidRDefault="002559F8" w:rsidP="002559F8">
      <w:pPr>
        <w:ind w:firstLine="567"/>
        <w:jc w:val="both"/>
        <w:rPr>
          <w:rFonts w:asciiTheme="minorHAnsi" w:hAnsiTheme="minorHAnsi" w:cstheme="minorHAnsi"/>
          <w:szCs w:val="24"/>
        </w:rPr>
      </w:pPr>
    </w:p>
    <w:p w:rsidR="00590A93"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w:t>
      </w:r>
      <w:r w:rsidR="00590A93">
        <w:rPr>
          <w:rFonts w:asciiTheme="minorHAnsi" w:hAnsiTheme="minorHAnsi" w:cstheme="minorHAnsi"/>
          <w:b/>
          <w:sz w:val="24"/>
          <w:szCs w:val="24"/>
        </w:rPr>
        <w:t>1</w:t>
      </w:r>
      <w:r>
        <w:rPr>
          <w:rFonts w:asciiTheme="minorHAnsi" w:hAnsiTheme="minorHAnsi" w:cstheme="minorHAnsi"/>
          <w:b/>
          <w:sz w:val="24"/>
          <w:szCs w:val="24"/>
        </w:rPr>
        <w:t>2</w:t>
      </w:r>
      <w:r w:rsidRPr="00DA58BE">
        <w:rPr>
          <w:rFonts w:asciiTheme="minorHAnsi" w:hAnsiTheme="minorHAnsi" w:cstheme="minorHAnsi"/>
          <w:b/>
          <w:sz w:val="24"/>
          <w:szCs w:val="24"/>
        </w:rPr>
        <w:t xml:space="preserve"> </w:t>
      </w:r>
      <w:r w:rsidR="002559F8">
        <w:rPr>
          <w:rFonts w:asciiTheme="minorHAnsi" w:hAnsiTheme="minorHAnsi" w:cstheme="minorHAnsi"/>
          <w:b/>
          <w:sz w:val="24"/>
          <w:szCs w:val="24"/>
        </w:rPr>
        <w:t>Ф</w:t>
      </w:r>
      <w:r w:rsidR="002559F8" w:rsidRPr="002559F8">
        <w:rPr>
          <w:rFonts w:asciiTheme="minorHAnsi" w:hAnsiTheme="minorHAnsi" w:cstheme="minorHAnsi"/>
          <w:b/>
          <w:sz w:val="24"/>
          <w:szCs w:val="24"/>
        </w:rPr>
        <w:t xml:space="preserve">ракционирование образца </w:t>
      </w:r>
      <w:r w:rsidRPr="00DA58BE">
        <w:rPr>
          <w:rFonts w:asciiTheme="minorHAnsi" w:hAnsiTheme="minorHAnsi" w:cstheme="minorHAnsi"/>
          <w:sz w:val="24"/>
          <w:szCs w:val="24"/>
        </w:rPr>
        <w:t>(</w:t>
      </w:r>
      <w:r w:rsidR="002559F8" w:rsidRPr="002559F8">
        <w:rPr>
          <w:rFonts w:asciiTheme="minorHAnsi" w:hAnsiTheme="minorHAnsi" w:cstheme="minorHAnsi"/>
          <w:sz w:val="24"/>
          <w:szCs w:val="24"/>
          <w:lang w:val="en-US"/>
        </w:rPr>
        <w:t>partitioning</w:t>
      </w:r>
      <w:r w:rsidRPr="00DA58BE">
        <w:rPr>
          <w:rFonts w:asciiTheme="minorHAnsi" w:hAnsiTheme="minorHAnsi" w:cstheme="minorHAnsi"/>
          <w:sz w:val="24"/>
          <w:szCs w:val="24"/>
        </w:rPr>
        <w:t>):</w:t>
      </w:r>
      <w:r w:rsidR="00590A93">
        <w:rPr>
          <w:rFonts w:asciiTheme="minorHAnsi" w:hAnsiTheme="minorHAnsi" w:cstheme="minorHAnsi"/>
          <w:sz w:val="24"/>
          <w:szCs w:val="24"/>
        </w:rPr>
        <w:t xml:space="preserve"> </w:t>
      </w:r>
      <w:r w:rsidR="002559F8">
        <w:rPr>
          <w:rFonts w:asciiTheme="minorHAnsi" w:hAnsiTheme="minorHAnsi" w:cstheme="minorHAnsi"/>
          <w:sz w:val="24"/>
          <w:szCs w:val="24"/>
        </w:rPr>
        <w:t>С</w:t>
      </w:r>
      <w:r w:rsidR="002559F8" w:rsidRPr="002559F8">
        <w:rPr>
          <w:rFonts w:asciiTheme="minorHAnsi" w:hAnsiTheme="minorHAnsi" w:cstheme="minorHAnsi"/>
          <w:sz w:val="24"/>
          <w:szCs w:val="24"/>
        </w:rPr>
        <w:t>тепень, в которой соединение углеводородной (3.9) смеси разделяется на различные среды (или фазы) в зависимости от его химических и физических свойств и размера и свой</w:t>
      </w:r>
      <w:proofErr w:type="gramStart"/>
      <w:r w:rsidR="002559F8" w:rsidRPr="002559F8">
        <w:rPr>
          <w:rFonts w:asciiTheme="minorHAnsi" w:hAnsiTheme="minorHAnsi" w:cstheme="minorHAnsi"/>
          <w:sz w:val="24"/>
          <w:szCs w:val="24"/>
        </w:rPr>
        <w:t>ств ср</w:t>
      </w:r>
      <w:proofErr w:type="gramEnd"/>
      <w:r w:rsidR="002559F8" w:rsidRPr="002559F8">
        <w:rPr>
          <w:rFonts w:asciiTheme="minorHAnsi" w:hAnsiTheme="minorHAnsi" w:cstheme="minorHAnsi"/>
          <w:sz w:val="24"/>
          <w:szCs w:val="24"/>
        </w:rPr>
        <w:t>еды в конкретной ситуации</w:t>
      </w:r>
      <w:r w:rsidR="00590A93">
        <w:rPr>
          <w:rFonts w:asciiTheme="minorHAnsi" w:hAnsiTheme="minorHAnsi" w:cstheme="minorHAnsi"/>
          <w:sz w:val="24"/>
          <w:szCs w:val="24"/>
        </w:rPr>
        <w:t>.</w:t>
      </w:r>
    </w:p>
    <w:p w:rsidR="00590A93"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w:t>
      </w:r>
      <w:r w:rsidR="00590A93">
        <w:rPr>
          <w:rFonts w:asciiTheme="minorHAnsi" w:hAnsiTheme="minorHAnsi" w:cstheme="minorHAnsi"/>
          <w:b/>
          <w:sz w:val="24"/>
          <w:szCs w:val="24"/>
        </w:rPr>
        <w:t>13</w:t>
      </w:r>
      <w:r w:rsidRPr="00DA58BE">
        <w:rPr>
          <w:rFonts w:asciiTheme="minorHAnsi" w:hAnsiTheme="minorHAnsi" w:cstheme="minorHAnsi"/>
          <w:b/>
          <w:sz w:val="24"/>
          <w:szCs w:val="24"/>
        </w:rPr>
        <w:t xml:space="preserve"> </w:t>
      </w:r>
      <w:r w:rsidR="002559F8">
        <w:rPr>
          <w:rFonts w:asciiTheme="minorHAnsi" w:hAnsiTheme="minorHAnsi" w:cstheme="minorHAnsi"/>
          <w:b/>
          <w:sz w:val="24"/>
          <w:szCs w:val="24"/>
        </w:rPr>
        <w:t>Н</w:t>
      </w:r>
      <w:r w:rsidR="002559F8" w:rsidRPr="002559F8">
        <w:rPr>
          <w:rFonts w:asciiTheme="minorHAnsi" w:hAnsiTheme="minorHAnsi" w:cstheme="minorHAnsi"/>
          <w:b/>
          <w:sz w:val="24"/>
          <w:szCs w:val="24"/>
        </w:rPr>
        <w:t xml:space="preserve">ефтяной углеводород </w:t>
      </w:r>
      <w:r w:rsidRPr="00DA58BE">
        <w:rPr>
          <w:rFonts w:asciiTheme="minorHAnsi" w:hAnsiTheme="minorHAnsi" w:cstheme="minorHAnsi"/>
          <w:sz w:val="24"/>
          <w:szCs w:val="24"/>
        </w:rPr>
        <w:t>(</w:t>
      </w:r>
      <w:r w:rsidR="002559F8" w:rsidRPr="002559F8">
        <w:rPr>
          <w:rFonts w:asciiTheme="minorHAnsi" w:hAnsiTheme="minorHAnsi" w:cstheme="minorHAnsi"/>
          <w:sz w:val="24"/>
          <w:szCs w:val="24"/>
          <w:lang w:val="en-US"/>
        </w:rPr>
        <w:t>petroleum</w:t>
      </w:r>
      <w:r w:rsidR="002559F8" w:rsidRPr="002559F8">
        <w:rPr>
          <w:rFonts w:asciiTheme="minorHAnsi" w:hAnsiTheme="minorHAnsi" w:cstheme="minorHAnsi"/>
          <w:sz w:val="24"/>
          <w:szCs w:val="24"/>
        </w:rPr>
        <w:t xml:space="preserve"> </w:t>
      </w:r>
      <w:r w:rsidR="002559F8" w:rsidRPr="002559F8">
        <w:rPr>
          <w:rFonts w:asciiTheme="minorHAnsi" w:hAnsiTheme="minorHAnsi" w:cstheme="minorHAnsi"/>
          <w:sz w:val="24"/>
          <w:szCs w:val="24"/>
          <w:lang w:val="en-US"/>
        </w:rPr>
        <w:t>hydrocarbon</w:t>
      </w:r>
      <w:r w:rsidRPr="00DA58BE">
        <w:rPr>
          <w:rFonts w:asciiTheme="minorHAnsi" w:hAnsiTheme="minorHAnsi" w:cstheme="minorHAnsi"/>
          <w:sz w:val="24"/>
          <w:szCs w:val="24"/>
        </w:rPr>
        <w:t>):</w:t>
      </w:r>
      <w:r w:rsidR="00590A93">
        <w:rPr>
          <w:rFonts w:asciiTheme="minorHAnsi" w:hAnsiTheme="minorHAnsi" w:cstheme="minorHAnsi"/>
          <w:sz w:val="24"/>
          <w:szCs w:val="24"/>
        </w:rPr>
        <w:t xml:space="preserve"> </w:t>
      </w:r>
      <w:r w:rsidR="002559F8">
        <w:rPr>
          <w:rFonts w:asciiTheme="minorHAnsi" w:hAnsiTheme="minorHAnsi" w:cstheme="minorHAnsi"/>
          <w:sz w:val="24"/>
          <w:szCs w:val="24"/>
        </w:rPr>
        <w:t>О</w:t>
      </w:r>
      <w:r w:rsidR="002559F8" w:rsidRPr="002559F8">
        <w:rPr>
          <w:rFonts w:asciiTheme="minorHAnsi" w:hAnsiTheme="minorHAnsi" w:cstheme="minorHAnsi"/>
          <w:sz w:val="24"/>
          <w:szCs w:val="24"/>
        </w:rPr>
        <w:t>рганическое соединение, состоящее из атомов углерода и водорода, расположенных в различных структурных конфигурациях, которые формируют основные составляющие сырой нефти и нефтепродуктов</w:t>
      </w:r>
      <w:r w:rsidR="00590A93">
        <w:rPr>
          <w:rFonts w:asciiTheme="minorHAnsi" w:hAnsiTheme="minorHAnsi" w:cstheme="minorHAnsi"/>
          <w:sz w:val="24"/>
          <w:szCs w:val="24"/>
        </w:rPr>
        <w:t>.</w:t>
      </w:r>
    </w:p>
    <w:p w:rsidR="002559F8" w:rsidRPr="0059314D" w:rsidRDefault="002559F8" w:rsidP="002559F8">
      <w:pPr>
        <w:ind w:firstLine="567"/>
        <w:jc w:val="both"/>
        <w:rPr>
          <w:rFonts w:asciiTheme="minorHAnsi" w:hAnsiTheme="minorHAnsi" w:cstheme="minorHAnsi"/>
          <w:szCs w:val="24"/>
        </w:rPr>
      </w:pPr>
    </w:p>
    <w:p w:rsidR="002559F8" w:rsidRPr="0059314D" w:rsidRDefault="002559F8" w:rsidP="002559F8">
      <w:pPr>
        <w:ind w:firstLine="567"/>
        <w:jc w:val="both"/>
        <w:rPr>
          <w:rFonts w:asciiTheme="minorHAnsi" w:hAnsiTheme="minorHAnsi" w:cstheme="minorHAnsi"/>
          <w:szCs w:val="24"/>
        </w:rPr>
      </w:pPr>
      <w:r>
        <w:rPr>
          <w:rFonts w:asciiTheme="minorHAnsi" w:hAnsiTheme="minorHAnsi" w:cstheme="minorHAnsi"/>
          <w:szCs w:val="24"/>
        </w:rPr>
        <w:t xml:space="preserve">Примечание - </w:t>
      </w:r>
      <w:r w:rsidRPr="002559F8">
        <w:rPr>
          <w:rFonts w:asciiTheme="minorHAnsi" w:hAnsiTheme="minorHAnsi" w:cstheme="minorHAnsi"/>
          <w:szCs w:val="24"/>
        </w:rPr>
        <w:t>Минеральное масло - разговорный термин для нефтяных углеводородов или нефтепродуктов.</w:t>
      </w:r>
    </w:p>
    <w:p w:rsidR="002559F8" w:rsidRPr="0059314D" w:rsidRDefault="002559F8" w:rsidP="002559F8">
      <w:pPr>
        <w:ind w:firstLine="567"/>
        <w:jc w:val="both"/>
        <w:rPr>
          <w:rFonts w:asciiTheme="minorHAnsi" w:hAnsiTheme="minorHAnsi" w:cstheme="minorHAnsi"/>
          <w:szCs w:val="24"/>
        </w:rPr>
      </w:pPr>
    </w:p>
    <w:p w:rsidR="00590A93"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w:t>
      </w:r>
      <w:r w:rsidR="00590A93">
        <w:rPr>
          <w:rFonts w:asciiTheme="minorHAnsi" w:hAnsiTheme="minorHAnsi" w:cstheme="minorHAnsi"/>
          <w:b/>
          <w:sz w:val="24"/>
          <w:szCs w:val="24"/>
        </w:rPr>
        <w:t>14</w:t>
      </w:r>
      <w:r w:rsidRPr="00DA58BE">
        <w:rPr>
          <w:rFonts w:asciiTheme="minorHAnsi" w:hAnsiTheme="minorHAnsi" w:cstheme="minorHAnsi"/>
          <w:b/>
          <w:sz w:val="24"/>
          <w:szCs w:val="24"/>
        </w:rPr>
        <w:t xml:space="preserve"> </w:t>
      </w:r>
      <w:r w:rsidR="002559F8">
        <w:rPr>
          <w:rFonts w:asciiTheme="minorHAnsi" w:hAnsiTheme="minorHAnsi" w:cstheme="minorHAnsi"/>
          <w:b/>
          <w:sz w:val="24"/>
          <w:szCs w:val="24"/>
        </w:rPr>
        <w:t>П</w:t>
      </w:r>
      <w:r w:rsidR="002559F8" w:rsidRPr="002559F8">
        <w:rPr>
          <w:rFonts w:asciiTheme="minorHAnsi" w:hAnsiTheme="minorHAnsi" w:cstheme="minorHAnsi"/>
          <w:b/>
          <w:sz w:val="24"/>
          <w:szCs w:val="24"/>
        </w:rPr>
        <w:t xml:space="preserve">олициклический ароматический углеводород (ПАУ, PAH) </w:t>
      </w:r>
      <w:r w:rsidRPr="00DA58BE">
        <w:rPr>
          <w:rFonts w:asciiTheme="minorHAnsi" w:hAnsiTheme="minorHAnsi" w:cstheme="minorHAnsi"/>
          <w:sz w:val="24"/>
          <w:szCs w:val="24"/>
        </w:rPr>
        <w:t>(</w:t>
      </w:r>
      <w:r w:rsidR="002559F8" w:rsidRPr="002559F8">
        <w:rPr>
          <w:rFonts w:asciiTheme="minorHAnsi" w:hAnsiTheme="minorHAnsi" w:cstheme="minorHAnsi"/>
          <w:sz w:val="24"/>
          <w:szCs w:val="24"/>
          <w:lang w:val="en-US"/>
        </w:rPr>
        <w:t>polycyclic</w:t>
      </w:r>
      <w:r w:rsidR="002559F8" w:rsidRPr="002559F8">
        <w:rPr>
          <w:rFonts w:asciiTheme="minorHAnsi" w:hAnsiTheme="minorHAnsi" w:cstheme="minorHAnsi"/>
          <w:sz w:val="24"/>
          <w:szCs w:val="24"/>
        </w:rPr>
        <w:t xml:space="preserve"> </w:t>
      </w:r>
      <w:r w:rsidR="002559F8" w:rsidRPr="002559F8">
        <w:rPr>
          <w:rFonts w:asciiTheme="minorHAnsi" w:hAnsiTheme="minorHAnsi" w:cstheme="minorHAnsi"/>
          <w:sz w:val="24"/>
          <w:szCs w:val="24"/>
          <w:lang w:val="en-US"/>
        </w:rPr>
        <w:t>aromatic</w:t>
      </w:r>
      <w:r w:rsidR="002559F8" w:rsidRPr="002559F8">
        <w:rPr>
          <w:rFonts w:asciiTheme="minorHAnsi" w:hAnsiTheme="minorHAnsi" w:cstheme="minorHAnsi"/>
          <w:sz w:val="24"/>
          <w:szCs w:val="24"/>
        </w:rPr>
        <w:t xml:space="preserve"> </w:t>
      </w:r>
      <w:r w:rsidR="002559F8" w:rsidRPr="002559F8">
        <w:rPr>
          <w:rFonts w:asciiTheme="minorHAnsi" w:hAnsiTheme="minorHAnsi" w:cstheme="minorHAnsi"/>
          <w:sz w:val="24"/>
          <w:szCs w:val="24"/>
          <w:lang w:val="en-US"/>
        </w:rPr>
        <w:t>hydrocarbon</w:t>
      </w:r>
      <w:r w:rsidR="002559F8">
        <w:rPr>
          <w:rFonts w:asciiTheme="minorHAnsi" w:hAnsiTheme="minorHAnsi" w:cstheme="minorHAnsi"/>
          <w:sz w:val="24"/>
          <w:szCs w:val="24"/>
        </w:rPr>
        <w:t>,</w:t>
      </w:r>
      <w:r w:rsidR="002559F8" w:rsidRPr="002559F8">
        <w:rPr>
          <w:rFonts w:asciiTheme="minorHAnsi" w:hAnsiTheme="minorHAnsi" w:cstheme="minorHAnsi"/>
          <w:sz w:val="24"/>
          <w:szCs w:val="24"/>
        </w:rPr>
        <w:t xml:space="preserve"> </w:t>
      </w:r>
      <w:r w:rsidR="002559F8" w:rsidRPr="002559F8">
        <w:rPr>
          <w:rFonts w:asciiTheme="minorHAnsi" w:hAnsiTheme="minorHAnsi" w:cstheme="minorHAnsi"/>
          <w:sz w:val="24"/>
          <w:szCs w:val="24"/>
          <w:lang w:val="en-US"/>
        </w:rPr>
        <w:t>PAH</w:t>
      </w:r>
      <w:r w:rsidRPr="00DA58BE">
        <w:rPr>
          <w:rFonts w:asciiTheme="minorHAnsi" w:hAnsiTheme="minorHAnsi" w:cstheme="minorHAnsi"/>
          <w:sz w:val="24"/>
          <w:szCs w:val="24"/>
        </w:rPr>
        <w:t>):</w:t>
      </w:r>
      <w:r w:rsidR="00590A93">
        <w:rPr>
          <w:rFonts w:asciiTheme="minorHAnsi" w:hAnsiTheme="minorHAnsi" w:cstheme="minorHAnsi"/>
          <w:sz w:val="24"/>
          <w:szCs w:val="24"/>
        </w:rPr>
        <w:t xml:space="preserve"> </w:t>
      </w:r>
      <w:r w:rsidR="002559F8">
        <w:rPr>
          <w:rFonts w:asciiTheme="minorHAnsi" w:hAnsiTheme="minorHAnsi" w:cstheme="minorHAnsi"/>
          <w:sz w:val="24"/>
          <w:szCs w:val="24"/>
        </w:rPr>
        <w:t>С</w:t>
      </w:r>
      <w:r w:rsidR="002559F8" w:rsidRPr="002559F8">
        <w:rPr>
          <w:rFonts w:asciiTheme="minorHAnsi" w:hAnsiTheme="minorHAnsi" w:cstheme="minorHAnsi"/>
          <w:sz w:val="24"/>
          <w:szCs w:val="24"/>
        </w:rPr>
        <w:t>оединение, молекулы которого содержат два или более простых ароматических кольца, слитых вместе путем совместного использования двух соседних атомов углерода</w:t>
      </w:r>
      <w:r w:rsidR="00590A93">
        <w:rPr>
          <w:rFonts w:asciiTheme="minorHAnsi" w:hAnsiTheme="minorHAnsi" w:cstheme="minorHAnsi"/>
          <w:sz w:val="24"/>
          <w:szCs w:val="24"/>
        </w:rPr>
        <w:t>.</w:t>
      </w:r>
    </w:p>
    <w:p w:rsidR="002559F8" w:rsidRPr="0059314D" w:rsidRDefault="002559F8" w:rsidP="002559F8">
      <w:pPr>
        <w:ind w:firstLine="567"/>
        <w:jc w:val="both"/>
        <w:rPr>
          <w:rFonts w:asciiTheme="minorHAnsi" w:hAnsiTheme="minorHAnsi" w:cstheme="minorHAnsi"/>
          <w:szCs w:val="24"/>
        </w:rPr>
      </w:pPr>
    </w:p>
    <w:p w:rsidR="002559F8" w:rsidRPr="0059314D" w:rsidRDefault="002559F8" w:rsidP="002559F8">
      <w:pPr>
        <w:ind w:firstLine="567"/>
        <w:jc w:val="both"/>
        <w:rPr>
          <w:rFonts w:asciiTheme="minorHAnsi" w:hAnsiTheme="minorHAnsi" w:cstheme="minorHAnsi"/>
          <w:szCs w:val="24"/>
        </w:rPr>
      </w:pPr>
      <w:r>
        <w:rPr>
          <w:rFonts w:asciiTheme="minorHAnsi" w:hAnsiTheme="minorHAnsi" w:cstheme="minorHAnsi"/>
          <w:szCs w:val="24"/>
        </w:rPr>
        <w:t xml:space="preserve">Примечание - </w:t>
      </w:r>
      <w:r w:rsidRPr="002559F8">
        <w:rPr>
          <w:rFonts w:asciiTheme="minorHAnsi" w:hAnsiTheme="minorHAnsi" w:cstheme="minorHAnsi"/>
          <w:szCs w:val="24"/>
        </w:rPr>
        <w:t xml:space="preserve">Нафталин, антрацен, фенантрен и </w:t>
      </w:r>
      <w:proofErr w:type="spellStart"/>
      <w:r w:rsidRPr="002559F8">
        <w:rPr>
          <w:rFonts w:asciiTheme="minorHAnsi" w:hAnsiTheme="minorHAnsi" w:cstheme="minorHAnsi"/>
          <w:szCs w:val="24"/>
        </w:rPr>
        <w:t>бенз</w:t>
      </w:r>
      <w:proofErr w:type="gramStart"/>
      <w:r w:rsidRPr="002559F8">
        <w:rPr>
          <w:rFonts w:asciiTheme="minorHAnsi" w:hAnsiTheme="minorHAnsi" w:cstheme="minorHAnsi"/>
          <w:szCs w:val="24"/>
        </w:rPr>
        <w:t>о</w:t>
      </w:r>
      <w:proofErr w:type="spellEnd"/>
      <w:r w:rsidRPr="002559F8">
        <w:rPr>
          <w:rFonts w:asciiTheme="minorHAnsi" w:hAnsiTheme="minorHAnsi" w:cstheme="minorHAnsi"/>
          <w:szCs w:val="24"/>
        </w:rPr>
        <w:t>(</w:t>
      </w:r>
      <w:proofErr w:type="gramEnd"/>
      <w:r w:rsidRPr="002559F8">
        <w:rPr>
          <w:rFonts w:asciiTheme="minorHAnsi" w:hAnsiTheme="minorHAnsi" w:cstheme="minorHAnsi"/>
          <w:szCs w:val="24"/>
        </w:rPr>
        <w:t>а)</w:t>
      </w:r>
      <w:proofErr w:type="spellStart"/>
      <w:r w:rsidRPr="002559F8">
        <w:rPr>
          <w:rFonts w:asciiTheme="minorHAnsi" w:hAnsiTheme="minorHAnsi" w:cstheme="minorHAnsi"/>
          <w:szCs w:val="24"/>
        </w:rPr>
        <w:t>пирен</w:t>
      </w:r>
      <w:proofErr w:type="spellEnd"/>
      <w:r w:rsidRPr="002559F8">
        <w:rPr>
          <w:rFonts w:asciiTheme="minorHAnsi" w:hAnsiTheme="minorHAnsi" w:cstheme="minorHAnsi"/>
          <w:szCs w:val="24"/>
        </w:rPr>
        <w:t>.</w:t>
      </w:r>
    </w:p>
    <w:p w:rsidR="002559F8" w:rsidRPr="0059314D" w:rsidRDefault="002559F8" w:rsidP="002559F8">
      <w:pPr>
        <w:ind w:firstLine="567"/>
        <w:jc w:val="both"/>
        <w:rPr>
          <w:rFonts w:asciiTheme="minorHAnsi" w:hAnsiTheme="minorHAnsi" w:cstheme="minorHAnsi"/>
          <w:szCs w:val="24"/>
        </w:rPr>
      </w:pPr>
    </w:p>
    <w:p w:rsidR="00590A93"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w:t>
      </w:r>
      <w:r w:rsidR="00590A93">
        <w:rPr>
          <w:rFonts w:asciiTheme="minorHAnsi" w:hAnsiTheme="minorHAnsi" w:cstheme="minorHAnsi"/>
          <w:b/>
          <w:sz w:val="24"/>
          <w:szCs w:val="24"/>
        </w:rPr>
        <w:t>15</w:t>
      </w:r>
      <w:r w:rsidRPr="00DA58BE">
        <w:rPr>
          <w:rFonts w:asciiTheme="minorHAnsi" w:hAnsiTheme="minorHAnsi" w:cstheme="minorHAnsi"/>
          <w:b/>
          <w:sz w:val="24"/>
          <w:szCs w:val="24"/>
        </w:rPr>
        <w:t xml:space="preserve"> </w:t>
      </w:r>
      <w:r w:rsidR="002559F8">
        <w:rPr>
          <w:rFonts w:asciiTheme="minorHAnsi" w:hAnsiTheme="minorHAnsi" w:cstheme="minorHAnsi"/>
          <w:b/>
          <w:sz w:val="24"/>
          <w:szCs w:val="24"/>
        </w:rPr>
        <w:t>С</w:t>
      </w:r>
      <w:r w:rsidR="002559F8" w:rsidRPr="002559F8">
        <w:rPr>
          <w:rFonts w:asciiTheme="minorHAnsi" w:hAnsiTheme="minorHAnsi" w:cstheme="minorHAnsi"/>
          <w:b/>
          <w:sz w:val="24"/>
          <w:szCs w:val="24"/>
        </w:rPr>
        <w:t xml:space="preserve">уррогатное соединение </w:t>
      </w:r>
      <w:r w:rsidRPr="00DA58BE">
        <w:rPr>
          <w:rFonts w:asciiTheme="minorHAnsi" w:hAnsiTheme="minorHAnsi" w:cstheme="minorHAnsi"/>
          <w:sz w:val="24"/>
          <w:szCs w:val="24"/>
        </w:rPr>
        <w:t>(</w:t>
      </w:r>
      <w:r w:rsidR="002559F8" w:rsidRPr="002559F8">
        <w:rPr>
          <w:rFonts w:asciiTheme="minorHAnsi" w:hAnsiTheme="minorHAnsi" w:cstheme="minorHAnsi"/>
          <w:sz w:val="24"/>
          <w:szCs w:val="24"/>
          <w:lang w:val="en-US"/>
        </w:rPr>
        <w:t>surrogate</w:t>
      </w:r>
      <w:r w:rsidR="002559F8" w:rsidRPr="002559F8">
        <w:rPr>
          <w:rFonts w:asciiTheme="minorHAnsi" w:hAnsiTheme="minorHAnsi" w:cstheme="minorHAnsi"/>
          <w:sz w:val="24"/>
          <w:szCs w:val="24"/>
        </w:rPr>
        <w:t xml:space="preserve"> </w:t>
      </w:r>
      <w:r w:rsidR="002559F8" w:rsidRPr="002559F8">
        <w:rPr>
          <w:rFonts w:asciiTheme="minorHAnsi" w:hAnsiTheme="minorHAnsi" w:cstheme="minorHAnsi"/>
          <w:sz w:val="24"/>
          <w:szCs w:val="24"/>
          <w:lang w:val="en-US"/>
        </w:rPr>
        <w:t>compound</w:t>
      </w:r>
      <w:r w:rsidRPr="00DA58BE">
        <w:rPr>
          <w:rFonts w:asciiTheme="minorHAnsi" w:hAnsiTheme="minorHAnsi" w:cstheme="minorHAnsi"/>
          <w:sz w:val="24"/>
          <w:szCs w:val="24"/>
        </w:rPr>
        <w:t>):</w:t>
      </w:r>
      <w:r w:rsidR="00590A93">
        <w:rPr>
          <w:rFonts w:asciiTheme="minorHAnsi" w:hAnsiTheme="minorHAnsi" w:cstheme="minorHAnsi"/>
          <w:sz w:val="24"/>
          <w:szCs w:val="24"/>
        </w:rPr>
        <w:t xml:space="preserve"> </w:t>
      </w:r>
      <w:r w:rsidR="002559F8" w:rsidRPr="002559F8">
        <w:rPr>
          <w:rFonts w:asciiTheme="minorHAnsi" w:hAnsiTheme="minorHAnsi" w:cstheme="minorHAnsi"/>
          <w:sz w:val="24"/>
          <w:szCs w:val="24"/>
        </w:rPr>
        <w:t>(</w:t>
      </w:r>
      <w:r w:rsidR="002559F8">
        <w:rPr>
          <w:rFonts w:asciiTheme="minorHAnsi" w:hAnsiTheme="minorHAnsi" w:cstheme="minorHAnsi"/>
          <w:sz w:val="24"/>
          <w:szCs w:val="24"/>
        </w:rPr>
        <w:t>Р</w:t>
      </w:r>
      <w:r w:rsidR="002559F8" w:rsidRPr="002559F8">
        <w:rPr>
          <w:rFonts w:asciiTheme="minorHAnsi" w:hAnsiTheme="minorHAnsi" w:cstheme="minorHAnsi"/>
          <w:sz w:val="24"/>
          <w:szCs w:val="24"/>
        </w:rPr>
        <w:t xml:space="preserve">епрезентативное) </w:t>
      </w:r>
      <w:r w:rsidR="000A2F9E">
        <w:rPr>
          <w:rFonts w:asciiTheme="minorHAnsi" w:hAnsiTheme="minorHAnsi" w:cstheme="minorHAnsi"/>
          <w:sz w:val="24"/>
          <w:szCs w:val="24"/>
        </w:rPr>
        <w:t>С</w:t>
      </w:r>
      <w:r w:rsidR="002559F8" w:rsidRPr="002559F8">
        <w:rPr>
          <w:rFonts w:asciiTheme="minorHAnsi" w:hAnsiTheme="minorHAnsi" w:cstheme="minorHAnsi"/>
          <w:sz w:val="24"/>
          <w:szCs w:val="24"/>
        </w:rPr>
        <w:t>оединение с токсикологическими и/или свойствами, указывающими на углеводородную фракцию, которое, следовательно, может использоваться для представления фракции при оценке воздействия</w:t>
      </w:r>
      <w:r w:rsidR="00590A93">
        <w:rPr>
          <w:rFonts w:asciiTheme="minorHAnsi" w:hAnsiTheme="minorHAnsi" w:cstheme="minorHAnsi"/>
          <w:sz w:val="24"/>
          <w:szCs w:val="24"/>
        </w:rPr>
        <w:t>.</w:t>
      </w:r>
      <w:r w:rsidR="00590A93" w:rsidRPr="00590A93">
        <w:rPr>
          <w:rFonts w:asciiTheme="minorHAnsi" w:hAnsiTheme="minorHAnsi" w:cstheme="minorHAnsi"/>
          <w:sz w:val="24"/>
          <w:szCs w:val="24"/>
        </w:rPr>
        <w:t xml:space="preserve"> </w:t>
      </w:r>
    </w:p>
    <w:p w:rsidR="00590A93"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w:t>
      </w:r>
      <w:r w:rsidR="00590A93">
        <w:rPr>
          <w:rFonts w:asciiTheme="minorHAnsi" w:hAnsiTheme="minorHAnsi" w:cstheme="minorHAnsi"/>
          <w:b/>
          <w:sz w:val="24"/>
          <w:szCs w:val="24"/>
        </w:rPr>
        <w:t>16</w:t>
      </w:r>
      <w:r w:rsidRPr="00DA58BE">
        <w:rPr>
          <w:rFonts w:asciiTheme="minorHAnsi" w:hAnsiTheme="minorHAnsi" w:cstheme="minorHAnsi"/>
          <w:b/>
          <w:sz w:val="24"/>
          <w:szCs w:val="24"/>
        </w:rPr>
        <w:t xml:space="preserve"> </w:t>
      </w:r>
      <w:r w:rsidR="002559F8">
        <w:rPr>
          <w:rFonts w:asciiTheme="minorHAnsi" w:hAnsiTheme="minorHAnsi" w:cstheme="minorHAnsi"/>
          <w:b/>
          <w:sz w:val="24"/>
          <w:szCs w:val="24"/>
        </w:rPr>
        <w:t>О</w:t>
      </w:r>
      <w:r w:rsidR="002559F8" w:rsidRPr="002559F8">
        <w:rPr>
          <w:rFonts w:asciiTheme="minorHAnsi" w:hAnsiTheme="minorHAnsi" w:cstheme="minorHAnsi"/>
          <w:b/>
          <w:sz w:val="24"/>
          <w:szCs w:val="24"/>
        </w:rPr>
        <w:t xml:space="preserve">бщее содержание нефтяных углеводородов </w:t>
      </w:r>
      <w:r w:rsidRPr="00DA58BE">
        <w:rPr>
          <w:rFonts w:asciiTheme="minorHAnsi" w:hAnsiTheme="minorHAnsi" w:cstheme="minorHAnsi"/>
          <w:sz w:val="24"/>
          <w:szCs w:val="24"/>
        </w:rPr>
        <w:t>(</w:t>
      </w:r>
      <w:r w:rsidR="002559F8" w:rsidRPr="002559F8">
        <w:rPr>
          <w:rFonts w:asciiTheme="minorHAnsi" w:hAnsiTheme="minorHAnsi" w:cstheme="minorHAnsi"/>
          <w:sz w:val="24"/>
          <w:szCs w:val="24"/>
          <w:lang w:val="en-US"/>
        </w:rPr>
        <w:t>total</w:t>
      </w:r>
      <w:r w:rsidR="002559F8" w:rsidRPr="002559F8">
        <w:rPr>
          <w:rFonts w:asciiTheme="minorHAnsi" w:hAnsiTheme="minorHAnsi" w:cstheme="minorHAnsi"/>
          <w:sz w:val="24"/>
          <w:szCs w:val="24"/>
        </w:rPr>
        <w:t xml:space="preserve"> </w:t>
      </w:r>
      <w:r w:rsidR="002559F8" w:rsidRPr="002559F8">
        <w:rPr>
          <w:rFonts w:asciiTheme="minorHAnsi" w:hAnsiTheme="minorHAnsi" w:cstheme="minorHAnsi"/>
          <w:sz w:val="24"/>
          <w:szCs w:val="24"/>
          <w:lang w:val="en-US"/>
        </w:rPr>
        <w:t>petroleum</w:t>
      </w:r>
      <w:r w:rsidR="002559F8" w:rsidRPr="002559F8">
        <w:rPr>
          <w:rFonts w:asciiTheme="minorHAnsi" w:hAnsiTheme="minorHAnsi" w:cstheme="minorHAnsi"/>
          <w:sz w:val="24"/>
          <w:szCs w:val="24"/>
        </w:rPr>
        <w:t xml:space="preserve"> </w:t>
      </w:r>
      <w:r w:rsidR="002559F8" w:rsidRPr="002559F8">
        <w:rPr>
          <w:rFonts w:asciiTheme="minorHAnsi" w:hAnsiTheme="minorHAnsi" w:cstheme="minorHAnsi"/>
          <w:sz w:val="24"/>
          <w:szCs w:val="24"/>
          <w:lang w:val="en-US"/>
        </w:rPr>
        <w:t>hydrocarbon</w:t>
      </w:r>
      <w:r w:rsidRPr="00DA58BE">
        <w:rPr>
          <w:rFonts w:asciiTheme="minorHAnsi" w:hAnsiTheme="minorHAnsi" w:cstheme="minorHAnsi"/>
          <w:sz w:val="24"/>
          <w:szCs w:val="24"/>
        </w:rPr>
        <w:t>):</w:t>
      </w:r>
      <w:r w:rsidR="00590A93">
        <w:rPr>
          <w:rFonts w:asciiTheme="minorHAnsi" w:hAnsiTheme="minorHAnsi" w:cstheme="minorHAnsi"/>
          <w:sz w:val="24"/>
          <w:szCs w:val="24"/>
        </w:rPr>
        <w:t xml:space="preserve"> </w:t>
      </w:r>
      <w:r w:rsidR="002559F8">
        <w:rPr>
          <w:rFonts w:asciiTheme="minorHAnsi" w:hAnsiTheme="minorHAnsi" w:cstheme="minorHAnsi"/>
          <w:sz w:val="24"/>
          <w:szCs w:val="24"/>
        </w:rPr>
        <w:t>М</w:t>
      </w:r>
      <w:r w:rsidR="002559F8" w:rsidRPr="002559F8">
        <w:rPr>
          <w:rFonts w:asciiTheme="minorHAnsi" w:hAnsiTheme="minorHAnsi" w:cstheme="minorHAnsi"/>
          <w:sz w:val="24"/>
          <w:szCs w:val="24"/>
        </w:rPr>
        <w:t>етодический параметр, определенный зависимости от аналитического метода, используемого для его измерения</w:t>
      </w:r>
      <w:r w:rsidR="00590A93">
        <w:rPr>
          <w:rFonts w:asciiTheme="minorHAnsi" w:hAnsiTheme="minorHAnsi" w:cstheme="minorHAnsi"/>
          <w:sz w:val="24"/>
          <w:szCs w:val="24"/>
        </w:rPr>
        <w:t>.</w:t>
      </w:r>
    </w:p>
    <w:p w:rsidR="00610C0A" w:rsidRPr="00DA58BE" w:rsidRDefault="00610C0A" w:rsidP="00610C0A">
      <w:pPr>
        <w:pStyle w:val="afd"/>
        <w:jc w:val="both"/>
        <w:rPr>
          <w:rStyle w:val="FontStyle26"/>
          <w:rFonts w:asciiTheme="minorHAnsi" w:hAnsiTheme="minorHAnsi" w:cstheme="minorHAnsi"/>
          <w:b w:val="0"/>
          <w:bCs w:val="0"/>
          <w:lang w:eastAsia="en-US"/>
        </w:rPr>
      </w:pPr>
    </w:p>
    <w:p w:rsidR="007F3B0C" w:rsidRDefault="00590A93" w:rsidP="00590A93">
      <w:pPr>
        <w:pStyle w:val="Style17"/>
        <w:widowControl/>
        <w:tabs>
          <w:tab w:val="center" w:pos="4514"/>
        </w:tabs>
        <w:ind w:firstLine="567"/>
        <w:jc w:val="both"/>
        <w:rPr>
          <w:rStyle w:val="FontStyle73"/>
          <w:rFonts w:asciiTheme="minorHAnsi" w:eastAsia="SimHei" w:hAnsiTheme="minorHAnsi" w:cstheme="minorHAnsi"/>
          <w:b/>
          <w:sz w:val="24"/>
          <w:szCs w:val="24"/>
          <w:lang w:val="kk-KZ" w:eastAsia="en-US"/>
        </w:rPr>
      </w:pPr>
      <w:r>
        <w:rPr>
          <w:rStyle w:val="FontStyle26"/>
          <w:rFonts w:asciiTheme="minorHAnsi" w:hAnsiTheme="minorHAnsi" w:cstheme="minorHAnsi"/>
          <w:noProof/>
        </w:rPr>
        <w:t>4</w:t>
      </w:r>
      <w:r w:rsidR="00AE27CE" w:rsidRPr="00DA58BE">
        <w:rPr>
          <w:rStyle w:val="FontStyle26"/>
          <w:rFonts w:asciiTheme="minorHAnsi" w:hAnsiTheme="minorHAnsi" w:cstheme="minorHAnsi"/>
          <w:noProof/>
        </w:rPr>
        <w:t xml:space="preserve"> </w:t>
      </w:r>
      <w:r w:rsidR="002559F8" w:rsidRPr="002559F8">
        <w:rPr>
          <w:rStyle w:val="FontStyle73"/>
          <w:rFonts w:asciiTheme="minorHAnsi" w:eastAsia="SimHei" w:hAnsiTheme="minorHAnsi" w:cstheme="minorHAnsi"/>
          <w:b/>
          <w:sz w:val="24"/>
          <w:szCs w:val="24"/>
          <w:lang w:val="kk-KZ" w:eastAsia="en-US"/>
        </w:rPr>
        <w:t>Принцип</w:t>
      </w:r>
    </w:p>
    <w:p w:rsidR="001C3231" w:rsidRPr="00DA58BE" w:rsidRDefault="001C3231" w:rsidP="00E1048B">
      <w:pPr>
        <w:pStyle w:val="Style31"/>
        <w:widowControl/>
        <w:jc w:val="both"/>
        <w:rPr>
          <w:rStyle w:val="FontStyle53"/>
          <w:rFonts w:asciiTheme="minorHAnsi" w:hAnsiTheme="minorHAnsi" w:cstheme="minorHAnsi"/>
          <w:sz w:val="24"/>
          <w:szCs w:val="24"/>
        </w:rPr>
      </w:pPr>
    </w:p>
    <w:p w:rsidR="002559F8" w:rsidRPr="002559F8" w:rsidRDefault="002559F8" w:rsidP="002559F8">
      <w:pPr>
        <w:pStyle w:val="Style39"/>
        <w:ind w:firstLine="567"/>
        <w:jc w:val="both"/>
        <w:rPr>
          <w:rFonts w:asciiTheme="minorHAnsi" w:eastAsia="Arial" w:hAnsiTheme="minorHAnsi" w:cstheme="minorHAnsi"/>
          <w:bCs/>
          <w:color w:val="000000"/>
        </w:rPr>
      </w:pPr>
      <w:r w:rsidRPr="002559F8">
        <w:rPr>
          <w:rFonts w:asciiTheme="minorHAnsi" w:eastAsia="Arial" w:hAnsiTheme="minorHAnsi" w:cstheme="minorHAnsi"/>
          <w:bCs/>
          <w:color w:val="000000"/>
        </w:rPr>
        <w:t xml:space="preserve">Нефтяной углеводородный продукт обычно состоит из смеси очень большого количества отдельных соединений. При оценке воздействия и риска, связанных со смесью соединений, например, в нефтяном углеводородном продукте, необходимо провести оценку в отношении миграции, преобразования и токсичности различных соединений в смеси, а также токсичности самой смеси. При транспортировке в недрах состав смеси может изменяться из-за разных скоростей растворения, улетучивания, замедления, </w:t>
      </w:r>
      <w:proofErr w:type="spellStart"/>
      <w:r w:rsidRPr="002559F8">
        <w:rPr>
          <w:rFonts w:asciiTheme="minorHAnsi" w:eastAsia="Arial" w:hAnsiTheme="minorHAnsi" w:cstheme="minorHAnsi"/>
          <w:bCs/>
          <w:color w:val="000000"/>
        </w:rPr>
        <w:t>биоразложения</w:t>
      </w:r>
      <w:proofErr w:type="spellEnd"/>
      <w:r w:rsidRPr="002559F8">
        <w:rPr>
          <w:rFonts w:asciiTheme="minorHAnsi" w:eastAsia="Arial" w:hAnsiTheme="minorHAnsi" w:cstheme="minorHAnsi"/>
          <w:bCs/>
          <w:color w:val="000000"/>
        </w:rPr>
        <w:t xml:space="preserve"> и т.д., действующих на различные компоненты соединений. В результате токсичность полученной смеси может изменяться как во времени, так и на расстоянии от </w:t>
      </w:r>
      <w:r w:rsidRPr="002559F8">
        <w:rPr>
          <w:rFonts w:asciiTheme="minorHAnsi" w:eastAsia="Arial" w:hAnsiTheme="minorHAnsi" w:cstheme="minorHAnsi"/>
          <w:bCs/>
          <w:color w:val="000000"/>
        </w:rPr>
        <w:lastRenderedPageBreak/>
        <w:t>зоны источника.</w:t>
      </w:r>
    </w:p>
    <w:p w:rsidR="002559F8" w:rsidRPr="002559F8" w:rsidRDefault="002559F8" w:rsidP="002559F8">
      <w:pPr>
        <w:pStyle w:val="Style39"/>
        <w:ind w:firstLine="567"/>
        <w:jc w:val="both"/>
        <w:rPr>
          <w:rFonts w:asciiTheme="minorHAnsi" w:eastAsia="Arial" w:hAnsiTheme="minorHAnsi" w:cstheme="minorHAnsi"/>
          <w:bCs/>
          <w:color w:val="000000"/>
        </w:rPr>
      </w:pPr>
      <w:r w:rsidRPr="002559F8">
        <w:rPr>
          <w:rFonts w:asciiTheme="minorHAnsi" w:eastAsia="Arial" w:hAnsiTheme="minorHAnsi" w:cstheme="minorHAnsi"/>
          <w:bCs/>
          <w:color w:val="000000"/>
        </w:rPr>
        <w:t xml:space="preserve">Оценка потенциального воздействия смеси, состоящей из большого количества соединений, невозможна ни в отношении измерения концентрации всех соединений, </w:t>
      </w:r>
      <w:r w:rsidR="00E45F0C">
        <w:rPr>
          <w:rFonts w:asciiTheme="minorHAnsi" w:eastAsia="Arial" w:hAnsiTheme="minorHAnsi" w:cstheme="minorHAnsi"/>
          <w:bCs/>
          <w:color w:val="000000"/>
        </w:rPr>
        <w:br/>
      </w:r>
      <w:r w:rsidRPr="002559F8">
        <w:rPr>
          <w:rFonts w:asciiTheme="minorHAnsi" w:eastAsia="Arial" w:hAnsiTheme="minorHAnsi" w:cstheme="minorHAnsi"/>
          <w:bCs/>
          <w:color w:val="000000"/>
        </w:rPr>
        <w:t>ни в отношении оценки получающейся в результате смеси (после миграции и разложения) в соответствующей среде (например, в грунтовых водах или в воздухе помещений), также как и в отношении токсичности. Поэтому предпочтительным является метод, при котором измеряется и оценивается только несколько соединений или суррогатных соединений.</w:t>
      </w:r>
    </w:p>
    <w:p w:rsidR="002559F8" w:rsidRPr="002559F8" w:rsidRDefault="002559F8" w:rsidP="002559F8">
      <w:pPr>
        <w:pStyle w:val="Style39"/>
        <w:ind w:firstLine="567"/>
        <w:jc w:val="both"/>
        <w:rPr>
          <w:rFonts w:asciiTheme="minorHAnsi" w:eastAsia="Arial" w:hAnsiTheme="minorHAnsi" w:cstheme="minorHAnsi"/>
          <w:bCs/>
          <w:color w:val="000000"/>
        </w:rPr>
      </w:pPr>
      <w:r w:rsidRPr="002559F8">
        <w:rPr>
          <w:rFonts w:asciiTheme="minorHAnsi" w:eastAsia="Arial" w:hAnsiTheme="minorHAnsi" w:cstheme="minorHAnsi"/>
          <w:bCs/>
          <w:color w:val="000000"/>
        </w:rPr>
        <w:t xml:space="preserve">С другой стороны, при выборе соответствующих соединений и суррогатных соединений (таких как соответствующие фракции общего нефтепродукта) необходимо убедиться, что итоговая оценка общего воздействия или токсичности является разумной оценкой воздействия и токсичности, связанной с нефтепродуктом в целом. </w:t>
      </w:r>
      <w:proofErr w:type="gramStart"/>
      <w:r w:rsidRPr="002559F8">
        <w:rPr>
          <w:rFonts w:asciiTheme="minorHAnsi" w:eastAsia="Arial" w:hAnsiTheme="minorHAnsi" w:cstheme="minorHAnsi"/>
          <w:bCs/>
          <w:color w:val="000000"/>
        </w:rPr>
        <w:t>Кроме того, выбор суррогатных соединений должен гарантировать, что, если необходимо принять меры по управлению рисками, управление рисками, применяемое для суррогата, также, вероятно, уменьшит риски, связанные с другими (не определенными количественно) веществами, присутствующими в смеси.</w:t>
      </w:r>
      <w:proofErr w:type="gramEnd"/>
    </w:p>
    <w:p w:rsidR="002559F8" w:rsidRPr="002559F8" w:rsidRDefault="002559F8" w:rsidP="002559F8">
      <w:pPr>
        <w:pStyle w:val="Style39"/>
        <w:ind w:firstLine="567"/>
        <w:jc w:val="both"/>
        <w:rPr>
          <w:rFonts w:asciiTheme="minorHAnsi" w:eastAsia="Arial" w:hAnsiTheme="minorHAnsi" w:cstheme="minorHAnsi"/>
          <w:bCs/>
          <w:color w:val="000000"/>
        </w:rPr>
      </w:pPr>
      <w:r w:rsidRPr="002559F8">
        <w:rPr>
          <w:rFonts w:asciiTheme="minorHAnsi" w:eastAsia="Arial" w:hAnsiTheme="minorHAnsi" w:cstheme="minorHAnsi"/>
          <w:bCs/>
          <w:color w:val="000000"/>
        </w:rPr>
        <w:t>Анализ миграции, преобразования и токсичности нефтяных углеводородов показывает существенные различия между свойствами отдельных соединений и фракций алифатических и ароматических углеводородов. Аналогичные различия существуют между углеводородными соединениями с различным содержанием углерода. Выбор суррогатных соединений для оценки воздействия и токсичности нефтяных углеводородов должен основываться на фракциях общей смеси углеводородов в минеральном нефтяном продукте, а также на отдельных соединениях и фракциях с аналогичными свойствами.</w:t>
      </w:r>
    </w:p>
    <w:p w:rsidR="002559F8" w:rsidRPr="002559F8" w:rsidRDefault="002559F8" w:rsidP="002559F8">
      <w:pPr>
        <w:pStyle w:val="Style39"/>
        <w:ind w:firstLine="567"/>
        <w:jc w:val="both"/>
        <w:rPr>
          <w:rFonts w:asciiTheme="minorHAnsi" w:eastAsia="Arial" w:hAnsiTheme="minorHAnsi" w:cstheme="minorHAnsi"/>
          <w:bCs/>
          <w:color w:val="000000"/>
        </w:rPr>
      </w:pPr>
      <w:proofErr w:type="gramStart"/>
      <w:r w:rsidRPr="002559F8">
        <w:rPr>
          <w:rFonts w:asciiTheme="minorHAnsi" w:eastAsia="Arial" w:hAnsiTheme="minorHAnsi" w:cstheme="minorHAnsi"/>
          <w:bCs/>
          <w:color w:val="000000"/>
        </w:rPr>
        <w:t xml:space="preserve">В настоящем </w:t>
      </w:r>
      <w:r w:rsidR="00E45F0C">
        <w:rPr>
          <w:rFonts w:asciiTheme="minorHAnsi" w:eastAsia="Arial" w:hAnsiTheme="minorHAnsi" w:cstheme="minorHAnsi"/>
          <w:bCs/>
          <w:color w:val="000000"/>
        </w:rPr>
        <w:t>стандарте</w:t>
      </w:r>
      <w:r w:rsidRPr="002559F8">
        <w:rPr>
          <w:rFonts w:asciiTheme="minorHAnsi" w:eastAsia="Arial" w:hAnsiTheme="minorHAnsi" w:cstheme="minorHAnsi"/>
          <w:bCs/>
          <w:color w:val="000000"/>
        </w:rPr>
        <w:t xml:space="preserve"> представлены рекомендации по выбору соответствующих отдельных соединений и фракций в качестве основы для оценки рисков для человека и окружающей среды в соответствующих точка отбора проб для определения приемлемости качества с использованием установленных моделей оценки рисков.</w:t>
      </w:r>
      <w:proofErr w:type="gramEnd"/>
      <w:r w:rsidRPr="002559F8">
        <w:rPr>
          <w:rFonts w:asciiTheme="minorHAnsi" w:eastAsia="Arial" w:hAnsiTheme="minorHAnsi" w:cstheme="minorHAnsi"/>
          <w:bCs/>
          <w:color w:val="000000"/>
        </w:rPr>
        <w:t xml:space="preserve"> </w:t>
      </w:r>
      <w:proofErr w:type="gramStart"/>
      <w:r w:rsidRPr="002559F8">
        <w:rPr>
          <w:rFonts w:asciiTheme="minorHAnsi" w:eastAsia="Arial" w:hAnsiTheme="minorHAnsi" w:cstheme="minorHAnsi"/>
          <w:bCs/>
          <w:color w:val="000000"/>
        </w:rPr>
        <w:t xml:space="preserve">Следует отметить, что для предлагаемой комбинации фракций и отдельных соединений необходимо, чтобы существовали сопоставимые аналитические методы для предлагаемых фракций и т.д. </w:t>
      </w:r>
      <w:r w:rsidR="00E45F0C">
        <w:rPr>
          <w:rFonts w:asciiTheme="minorHAnsi" w:eastAsia="Arial" w:hAnsiTheme="minorHAnsi" w:cstheme="minorHAnsi"/>
          <w:bCs/>
          <w:color w:val="000000"/>
        </w:rPr>
        <w:br/>
      </w:r>
      <w:r w:rsidRPr="002559F8">
        <w:rPr>
          <w:rFonts w:asciiTheme="minorHAnsi" w:eastAsia="Arial" w:hAnsiTheme="minorHAnsi" w:cstheme="minorHAnsi"/>
          <w:bCs/>
          <w:color w:val="000000"/>
        </w:rPr>
        <w:t>не только для почвы, но также для воды, воздуха и нефтяных углеводородов, присутствующих в жидкости не в водной фазе (NAPL) для проверки расчетов оценки воздействия и допущений, используемых в модели оценки рисков.</w:t>
      </w:r>
      <w:proofErr w:type="gramEnd"/>
    </w:p>
    <w:p w:rsidR="00590A93" w:rsidRDefault="002559F8" w:rsidP="002559F8">
      <w:pPr>
        <w:pStyle w:val="Style39"/>
        <w:ind w:firstLine="567"/>
        <w:jc w:val="both"/>
        <w:rPr>
          <w:rFonts w:asciiTheme="minorHAnsi" w:eastAsia="Arial" w:hAnsiTheme="minorHAnsi" w:cstheme="minorHAnsi"/>
          <w:bCs/>
          <w:color w:val="000000"/>
        </w:rPr>
      </w:pPr>
      <w:proofErr w:type="gramStart"/>
      <w:r w:rsidRPr="002559F8">
        <w:rPr>
          <w:rFonts w:asciiTheme="minorHAnsi" w:eastAsia="Arial" w:hAnsiTheme="minorHAnsi" w:cstheme="minorHAnsi"/>
          <w:bCs/>
          <w:color w:val="000000"/>
        </w:rPr>
        <w:t>Как уже упоминалось во введении, выбор фракций и показательных соединений должен, помимо вышеизложенного, основываться на характеристиках производительности возможных аналитических методов и общей стоимости анализа в связи с целью проводимой оценки.</w:t>
      </w:r>
      <w:proofErr w:type="gramEnd"/>
    </w:p>
    <w:p w:rsidR="002559F8" w:rsidRDefault="002559F8" w:rsidP="002559F8">
      <w:pPr>
        <w:pStyle w:val="Style39"/>
        <w:ind w:firstLine="567"/>
        <w:jc w:val="both"/>
        <w:rPr>
          <w:rFonts w:asciiTheme="minorHAnsi" w:eastAsia="Arial" w:hAnsiTheme="minorHAnsi" w:cstheme="minorHAnsi"/>
          <w:bCs/>
          <w:color w:val="000000"/>
        </w:rPr>
      </w:pPr>
    </w:p>
    <w:p w:rsidR="007F3B0C" w:rsidRPr="00DA58BE" w:rsidRDefault="00E1048B" w:rsidP="00EA5D07">
      <w:pPr>
        <w:pStyle w:val="Style31"/>
        <w:widowControl/>
        <w:ind w:left="-284" w:firstLine="851"/>
        <w:jc w:val="both"/>
        <w:rPr>
          <w:rStyle w:val="FontStyle53"/>
          <w:rFonts w:asciiTheme="minorHAnsi" w:hAnsiTheme="minorHAnsi" w:cstheme="minorHAnsi"/>
          <w:sz w:val="24"/>
          <w:szCs w:val="24"/>
          <w:lang w:eastAsia="en-US"/>
        </w:rPr>
      </w:pPr>
      <w:r w:rsidRPr="00DA58BE">
        <w:rPr>
          <w:rStyle w:val="FontStyle53"/>
          <w:rFonts w:asciiTheme="minorHAnsi" w:hAnsiTheme="minorHAnsi" w:cstheme="minorHAnsi"/>
          <w:sz w:val="24"/>
          <w:szCs w:val="24"/>
          <w:lang w:eastAsia="en-US"/>
        </w:rPr>
        <w:t>5</w:t>
      </w:r>
      <w:r w:rsidR="0055688B" w:rsidRPr="0055688B">
        <w:rPr>
          <w:rStyle w:val="FontStyle53"/>
          <w:rFonts w:asciiTheme="minorHAnsi" w:hAnsiTheme="minorHAnsi" w:cstheme="minorHAnsi"/>
          <w:sz w:val="24"/>
          <w:szCs w:val="24"/>
          <w:lang w:eastAsia="en-US"/>
        </w:rPr>
        <w:tab/>
      </w:r>
      <w:r w:rsidR="00766772">
        <w:rPr>
          <w:rStyle w:val="FontStyle53"/>
          <w:rFonts w:asciiTheme="minorHAnsi" w:hAnsiTheme="minorHAnsi" w:cstheme="minorHAnsi"/>
          <w:sz w:val="24"/>
          <w:szCs w:val="24"/>
          <w:lang w:eastAsia="en-US"/>
        </w:rPr>
        <w:t xml:space="preserve"> </w:t>
      </w:r>
      <w:r w:rsidR="00766772" w:rsidRPr="00766772">
        <w:rPr>
          <w:rStyle w:val="FontStyle53"/>
          <w:rFonts w:asciiTheme="minorHAnsi" w:hAnsiTheme="minorHAnsi" w:cstheme="minorHAnsi"/>
          <w:sz w:val="24"/>
          <w:szCs w:val="24"/>
          <w:lang w:eastAsia="en-US"/>
        </w:rPr>
        <w:t>Соответствующие фракции и отдельные соединения</w:t>
      </w:r>
    </w:p>
    <w:p w:rsidR="00C870EA" w:rsidRPr="00DA58BE" w:rsidRDefault="00C870EA" w:rsidP="00EA5D07">
      <w:pPr>
        <w:pStyle w:val="Style31"/>
        <w:widowControl/>
        <w:ind w:left="-284" w:firstLine="851"/>
        <w:jc w:val="both"/>
        <w:rPr>
          <w:rStyle w:val="FontStyle53"/>
          <w:rFonts w:asciiTheme="minorHAnsi" w:hAnsiTheme="minorHAnsi" w:cstheme="minorHAnsi"/>
          <w:sz w:val="24"/>
          <w:szCs w:val="24"/>
          <w:lang w:eastAsia="en-US"/>
        </w:rPr>
      </w:pPr>
    </w:p>
    <w:p w:rsidR="003B395B" w:rsidRPr="00DA58BE" w:rsidRDefault="003B395B" w:rsidP="00EA5D07">
      <w:pPr>
        <w:pStyle w:val="Style31"/>
        <w:widowControl/>
        <w:ind w:left="-284" w:firstLine="851"/>
        <w:jc w:val="both"/>
        <w:rPr>
          <w:rStyle w:val="FontStyle53"/>
          <w:rFonts w:asciiTheme="minorHAnsi" w:hAnsiTheme="minorHAnsi" w:cstheme="minorHAnsi"/>
          <w:sz w:val="24"/>
          <w:szCs w:val="24"/>
          <w:lang w:eastAsia="en-US"/>
        </w:rPr>
      </w:pPr>
      <w:r w:rsidRPr="00DA58BE">
        <w:rPr>
          <w:rStyle w:val="FontStyle53"/>
          <w:rFonts w:asciiTheme="minorHAnsi" w:hAnsiTheme="minorHAnsi" w:cstheme="minorHAnsi"/>
          <w:sz w:val="24"/>
          <w:szCs w:val="24"/>
          <w:lang w:eastAsia="en-US"/>
        </w:rPr>
        <w:t>5.1</w:t>
      </w:r>
      <w:r w:rsidR="00766772">
        <w:rPr>
          <w:rStyle w:val="FontStyle53"/>
          <w:rFonts w:asciiTheme="minorHAnsi" w:hAnsiTheme="minorHAnsi" w:cstheme="minorHAnsi"/>
          <w:sz w:val="24"/>
          <w:szCs w:val="24"/>
          <w:lang w:eastAsia="en-US"/>
        </w:rPr>
        <w:t xml:space="preserve"> </w:t>
      </w:r>
      <w:r w:rsidR="00766772" w:rsidRPr="00766772">
        <w:rPr>
          <w:rStyle w:val="FontStyle53"/>
          <w:rFonts w:asciiTheme="minorHAnsi" w:hAnsiTheme="minorHAnsi" w:cstheme="minorHAnsi"/>
          <w:sz w:val="24"/>
          <w:szCs w:val="24"/>
          <w:lang w:eastAsia="en-US"/>
        </w:rPr>
        <w:t>Общие положения</w:t>
      </w:r>
    </w:p>
    <w:p w:rsidR="003B395B" w:rsidRPr="00DA58BE" w:rsidRDefault="003B395B" w:rsidP="00144BC7">
      <w:pPr>
        <w:pStyle w:val="Style31"/>
        <w:widowControl/>
        <w:ind w:left="-284" w:firstLine="1135"/>
        <w:jc w:val="both"/>
        <w:rPr>
          <w:rStyle w:val="FontStyle53"/>
          <w:rFonts w:asciiTheme="minorHAnsi" w:hAnsiTheme="minorHAnsi" w:cstheme="minorHAnsi"/>
          <w:sz w:val="24"/>
          <w:szCs w:val="24"/>
          <w:lang w:eastAsia="en-US"/>
        </w:rPr>
      </w:pPr>
    </w:p>
    <w:p w:rsidR="0055688B" w:rsidRPr="00766772" w:rsidRDefault="00766772" w:rsidP="00E45F0C">
      <w:pPr>
        <w:pStyle w:val="Style31"/>
        <w:widowControl/>
        <w:ind w:firstLine="567"/>
        <w:jc w:val="both"/>
        <w:rPr>
          <w:rStyle w:val="FontStyle57"/>
          <w:rFonts w:asciiTheme="minorHAnsi" w:hAnsiTheme="minorHAnsi" w:cstheme="minorHAnsi"/>
          <w:sz w:val="24"/>
          <w:szCs w:val="24"/>
          <w:lang w:eastAsia="en-US"/>
        </w:rPr>
      </w:pPr>
      <w:r w:rsidRPr="00766772">
        <w:rPr>
          <w:rStyle w:val="FontStyle57"/>
          <w:rFonts w:asciiTheme="minorHAnsi" w:hAnsiTheme="minorHAnsi" w:cstheme="minorHAnsi"/>
          <w:sz w:val="24"/>
          <w:szCs w:val="24"/>
          <w:lang w:eastAsia="en-US"/>
        </w:rPr>
        <w:t>В настоящем пункте представлен краткий обзор рекомендаций в отношении соответствующих нефтяных углеводородных фракций и отдельных соединений для оценки и использования в оценке рисков, если только в местном или национальном законодательстве не определены иные требования. Рекомендации основаны на аргументах, представленных в следующих подпунктах.</w:t>
      </w:r>
    </w:p>
    <w:p w:rsidR="00766772" w:rsidRPr="00DA58BE" w:rsidRDefault="00766772" w:rsidP="0055688B">
      <w:pPr>
        <w:pStyle w:val="Style31"/>
        <w:widowControl/>
        <w:jc w:val="both"/>
        <w:rPr>
          <w:rStyle w:val="FontStyle57"/>
          <w:rFonts w:asciiTheme="minorHAnsi" w:hAnsiTheme="minorHAnsi" w:cstheme="minorHAnsi"/>
          <w:sz w:val="24"/>
          <w:szCs w:val="24"/>
          <w:lang w:eastAsia="en-US"/>
        </w:rPr>
      </w:pPr>
    </w:p>
    <w:p w:rsidR="003B395B" w:rsidRPr="00DA58BE" w:rsidRDefault="00766772" w:rsidP="005E3C83">
      <w:pPr>
        <w:pStyle w:val="Style31"/>
        <w:widowControl/>
        <w:ind w:firstLine="567"/>
        <w:jc w:val="both"/>
        <w:rPr>
          <w:rStyle w:val="FontStyle57"/>
          <w:rFonts w:asciiTheme="minorHAnsi" w:hAnsiTheme="minorHAnsi" w:cstheme="minorHAnsi"/>
          <w:b/>
          <w:sz w:val="24"/>
          <w:szCs w:val="24"/>
          <w:lang w:eastAsia="en-US"/>
        </w:rPr>
      </w:pPr>
      <w:r>
        <w:rPr>
          <w:rStyle w:val="FontStyle57"/>
          <w:rFonts w:asciiTheme="minorHAnsi" w:hAnsiTheme="minorHAnsi" w:cstheme="minorHAnsi"/>
          <w:b/>
          <w:sz w:val="24"/>
          <w:szCs w:val="24"/>
          <w:lang w:eastAsia="en-US"/>
        </w:rPr>
        <w:t xml:space="preserve">5.2 </w:t>
      </w:r>
      <w:r w:rsidRPr="00766772">
        <w:rPr>
          <w:rStyle w:val="FontStyle57"/>
          <w:rFonts w:asciiTheme="minorHAnsi" w:hAnsiTheme="minorHAnsi" w:cstheme="minorHAnsi"/>
          <w:b/>
          <w:sz w:val="24"/>
          <w:szCs w:val="24"/>
          <w:lang w:eastAsia="en-US"/>
        </w:rPr>
        <w:t>Фракции</w:t>
      </w:r>
    </w:p>
    <w:p w:rsidR="003B395B" w:rsidRPr="00DA58BE" w:rsidRDefault="003B395B" w:rsidP="00144BC7">
      <w:pPr>
        <w:pStyle w:val="Style31"/>
        <w:widowControl/>
        <w:ind w:left="-284" w:firstLine="851"/>
        <w:jc w:val="both"/>
        <w:rPr>
          <w:rStyle w:val="FontStyle57"/>
          <w:rFonts w:asciiTheme="minorHAnsi" w:hAnsiTheme="minorHAnsi" w:cstheme="minorHAnsi"/>
          <w:sz w:val="24"/>
          <w:szCs w:val="24"/>
          <w:lang w:eastAsia="en-US"/>
        </w:rPr>
      </w:pPr>
    </w:p>
    <w:p w:rsidR="00766772" w:rsidRPr="00766772" w:rsidRDefault="00766772" w:rsidP="00766772">
      <w:pPr>
        <w:pStyle w:val="Style31"/>
        <w:widowControl/>
        <w:ind w:firstLine="567"/>
        <w:jc w:val="both"/>
        <w:rPr>
          <w:rStyle w:val="FontStyle57"/>
          <w:rFonts w:asciiTheme="minorHAnsi" w:hAnsiTheme="minorHAnsi" w:cstheme="minorHAnsi"/>
          <w:sz w:val="24"/>
          <w:szCs w:val="24"/>
          <w:lang w:eastAsia="en-US"/>
        </w:rPr>
      </w:pPr>
      <w:r w:rsidRPr="00766772">
        <w:rPr>
          <w:rStyle w:val="FontStyle57"/>
          <w:rFonts w:asciiTheme="minorHAnsi" w:hAnsiTheme="minorHAnsi" w:cstheme="minorHAnsi"/>
          <w:sz w:val="24"/>
          <w:szCs w:val="24"/>
          <w:lang w:eastAsia="en-US"/>
        </w:rPr>
        <w:t xml:space="preserve">Если применяется подход фракционирования нефтяных углеводородов, рекомендуется использовать фракции, приведенные в Таблице 1, для измерения и оценки </w:t>
      </w:r>
      <w:r w:rsidRPr="00766772">
        <w:rPr>
          <w:rStyle w:val="FontStyle57"/>
          <w:rFonts w:asciiTheme="minorHAnsi" w:hAnsiTheme="minorHAnsi" w:cstheme="minorHAnsi"/>
          <w:sz w:val="24"/>
          <w:szCs w:val="24"/>
          <w:lang w:eastAsia="en-US"/>
        </w:rPr>
        <w:lastRenderedPageBreak/>
        <w:t>рисков, связанных с нефтяными углеводородами. Такие фракции гарантируют, что расчет воздействия может быть выполнен с использованием суррогатных физико-химических свой</w:t>
      </w:r>
      <w:proofErr w:type="gramStart"/>
      <w:r w:rsidRPr="00766772">
        <w:rPr>
          <w:rStyle w:val="FontStyle57"/>
          <w:rFonts w:asciiTheme="minorHAnsi" w:hAnsiTheme="minorHAnsi" w:cstheme="minorHAnsi"/>
          <w:sz w:val="24"/>
          <w:szCs w:val="24"/>
          <w:lang w:eastAsia="en-US"/>
        </w:rPr>
        <w:t>ств фр</w:t>
      </w:r>
      <w:proofErr w:type="gramEnd"/>
      <w:r w:rsidRPr="00766772">
        <w:rPr>
          <w:rStyle w:val="FontStyle57"/>
          <w:rFonts w:asciiTheme="minorHAnsi" w:hAnsiTheme="minorHAnsi" w:cstheme="minorHAnsi"/>
          <w:sz w:val="24"/>
          <w:szCs w:val="24"/>
          <w:lang w:eastAsia="en-US"/>
        </w:rPr>
        <w:t>акций, которые достаточно хорошо представляют все соединения внутри фракции, и что токсичность соединений внутри фракций будет достаточно сходной, за исключением конкретных соединений, обладающих значительной токсикологической активностью, которые также должны оцениваться как отдельные соединения (см. 5.3).</w:t>
      </w:r>
    </w:p>
    <w:p w:rsidR="0055688B" w:rsidRDefault="00766772" w:rsidP="00766772">
      <w:pPr>
        <w:pStyle w:val="Style31"/>
        <w:widowControl/>
        <w:ind w:firstLine="567"/>
        <w:jc w:val="both"/>
        <w:rPr>
          <w:rStyle w:val="FontStyle57"/>
          <w:rFonts w:asciiTheme="minorHAnsi" w:hAnsiTheme="minorHAnsi" w:cstheme="minorHAnsi"/>
          <w:sz w:val="24"/>
          <w:szCs w:val="24"/>
          <w:lang w:eastAsia="en-US"/>
        </w:rPr>
      </w:pPr>
      <w:r w:rsidRPr="00766772">
        <w:rPr>
          <w:rStyle w:val="FontStyle57"/>
          <w:rFonts w:asciiTheme="minorHAnsi" w:hAnsiTheme="minorHAnsi" w:cstheme="minorHAnsi"/>
          <w:sz w:val="24"/>
          <w:szCs w:val="24"/>
          <w:lang w:eastAsia="en-US"/>
        </w:rPr>
        <w:t>Суррогатные физико-химические свойства могут быть установлены для каждой из предложенных фракций, либо используя одно свойство для каждой фракции, либо используя набор соответствующих показательны соединений, представляющих фракцию в заданных процентах, а затем используя их свойства. Первый метод – тот, который используется Рабочей группой по определению критериев общего содержания нефтяных углеводородов (</w:t>
      </w:r>
      <w:proofErr w:type="spellStart"/>
      <w:r w:rsidRPr="00766772">
        <w:rPr>
          <w:rStyle w:val="FontStyle57"/>
          <w:rFonts w:asciiTheme="minorHAnsi" w:hAnsiTheme="minorHAnsi" w:cstheme="minorHAnsi"/>
          <w:sz w:val="24"/>
          <w:szCs w:val="24"/>
          <w:lang w:eastAsia="en-US"/>
        </w:rPr>
        <w:t>Total</w:t>
      </w:r>
      <w:proofErr w:type="spellEnd"/>
      <w:r w:rsidRPr="00766772">
        <w:rPr>
          <w:rStyle w:val="FontStyle57"/>
          <w:rFonts w:asciiTheme="minorHAnsi" w:hAnsiTheme="minorHAnsi" w:cstheme="minorHAnsi"/>
          <w:sz w:val="24"/>
          <w:szCs w:val="24"/>
          <w:lang w:eastAsia="en-US"/>
        </w:rPr>
        <w:t xml:space="preserve"> </w:t>
      </w:r>
      <w:proofErr w:type="spellStart"/>
      <w:r w:rsidRPr="00766772">
        <w:rPr>
          <w:rStyle w:val="FontStyle57"/>
          <w:rFonts w:asciiTheme="minorHAnsi" w:hAnsiTheme="minorHAnsi" w:cstheme="minorHAnsi"/>
          <w:sz w:val="24"/>
          <w:szCs w:val="24"/>
          <w:lang w:eastAsia="en-US"/>
        </w:rPr>
        <w:t>Petroleum</w:t>
      </w:r>
      <w:proofErr w:type="spellEnd"/>
      <w:r w:rsidRPr="00766772">
        <w:rPr>
          <w:rStyle w:val="FontStyle57"/>
          <w:rFonts w:asciiTheme="minorHAnsi" w:hAnsiTheme="minorHAnsi" w:cstheme="minorHAnsi"/>
          <w:sz w:val="24"/>
          <w:szCs w:val="24"/>
          <w:lang w:eastAsia="en-US"/>
        </w:rPr>
        <w:t xml:space="preserve"> </w:t>
      </w:r>
      <w:proofErr w:type="spellStart"/>
      <w:r w:rsidRPr="00766772">
        <w:rPr>
          <w:rStyle w:val="FontStyle57"/>
          <w:rFonts w:asciiTheme="minorHAnsi" w:hAnsiTheme="minorHAnsi" w:cstheme="minorHAnsi"/>
          <w:sz w:val="24"/>
          <w:szCs w:val="24"/>
          <w:lang w:eastAsia="en-US"/>
        </w:rPr>
        <w:t>Hydrocarbon</w:t>
      </w:r>
      <w:proofErr w:type="spellEnd"/>
      <w:r w:rsidRPr="00766772">
        <w:rPr>
          <w:rStyle w:val="FontStyle57"/>
          <w:rFonts w:asciiTheme="minorHAnsi" w:hAnsiTheme="minorHAnsi" w:cstheme="minorHAnsi"/>
          <w:sz w:val="24"/>
          <w:szCs w:val="24"/>
          <w:lang w:eastAsia="en-US"/>
        </w:rPr>
        <w:t xml:space="preserve"> </w:t>
      </w:r>
      <w:proofErr w:type="spellStart"/>
      <w:r w:rsidRPr="00766772">
        <w:rPr>
          <w:rStyle w:val="FontStyle57"/>
          <w:rFonts w:asciiTheme="minorHAnsi" w:hAnsiTheme="minorHAnsi" w:cstheme="minorHAnsi"/>
          <w:sz w:val="24"/>
          <w:szCs w:val="24"/>
          <w:lang w:eastAsia="en-US"/>
        </w:rPr>
        <w:t>Criteria</w:t>
      </w:r>
      <w:proofErr w:type="spellEnd"/>
      <w:r w:rsidRPr="00766772">
        <w:rPr>
          <w:rStyle w:val="FontStyle57"/>
          <w:rFonts w:asciiTheme="minorHAnsi" w:hAnsiTheme="minorHAnsi" w:cstheme="minorHAnsi"/>
          <w:sz w:val="24"/>
          <w:szCs w:val="24"/>
          <w:lang w:eastAsia="en-US"/>
        </w:rPr>
        <w:t>, TPHCWG) [26]. Другой метод используется, например, в датском инструменте оценки воздействия на загрязненные почвы, JAGG[15]. В некоторых юрисдикциях могут быть особые требования в отношении свойств, которые будут использоваться при оценке рисков. Если нет, рекомендуется использовать свойства, перечисленные в Приложении A.</w:t>
      </w:r>
    </w:p>
    <w:p w:rsidR="00766772" w:rsidRPr="00766772" w:rsidRDefault="00766772" w:rsidP="00766772">
      <w:pPr>
        <w:pStyle w:val="Style31"/>
        <w:widowControl/>
        <w:ind w:firstLine="567"/>
        <w:jc w:val="both"/>
        <w:rPr>
          <w:rStyle w:val="FontStyle57"/>
          <w:rFonts w:asciiTheme="minorHAnsi" w:hAnsiTheme="minorHAnsi" w:cstheme="minorHAnsi"/>
          <w:sz w:val="24"/>
          <w:szCs w:val="24"/>
          <w:lang w:eastAsia="en-US"/>
        </w:rPr>
      </w:pPr>
    </w:p>
    <w:p w:rsidR="00766772" w:rsidRDefault="00766772" w:rsidP="00E45F0C">
      <w:pPr>
        <w:pStyle w:val="Style31"/>
        <w:widowControl/>
        <w:ind w:firstLine="567"/>
        <w:jc w:val="center"/>
        <w:rPr>
          <w:rStyle w:val="FontStyle57"/>
          <w:rFonts w:asciiTheme="minorHAnsi" w:hAnsiTheme="minorHAnsi" w:cstheme="minorHAnsi"/>
          <w:b/>
          <w:sz w:val="24"/>
          <w:szCs w:val="24"/>
          <w:lang w:eastAsia="en-US"/>
        </w:rPr>
      </w:pPr>
      <w:r w:rsidRPr="00766772">
        <w:rPr>
          <w:rStyle w:val="FontStyle57"/>
          <w:rFonts w:asciiTheme="minorHAnsi" w:hAnsiTheme="minorHAnsi" w:cstheme="minorHAnsi"/>
          <w:b/>
          <w:sz w:val="24"/>
          <w:szCs w:val="24"/>
          <w:lang w:eastAsia="en-US"/>
        </w:rPr>
        <w:t xml:space="preserve">Таблица 1 — Фракции нефтяных углеводородов для использования в оценке рисков, связанных с воздействием на здоровье человека и окружающую среду, </w:t>
      </w:r>
      <w:r w:rsidR="00E45F0C">
        <w:rPr>
          <w:rStyle w:val="FontStyle57"/>
          <w:rFonts w:asciiTheme="minorHAnsi" w:hAnsiTheme="minorHAnsi" w:cstheme="minorHAnsi"/>
          <w:b/>
          <w:sz w:val="24"/>
          <w:szCs w:val="24"/>
          <w:lang w:eastAsia="en-US"/>
        </w:rPr>
        <w:br/>
      </w:r>
      <w:r w:rsidRPr="00766772">
        <w:rPr>
          <w:rStyle w:val="FontStyle57"/>
          <w:rFonts w:asciiTheme="minorHAnsi" w:hAnsiTheme="minorHAnsi" w:cstheme="minorHAnsi"/>
          <w:b/>
          <w:sz w:val="24"/>
          <w:szCs w:val="24"/>
          <w:lang w:eastAsia="en-US"/>
        </w:rPr>
        <w:t>на основании Эквивалентного угольного числа</w:t>
      </w:r>
    </w:p>
    <w:tbl>
      <w:tblPr>
        <w:tblW w:w="0" w:type="auto"/>
        <w:tblInd w:w="13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4546"/>
        <w:gridCol w:w="4678"/>
      </w:tblGrid>
      <w:tr w:rsidR="00766772" w:rsidTr="007A2505">
        <w:trPr>
          <w:trHeight w:val="283"/>
        </w:trPr>
        <w:tc>
          <w:tcPr>
            <w:tcW w:w="4546" w:type="dxa"/>
            <w:tcBorders>
              <w:top w:val="single" w:sz="4" w:space="0" w:color="231F20"/>
              <w:left w:val="single" w:sz="4" w:space="0" w:color="231F20"/>
              <w:bottom w:val="double" w:sz="4" w:space="0" w:color="auto"/>
              <w:right w:val="single" w:sz="4" w:space="0" w:color="231F20"/>
            </w:tcBorders>
          </w:tcPr>
          <w:p w:rsidR="00766772" w:rsidRPr="000A2F9E" w:rsidRDefault="00766772" w:rsidP="008F45E4">
            <w:pPr>
              <w:pStyle w:val="TableParagraph"/>
              <w:spacing w:before="18"/>
              <w:ind w:left="1564"/>
              <w:jc w:val="left"/>
              <w:rPr>
                <w:rFonts w:ascii="Times New Roman" w:hAnsi="Times New Roman" w:cs="Times New Roman"/>
                <w:b/>
                <w:sz w:val="20"/>
                <w:lang w:val="ru-RU"/>
              </w:rPr>
            </w:pPr>
            <w:r w:rsidRPr="000A2F9E">
              <w:rPr>
                <w:rFonts w:ascii="Times New Roman" w:hAnsi="Times New Roman" w:cs="Times New Roman"/>
                <w:b/>
                <w:sz w:val="20"/>
                <w:lang w:val="ru-RU"/>
              </w:rPr>
              <w:t xml:space="preserve">Алифатические фракции </w:t>
            </w:r>
          </w:p>
        </w:tc>
        <w:tc>
          <w:tcPr>
            <w:tcW w:w="4678" w:type="dxa"/>
            <w:tcBorders>
              <w:top w:val="single" w:sz="4" w:space="0" w:color="231F20"/>
              <w:left w:val="single" w:sz="4" w:space="0" w:color="231F20"/>
              <w:bottom w:val="double" w:sz="4" w:space="0" w:color="auto"/>
              <w:right w:val="single" w:sz="4" w:space="0" w:color="231F20"/>
            </w:tcBorders>
          </w:tcPr>
          <w:p w:rsidR="00766772" w:rsidRPr="000A2F9E" w:rsidRDefault="00766772" w:rsidP="008F45E4">
            <w:pPr>
              <w:pStyle w:val="TableParagraph"/>
              <w:spacing w:before="18"/>
              <w:ind w:left="1558"/>
              <w:jc w:val="left"/>
              <w:rPr>
                <w:rFonts w:ascii="Times New Roman" w:hAnsi="Times New Roman" w:cs="Times New Roman"/>
                <w:b/>
                <w:sz w:val="20"/>
                <w:lang w:val="ru-RU"/>
              </w:rPr>
            </w:pPr>
            <w:r w:rsidRPr="000A2F9E">
              <w:rPr>
                <w:rFonts w:ascii="Times New Roman" w:hAnsi="Times New Roman" w:cs="Times New Roman"/>
                <w:b/>
                <w:sz w:val="20"/>
                <w:lang w:val="ru-RU"/>
              </w:rPr>
              <w:t xml:space="preserve">Ароматические фракции </w:t>
            </w:r>
          </w:p>
        </w:tc>
      </w:tr>
      <w:tr w:rsidR="00766772" w:rsidTr="007A2505">
        <w:trPr>
          <w:trHeight w:val="2622"/>
        </w:trPr>
        <w:tc>
          <w:tcPr>
            <w:tcW w:w="4546" w:type="dxa"/>
            <w:tcBorders>
              <w:top w:val="double" w:sz="4" w:space="0" w:color="auto"/>
              <w:left w:val="single" w:sz="4" w:space="0" w:color="231F20"/>
              <w:bottom w:val="single" w:sz="4" w:space="0" w:color="231F20"/>
              <w:right w:val="single" w:sz="4" w:space="0" w:color="231F20"/>
            </w:tcBorders>
          </w:tcPr>
          <w:p w:rsidR="00766772" w:rsidRPr="000A2F9E" w:rsidRDefault="00766772" w:rsidP="007A2505">
            <w:pPr>
              <w:pStyle w:val="TableParagraph"/>
              <w:spacing w:before="18"/>
              <w:ind w:left="861" w:right="1134"/>
              <w:rPr>
                <w:rFonts w:ascii="Times New Roman" w:hAnsi="Times New Roman" w:cs="Times New Roman"/>
                <w:sz w:val="20"/>
                <w:lang w:val="ru-RU"/>
              </w:rPr>
            </w:pPr>
            <w:r w:rsidRPr="000A2F9E">
              <w:rPr>
                <w:rFonts w:ascii="Times New Roman" w:hAnsi="Times New Roman" w:cs="Times New Roman"/>
                <w:sz w:val="20"/>
              </w:rPr>
              <w:t xml:space="preserve">&gt;5 </w:t>
            </w:r>
            <w:r w:rsidRPr="000A2F9E">
              <w:rPr>
                <w:rFonts w:ascii="Times New Roman" w:hAnsi="Times New Roman" w:cs="Times New Roman"/>
                <w:sz w:val="20"/>
                <w:lang w:val="ru-RU"/>
              </w:rPr>
              <w:t xml:space="preserve">– </w:t>
            </w:r>
            <w:r w:rsidRPr="000A2F9E">
              <w:rPr>
                <w:rFonts w:ascii="Times New Roman" w:hAnsi="Times New Roman" w:cs="Times New Roman"/>
                <w:sz w:val="20"/>
              </w:rPr>
              <w:t>6</w:t>
            </w:r>
          </w:p>
          <w:p w:rsidR="00766772" w:rsidRPr="000A2F9E" w:rsidRDefault="00766772" w:rsidP="007A2505">
            <w:pPr>
              <w:pStyle w:val="TableParagraph"/>
              <w:spacing w:before="99"/>
              <w:ind w:left="861" w:right="1134"/>
              <w:rPr>
                <w:rFonts w:ascii="Times New Roman" w:hAnsi="Times New Roman" w:cs="Times New Roman"/>
                <w:sz w:val="20"/>
                <w:lang w:val="ru-RU"/>
              </w:rPr>
            </w:pPr>
            <w:r w:rsidRPr="000A2F9E">
              <w:rPr>
                <w:rFonts w:ascii="Times New Roman" w:hAnsi="Times New Roman" w:cs="Times New Roman"/>
                <w:sz w:val="20"/>
              </w:rPr>
              <w:t xml:space="preserve">&gt;6 </w:t>
            </w:r>
            <w:r w:rsidRPr="000A2F9E">
              <w:rPr>
                <w:rFonts w:ascii="Times New Roman" w:hAnsi="Times New Roman" w:cs="Times New Roman"/>
                <w:sz w:val="20"/>
                <w:lang w:val="ru-RU"/>
              </w:rPr>
              <w:t xml:space="preserve">– </w:t>
            </w:r>
            <w:r w:rsidRPr="000A2F9E">
              <w:rPr>
                <w:rFonts w:ascii="Times New Roman" w:hAnsi="Times New Roman" w:cs="Times New Roman"/>
                <w:sz w:val="20"/>
              </w:rPr>
              <w:t>8</w:t>
            </w:r>
          </w:p>
          <w:p w:rsidR="00766772" w:rsidRPr="000A2F9E" w:rsidRDefault="00766772" w:rsidP="007A2505">
            <w:pPr>
              <w:pStyle w:val="TableParagraph"/>
              <w:spacing w:before="99"/>
              <w:ind w:left="861" w:right="1134"/>
              <w:rPr>
                <w:rFonts w:ascii="Times New Roman" w:hAnsi="Times New Roman" w:cs="Times New Roman"/>
                <w:sz w:val="20"/>
              </w:rPr>
            </w:pPr>
            <w:r w:rsidRPr="000A2F9E">
              <w:rPr>
                <w:rFonts w:ascii="Times New Roman" w:hAnsi="Times New Roman" w:cs="Times New Roman"/>
                <w:sz w:val="20"/>
              </w:rPr>
              <w:t xml:space="preserve">&gt;8 </w:t>
            </w:r>
            <w:r w:rsidRPr="000A2F9E">
              <w:rPr>
                <w:rFonts w:ascii="Times New Roman" w:hAnsi="Times New Roman" w:cs="Times New Roman"/>
                <w:sz w:val="20"/>
                <w:lang w:val="ru-RU"/>
              </w:rPr>
              <w:t xml:space="preserve">– </w:t>
            </w:r>
            <w:r w:rsidRPr="000A2F9E">
              <w:rPr>
                <w:rFonts w:ascii="Times New Roman" w:hAnsi="Times New Roman" w:cs="Times New Roman"/>
                <w:sz w:val="20"/>
              </w:rPr>
              <w:t>10</w:t>
            </w:r>
          </w:p>
          <w:p w:rsidR="00766772" w:rsidRPr="000A2F9E" w:rsidRDefault="00766772" w:rsidP="007A2505">
            <w:pPr>
              <w:pStyle w:val="TableParagraph"/>
              <w:spacing w:before="99"/>
              <w:ind w:left="861" w:right="1134"/>
              <w:rPr>
                <w:rFonts w:ascii="Times New Roman" w:hAnsi="Times New Roman" w:cs="Times New Roman"/>
                <w:sz w:val="20"/>
              </w:rPr>
            </w:pPr>
            <w:r w:rsidRPr="000A2F9E">
              <w:rPr>
                <w:rFonts w:ascii="Times New Roman" w:hAnsi="Times New Roman" w:cs="Times New Roman"/>
                <w:spacing w:val="-8"/>
                <w:sz w:val="20"/>
              </w:rPr>
              <w:t xml:space="preserve">&gt;10 </w:t>
            </w:r>
            <w:r w:rsidRPr="000A2F9E">
              <w:rPr>
                <w:rFonts w:ascii="Times New Roman" w:hAnsi="Times New Roman" w:cs="Times New Roman"/>
                <w:sz w:val="20"/>
                <w:lang w:val="ru-RU"/>
              </w:rPr>
              <w:t xml:space="preserve">– </w:t>
            </w:r>
            <w:r w:rsidRPr="000A2F9E">
              <w:rPr>
                <w:rFonts w:ascii="Times New Roman" w:hAnsi="Times New Roman" w:cs="Times New Roman"/>
                <w:sz w:val="20"/>
              </w:rPr>
              <w:t>12</w:t>
            </w:r>
          </w:p>
          <w:p w:rsidR="00766772" w:rsidRPr="000A2F9E" w:rsidRDefault="00766772" w:rsidP="007A2505">
            <w:pPr>
              <w:pStyle w:val="TableParagraph"/>
              <w:spacing w:before="99"/>
              <w:ind w:left="861" w:right="1134"/>
              <w:rPr>
                <w:rFonts w:ascii="Times New Roman" w:hAnsi="Times New Roman" w:cs="Times New Roman"/>
                <w:sz w:val="20"/>
              </w:rPr>
            </w:pPr>
            <w:r w:rsidRPr="000A2F9E">
              <w:rPr>
                <w:rFonts w:ascii="Times New Roman" w:hAnsi="Times New Roman" w:cs="Times New Roman"/>
                <w:spacing w:val="-6"/>
                <w:sz w:val="20"/>
              </w:rPr>
              <w:t xml:space="preserve">&gt;12 </w:t>
            </w:r>
            <w:r w:rsidRPr="000A2F9E">
              <w:rPr>
                <w:rFonts w:ascii="Times New Roman" w:hAnsi="Times New Roman" w:cs="Times New Roman"/>
                <w:sz w:val="20"/>
                <w:lang w:val="ru-RU"/>
              </w:rPr>
              <w:t xml:space="preserve">– </w:t>
            </w:r>
            <w:r w:rsidRPr="000A2F9E">
              <w:rPr>
                <w:rFonts w:ascii="Times New Roman" w:hAnsi="Times New Roman" w:cs="Times New Roman"/>
                <w:spacing w:val="-4"/>
                <w:sz w:val="20"/>
              </w:rPr>
              <w:t>16</w:t>
            </w:r>
          </w:p>
          <w:p w:rsidR="00766772" w:rsidRPr="000A2F9E" w:rsidRDefault="00766772" w:rsidP="007A2505">
            <w:pPr>
              <w:pStyle w:val="TableParagraph"/>
              <w:spacing w:before="99"/>
              <w:ind w:left="861" w:right="1134"/>
              <w:rPr>
                <w:rFonts w:ascii="Times New Roman" w:hAnsi="Times New Roman" w:cs="Times New Roman"/>
                <w:sz w:val="20"/>
              </w:rPr>
            </w:pPr>
            <w:r w:rsidRPr="000A2F9E">
              <w:rPr>
                <w:rFonts w:ascii="Times New Roman" w:hAnsi="Times New Roman" w:cs="Times New Roman"/>
                <w:spacing w:val="-8"/>
                <w:sz w:val="20"/>
              </w:rPr>
              <w:t xml:space="preserve">&gt;16 </w:t>
            </w:r>
            <w:r w:rsidRPr="000A2F9E">
              <w:rPr>
                <w:rFonts w:ascii="Times New Roman" w:hAnsi="Times New Roman" w:cs="Times New Roman"/>
                <w:sz w:val="20"/>
                <w:lang w:val="ru-RU"/>
              </w:rPr>
              <w:t xml:space="preserve">– </w:t>
            </w:r>
            <w:r w:rsidRPr="000A2F9E">
              <w:rPr>
                <w:rFonts w:ascii="Times New Roman" w:hAnsi="Times New Roman" w:cs="Times New Roman"/>
                <w:sz w:val="20"/>
              </w:rPr>
              <w:t>35</w:t>
            </w:r>
          </w:p>
          <w:p w:rsidR="00766772" w:rsidRPr="000A2F9E" w:rsidRDefault="00766772" w:rsidP="007A2505">
            <w:pPr>
              <w:pStyle w:val="TableParagraph"/>
              <w:spacing w:before="98"/>
              <w:ind w:left="861" w:right="1134"/>
              <w:rPr>
                <w:rFonts w:ascii="Times New Roman" w:hAnsi="Times New Roman" w:cs="Times New Roman"/>
                <w:sz w:val="20"/>
              </w:rPr>
            </w:pPr>
            <w:r w:rsidRPr="000A2F9E">
              <w:rPr>
                <w:rFonts w:ascii="Times New Roman" w:hAnsi="Times New Roman" w:cs="Times New Roman"/>
                <w:spacing w:val="-4"/>
                <w:sz w:val="20"/>
              </w:rPr>
              <w:t xml:space="preserve">&gt;35 </w:t>
            </w:r>
            <w:r w:rsidRPr="000A2F9E">
              <w:rPr>
                <w:rFonts w:ascii="Times New Roman" w:hAnsi="Times New Roman" w:cs="Times New Roman"/>
                <w:sz w:val="20"/>
                <w:lang w:val="ru-RU"/>
              </w:rPr>
              <w:t xml:space="preserve">– </w:t>
            </w:r>
            <w:r w:rsidRPr="000A2F9E">
              <w:rPr>
                <w:rFonts w:ascii="Times New Roman" w:hAnsi="Times New Roman" w:cs="Times New Roman"/>
                <w:spacing w:val="2"/>
                <w:sz w:val="20"/>
              </w:rPr>
              <w:t>44</w:t>
            </w:r>
          </w:p>
        </w:tc>
        <w:tc>
          <w:tcPr>
            <w:tcW w:w="4678" w:type="dxa"/>
            <w:tcBorders>
              <w:top w:val="double" w:sz="4" w:space="0" w:color="auto"/>
              <w:left w:val="single" w:sz="4" w:space="0" w:color="231F20"/>
              <w:bottom w:val="single" w:sz="4" w:space="0" w:color="231F20"/>
              <w:right w:val="single" w:sz="4" w:space="0" w:color="231F20"/>
            </w:tcBorders>
          </w:tcPr>
          <w:p w:rsidR="00766772" w:rsidRPr="000A2F9E" w:rsidRDefault="00766772" w:rsidP="007A2505">
            <w:pPr>
              <w:pStyle w:val="TableParagraph"/>
              <w:spacing w:before="18"/>
              <w:ind w:left="1098" w:right="1134"/>
              <w:rPr>
                <w:rFonts w:ascii="Times New Roman" w:hAnsi="Times New Roman" w:cs="Times New Roman"/>
                <w:sz w:val="20"/>
                <w:lang w:val="ru-RU"/>
              </w:rPr>
            </w:pPr>
            <w:r w:rsidRPr="000A2F9E">
              <w:rPr>
                <w:rFonts w:ascii="Times New Roman" w:hAnsi="Times New Roman" w:cs="Times New Roman"/>
                <w:sz w:val="20"/>
              </w:rPr>
              <w:t xml:space="preserve">&gt;5 </w:t>
            </w:r>
            <w:r w:rsidRPr="000A2F9E">
              <w:rPr>
                <w:rFonts w:ascii="Times New Roman" w:hAnsi="Times New Roman" w:cs="Times New Roman"/>
                <w:sz w:val="20"/>
                <w:lang w:val="ru-RU"/>
              </w:rPr>
              <w:t xml:space="preserve">– </w:t>
            </w:r>
            <w:r w:rsidRPr="000A2F9E">
              <w:rPr>
                <w:rFonts w:ascii="Times New Roman" w:hAnsi="Times New Roman" w:cs="Times New Roman"/>
                <w:sz w:val="20"/>
              </w:rPr>
              <w:t>7</w:t>
            </w:r>
          </w:p>
          <w:p w:rsidR="00766772" w:rsidRPr="000A2F9E" w:rsidRDefault="00766772" w:rsidP="007A2505">
            <w:pPr>
              <w:pStyle w:val="TableParagraph"/>
              <w:spacing w:before="99"/>
              <w:ind w:left="1098" w:right="1134"/>
              <w:rPr>
                <w:rFonts w:ascii="Times New Roman" w:hAnsi="Times New Roman" w:cs="Times New Roman"/>
                <w:sz w:val="20"/>
                <w:lang w:val="ru-RU"/>
              </w:rPr>
            </w:pPr>
            <w:r w:rsidRPr="000A2F9E">
              <w:rPr>
                <w:rFonts w:ascii="Times New Roman" w:hAnsi="Times New Roman" w:cs="Times New Roman"/>
                <w:spacing w:val="-7"/>
                <w:sz w:val="20"/>
              </w:rPr>
              <w:t xml:space="preserve">&gt;7 </w:t>
            </w:r>
            <w:r w:rsidRPr="000A2F9E">
              <w:rPr>
                <w:rFonts w:ascii="Times New Roman" w:hAnsi="Times New Roman" w:cs="Times New Roman"/>
                <w:sz w:val="20"/>
                <w:lang w:val="ru-RU"/>
              </w:rPr>
              <w:t xml:space="preserve">– </w:t>
            </w:r>
            <w:r w:rsidRPr="000A2F9E">
              <w:rPr>
                <w:rFonts w:ascii="Times New Roman" w:hAnsi="Times New Roman" w:cs="Times New Roman"/>
                <w:sz w:val="20"/>
              </w:rPr>
              <w:t>8</w:t>
            </w:r>
          </w:p>
          <w:p w:rsidR="00766772" w:rsidRPr="000A2F9E" w:rsidRDefault="00766772" w:rsidP="007A2505">
            <w:pPr>
              <w:pStyle w:val="TableParagraph"/>
              <w:spacing w:before="99"/>
              <w:ind w:left="1098" w:right="1134"/>
              <w:rPr>
                <w:rFonts w:ascii="Times New Roman" w:hAnsi="Times New Roman" w:cs="Times New Roman"/>
                <w:sz w:val="20"/>
              </w:rPr>
            </w:pPr>
            <w:r w:rsidRPr="000A2F9E">
              <w:rPr>
                <w:rFonts w:ascii="Times New Roman" w:hAnsi="Times New Roman" w:cs="Times New Roman"/>
                <w:sz w:val="20"/>
              </w:rPr>
              <w:t xml:space="preserve">&gt;8 </w:t>
            </w:r>
            <w:r w:rsidRPr="000A2F9E">
              <w:rPr>
                <w:rFonts w:ascii="Times New Roman" w:hAnsi="Times New Roman" w:cs="Times New Roman"/>
                <w:sz w:val="20"/>
                <w:lang w:val="ru-RU"/>
              </w:rPr>
              <w:t xml:space="preserve">– </w:t>
            </w:r>
            <w:r w:rsidRPr="000A2F9E">
              <w:rPr>
                <w:rFonts w:ascii="Times New Roman" w:hAnsi="Times New Roman" w:cs="Times New Roman"/>
                <w:sz w:val="20"/>
              </w:rPr>
              <w:t>10</w:t>
            </w:r>
          </w:p>
          <w:p w:rsidR="00766772" w:rsidRPr="000A2F9E" w:rsidRDefault="00766772" w:rsidP="007A2505">
            <w:pPr>
              <w:pStyle w:val="TableParagraph"/>
              <w:spacing w:before="99"/>
              <w:ind w:left="1098" w:right="1134"/>
              <w:rPr>
                <w:rFonts w:ascii="Times New Roman" w:hAnsi="Times New Roman" w:cs="Times New Roman"/>
                <w:sz w:val="20"/>
              </w:rPr>
            </w:pPr>
            <w:r w:rsidRPr="000A2F9E">
              <w:rPr>
                <w:rFonts w:ascii="Times New Roman" w:hAnsi="Times New Roman" w:cs="Times New Roman"/>
                <w:spacing w:val="-8"/>
                <w:sz w:val="20"/>
              </w:rPr>
              <w:t xml:space="preserve">&gt;10 </w:t>
            </w:r>
            <w:r w:rsidRPr="000A2F9E">
              <w:rPr>
                <w:rFonts w:ascii="Times New Roman" w:hAnsi="Times New Roman" w:cs="Times New Roman"/>
                <w:sz w:val="20"/>
                <w:lang w:val="ru-RU"/>
              </w:rPr>
              <w:t xml:space="preserve">– </w:t>
            </w:r>
            <w:r w:rsidRPr="000A2F9E">
              <w:rPr>
                <w:rFonts w:ascii="Times New Roman" w:hAnsi="Times New Roman" w:cs="Times New Roman"/>
                <w:sz w:val="20"/>
              </w:rPr>
              <w:t>12</w:t>
            </w:r>
          </w:p>
          <w:p w:rsidR="00766772" w:rsidRPr="000A2F9E" w:rsidRDefault="00766772" w:rsidP="007A2505">
            <w:pPr>
              <w:pStyle w:val="TableParagraph"/>
              <w:spacing w:before="99"/>
              <w:ind w:left="1098" w:right="1134"/>
              <w:rPr>
                <w:rFonts w:ascii="Times New Roman" w:hAnsi="Times New Roman" w:cs="Times New Roman"/>
                <w:sz w:val="20"/>
              </w:rPr>
            </w:pPr>
            <w:r w:rsidRPr="000A2F9E">
              <w:rPr>
                <w:rFonts w:ascii="Times New Roman" w:hAnsi="Times New Roman" w:cs="Times New Roman"/>
                <w:spacing w:val="-6"/>
                <w:sz w:val="20"/>
              </w:rPr>
              <w:t xml:space="preserve">&gt;12 </w:t>
            </w:r>
            <w:r w:rsidRPr="000A2F9E">
              <w:rPr>
                <w:rFonts w:ascii="Times New Roman" w:hAnsi="Times New Roman" w:cs="Times New Roman"/>
                <w:sz w:val="20"/>
                <w:lang w:val="ru-RU"/>
              </w:rPr>
              <w:t xml:space="preserve">– </w:t>
            </w:r>
            <w:r w:rsidRPr="000A2F9E">
              <w:rPr>
                <w:rFonts w:ascii="Times New Roman" w:hAnsi="Times New Roman" w:cs="Times New Roman"/>
                <w:spacing w:val="-4"/>
                <w:sz w:val="20"/>
              </w:rPr>
              <w:t>16</w:t>
            </w:r>
          </w:p>
          <w:p w:rsidR="00766772" w:rsidRPr="000A2F9E" w:rsidRDefault="00766772" w:rsidP="007A2505">
            <w:pPr>
              <w:pStyle w:val="TableParagraph"/>
              <w:spacing w:before="99"/>
              <w:ind w:left="1098" w:right="1134"/>
              <w:rPr>
                <w:rFonts w:ascii="Times New Roman" w:hAnsi="Times New Roman" w:cs="Times New Roman"/>
                <w:sz w:val="20"/>
              </w:rPr>
            </w:pPr>
            <w:r w:rsidRPr="000A2F9E">
              <w:rPr>
                <w:rFonts w:ascii="Times New Roman" w:hAnsi="Times New Roman" w:cs="Times New Roman"/>
                <w:spacing w:val="-8"/>
                <w:sz w:val="20"/>
              </w:rPr>
              <w:t xml:space="preserve">&gt;16 </w:t>
            </w:r>
            <w:r w:rsidRPr="000A2F9E">
              <w:rPr>
                <w:rFonts w:ascii="Times New Roman" w:hAnsi="Times New Roman" w:cs="Times New Roman"/>
                <w:sz w:val="20"/>
                <w:lang w:val="ru-RU"/>
              </w:rPr>
              <w:t xml:space="preserve">– </w:t>
            </w:r>
            <w:r w:rsidRPr="000A2F9E">
              <w:rPr>
                <w:rFonts w:ascii="Times New Roman" w:hAnsi="Times New Roman" w:cs="Times New Roman"/>
                <w:sz w:val="20"/>
              </w:rPr>
              <w:t>21</w:t>
            </w:r>
          </w:p>
          <w:p w:rsidR="00766772" w:rsidRPr="000A2F9E" w:rsidRDefault="00766772" w:rsidP="007A2505">
            <w:pPr>
              <w:pStyle w:val="TableParagraph"/>
              <w:spacing w:before="98"/>
              <w:ind w:left="1098" w:right="1134"/>
              <w:rPr>
                <w:rFonts w:ascii="Times New Roman" w:hAnsi="Times New Roman" w:cs="Times New Roman"/>
                <w:sz w:val="20"/>
              </w:rPr>
            </w:pPr>
            <w:r w:rsidRPr="000A2F9E">
              <w:rPr>
                <w:rFonts w:ascii="Times New Roman" w:hAnsi="Times New Roman" w:cs="Times New Roman"/>
                <w:spacing w:val="-5"/>
                <w:sz w:val="20"/>
              </w:rPr>
              <w:t xml:space="preserve">&gt;21 </w:t>
            </w:r>
            <w:r w:rsidRPr="000A2F9E">
              <w:rPr>
                <w:rFonts w:ascii="Times New Roman" w:hAnsi="Times New Roman" w:cs="Times New Roman"/>
                <w:sz w:val="20"/>
                <w:lang w:val="ru-RU"/>
              </w:rPr>
              <w:t xml:space="preserve">– </w:t>
            </w:r>
            <w:r w:rsidRPr="000A2F9E">
              <w:rPr>
                <w:rFonts w:ascii="Times New Roman" w:hAnsi="Times New Roman" w:cs="Times New Roman"/>
                <w:sz w:val="20"/>
              </w:rPr>
              <w:t>35</w:t>
            </w:r>
          </w:p>
          <w:p w:rsidR="00766772" w:rsidRPr="000A2F9E" w:rsidRDefault="00766772" w:rsidP="007A2505">
            <w:pPr>
              <w:pStyle w:val="TableParagraph"/>
              <w:spacing w:before="99"/>
              <w:ind w:left="1098" w:right="1134"/>
              <w:rPr>
                <w:rFonts w:ascii="Times New Roman" w:hAnsi="Times New Roman" w:cs="Times New Roman"/>
                <w:sz w:val="20"/>
              </w:rPr>
            </w:pPr>
            <w:r w:rsidRPr="000A2F9E">
              <w:rPr>
                <w:rFonts w:ascii="Times New Roman" w:hAnsi="Times New Roman" w:cs="Times New Roman"/>
                <w:spacing w:val="-4"/>
                <w:sz w:val="20"/>
              </w:rPr>
              <w:t xml:space="preserve">&gt;35 </w:t>
            </w:r>
            <w:r w:rsidRPr="000A2F9E">
              <w:rPr>
                <w:rFonts w:ascii="Times New Roman" w:hAnsi="Times New Roman" w:cs="Times New Roman"/>
                <w:sz w:val="20"/>
                <w:lang w:val="ru-RU"/>
              </w:rPr>
              <w:t xml:space="preserve">– </w:t>
            </w:r>
            <w:r w:rsidRPr="000A2F9E">
              <w:rPr>
                <w:rFonts w:ascii="Times New Roman" w:hAnsi="Times New Roman" w:cs="Times New Roman"/>
                <w:spacing w:val="2"/>
                <w:sz w:val="20"/>
              </w:rPr>
              <w:t>4</w:t>
            </w:r>
            <w:r w:rsidRPr="000A2F9E">
              <w:rPr>
                <w:rFonts w:ascii="Times New Roman" w:hAnsi="Times New Roman" w:cs="Times New Roman"/>
                <w:spacing w:val="2"/>
                <w:sz w:val="20"/>
                <w:lang w:val="ru-RU"/>
              </w:rPr>
              <w:t xml:space="preserve"> </w:t>
            </w:r>
          </w:p>
        </w:tc>
      </w:tr>
      <w:tr w:rsidR="00766772" w:rsidTr="00E45F0C">
        <w:trPr>
          <w:trHeight w:val="288"/>
        </w:trPr>
        <w:tc>
          <w:tcPr>
            <w:tcW w:w="9224" w:type="dxa"/>
            <w:gridSpan w:val="2"/>
            <w:tcBorders>
              <w:top w:val="single" w:sz="4" w:space="0" w:color="231F20"/>
              <w:left w:val="single" w:sz="4" w:space="0" w:color="231F20"/>
              <w:bottom w:val="single" w:sz="4" w:space="0" w:color="231F20"/>
              <w:right w:val="single" w:sz="4" w:space="0" w:color="231F20"/>
            </w:tcBorders>
          </w:tcPr>
          <w:p w:rsidR="00766772" w:rsidRPr="000A2F9E" w:rsidRDefault="00766772" w:rsidP="008F45E4">
            <w:pPr>
              <w:pStyle w:val="TableParagraph"/>
              <w:ind w:left="4437" w:right="4418"/>
              <w:rPr>
                <w:rFonts w:ascii="Times New Roman" w:hAnsi="Times New Roman" w:cs="Times New Roman"/>
                <w:sz w:val="20"/>
              </w:rPr>
            </w:pPr>
            <w:r w:rsidRPr="000A2F9E">
              <w:rPr>
                <w:rFonts w:ascii="Times New Roman" w:hAnsi="Times New Roman" w:cs="Times New Roman"/>
                <w:sz w:val="20"/>
              </w:rPr>
              <w:t xml:space="preserve">&gt;44 </w:t>
            </w:r>
            <w:r w:rsidRPr="000A2F9E">
              <w:rPr>
                <w:rFonts w:ascii="Times New Roman" w:hAnsi="Times New Roman" w:cs="Times New Roman"/>
                <w:sz w:val="20"/>
                <w:lang w:val="ru-RU"/>
              </w:rPr>
              <w:t xml:space="preserve">– </w:t>
            </w:r>
            <w:r w:rsidRPr="000A2F9E">
              <w:rPr>
                <w:rFonts w:ascii="Times New Roman" w:hAnsi="Times New Roman" w:cs="Times New Roman"/>
                <w:sz w:val="20"/>
              </w:rPr>
              <w:t>70</w:t>
            </w:r>
          </w:p>
        </w:tc>
      </w:tr>
    </w:tbl>
    <w:p w:rsidR="00766772" w:rsidRPr="00766772" w:rsidRDefault="00766772" w:rsidP="00766772">
      <w:pPr>
        <w:pStyle w:val="Style31"/>
        <w:widowControl/>
        <w:ind w:firstLine="567"/>
        <w:jc w:val="center"/>
        <w:rPr>
          <w:rStyle w:val="FontStyle57"/>
          <w:rFonts w:asciiTheme="minorHAnsi" w:hAnsiTheme="minorHAnsi" w:cstheme="minorHAnsi"/>
          <w:b/>
          <w:sz w:val="24"/>
          <w:szCs w:val="24"/>
          <w:lang w:eastAsia="en-US"/>
        </w:rPr>
      </w:pPr>
    </w:p>
    <w:p w:rsidR="00766772" w:rsidRPr="000A2F9E" w:rsidRDefault="00766772" w:rsidP="00766772">
      <w:pPr>
        <w:pStyle w:val="Style31"/>
        <w:widowControl/>
        <w:ind w:firstLine="567"/>
        <w:jc w:val="both"/>
        <w:rPr>
          <w:rStyle w:val="FontStyle57"/>
          <w:rFonts w:asciiTheme="minorHAnsi" w:hAnsiTheme="minorHAnsi" w:cstheme="minorHAnsi"/>
          <w:sz w:val="20"/>
          <w:szCs w:val="24"/>
          <w:lang w:eastAsia="en-US"/>
        </w:rPr>
      </w:pPr>
      <w:r w:rsidRPr="000A2F9E">
        <w:rPr>
          <w:rStyle w:val="FontStyle57"/>
          <w:rFonts w:asciiTheme="minorHAnsi" w:hAnsiTheme="minorHAnsi" w:cstheme="minorHAnsi"/>
          <w:sz w:val="20"/>
          <w:szCs w:val="24"/>
          <w:lang w:eastAsia="en-US"/>
        </w:rPr>
        <w:t>Примечания</w:t>
      </w:r>
    </w:p>
    <w:p w:rsidR="00766772" w:rsidRPr="000A2F9E" w:rsidRDefault="00766772" w:rsidP="00766772">
      <w:pPr>
        <w:pStyle w:val="Style31"/>
        <w:widowControl/>
        <w:ind w:firstLine="567"/>
        <w:jc w:val="both"/>
        <w:rPr>
          <w:rStyle w:val="FontStyle57"/>
          <w:rFonts w:asciiTheme="minorHAnsi" w:hAnsiTheme="minorHAnsi" w:cstheme="minorHAnsi"/>
          <w:sz w:val="20"/>
          <w:szCs w:val="24"/>
          <w:lang w:eastAsia="en-US"/>
        </w:rPr>
      </w:pPr>
      <w:r w:rsidRPr="000A2F9E">
        <w:rPr>
          <w:rStyle w:val="FontStyle57"/>
          <w:rFonts w:asciiTheme="minorHAnsi" w:hAnsiTheme="minorHAnsi" w:cstheme="minorHAnsi"/>
          <w:sz w:val="20"/>
          <w:szCs w:val="24"/>
          <w:lang w:eastAsia="en-US"/>
        </w:rPr>
        <w:t>1</w:t>
      </w:r>
      <w:proofErr w:type="gramStart"/>
      <w:r w:rsidRPr="000A2F9E">
        <w:rPr>
          <w:rStyle w:val="FontStyle57"/>
          <w:rFonts w:asciiTheme="minorHAnsi" w:hAnsiTheme="minorHAnsi" w:cstheme="minorHAnsi"/>
          <w:sz w:val="20"/>
          <w:szCs w:val="24"/>
          <w:lang w:eastAsia="en-US"/>
        </w:rPr>
        <w:t xml:space="preserve"> В</w:t>
      </w:r>
      <w:proofErr w:type="gramEnd"/>
      <w:r w:rsidRPr="000A2F9E">
        <w:rPr>
          <w:rStyle w:val="FontStyle57"/>
          <w:rFonts w:asciiTheme="minorHAnsi" w:hAnsiTheme="minorHAnsi" w:cstheme="minorHAnsi"/>
          <w:sz w:val="20"/>
          <w:szCs w:val="24"/>
          <w:lang w:eastAsia="en-US"/>
        </w:rPr>
        <w:t xml:space="preserve"> зависимости от имеющихся знаний касательно ситуации с загрязнением на рассматриваемом участке, не все фракции могут иметь отношение к конкретному участку.</w:t>
      </w:r>
    </w:p>
    <w:p w:rsidR="00766772" w:rsidRPr="000A2F9E" w:rsidRDefault="00766772" w:rsidP="00766772">
      <w:pPr>
        <w:pStyle w:val="Style31"/>
        <w:widowControl/>
        <w:ind w:firstLine="567"/>
        <w:jc w:val="both"/>
        <w:rPr>
          <w:rStyle w:val="FontStyle57"/>
          <w:rFonts w:asciiTheme="minorHAnsi" w:hAnsiTheme="minorHAnsi" w:cstheme="minorHAnsi"/>
          <w:sz w:val="20"/>
          <w:szCs w:val="24"/>
          <w:lang w:eastAsia="en-US"/>
        </w:rPr>
      </w:pPr>
      <w:r w:rsidRPr="000A2F9E">
        <w:rPr>
          <w:rStyle w:val="FontStyle57"/>
          <w:rFonts w:asciiTheme="minorHAnsi" w:hAnsiTheme="minorHAnsi" w:cstheme="minorHAnsi"/>
          <w:sz w:val="20"/>
          <w:szCs w:val="24"/>
          <w:lang w:eastAsia="en-US"/>
        </w:rPr>
        <w:t>2</w:t>
      </w:r>
      <w:proofErr w:type="gramStart"/>
      <w:r w:rsidRPr="000A2F9E">
        <w:rPr>
          <w:rStyle w:val="FontStyle57"/>
          <w:rFonts w:asciiTheme="minorHAnsi" w:hAnsiTheme="minorHAnsi" w:cstheme="minorHAnsi"/>
          <w:sz w:val="20"/>
          <w:szCs w:val="24"/>
          <w:lang w:eastAsia="en-US"/>
        </w:rPr>
        <w:t xml:space="preserve"> В</w:t>
      </w:r>
      <w:proofErr w:type="gramEnd"/>
      <w:r w:rsidRPr="000A2F9E">
        <w:rPr>
          <w:rStyle w:val="FontStyle57"/>
          <w:rFonts w:asciiTheme="minorHAnsi" w:hAnsiTheme="minorHAnsi" w:cstheme="minorHAnsi"/>
          <w:sz w:val="20"/>
          <w:szCs w:val="24"/>
          <w:lang w:eastAsia="en-US"/>
        </w:rPr>
        <w:t xml:space="preserve"> некоторых странах критерии оценки установлены для некоторых из предложенных фракций, но не для всех. Использование вспомогательных фракций все еще может быть актуальным </w:t>
      </w:r>
      <w:proofErr w:type="gramStart"/>
      <w:r w:rsidRPr="000A2F9E">
        <w:rPr>
          <w:rStyle w:val="FontStyle57"/>
          <w:rFonts w:asciiTheme="minorHAnsi" w:hAnsiTheme="minorHAnsi" w:cstheme="minorHAnsi"/>
          <w:sz w:val="20"/>
          <w:szCs w:val="24"/>
          <w:lang w:eastAsia="en-US"/>
        </w:rPr>
        <w:t>в качестве основы для оценки потенциального риска в точках отбора проб для определения приемлемости качества в другой среде</w:t>
      </w:r>
      <w:proofErr w:type="gramEnd"/>
      <w:r w:rsidRPr="000A2F9E">
        <w:rPr>
          <w:rStyle w:val="FontStyle57"/>
          <w:rFonts w:asciiTheme="minorHAnsi" w:hAnsiTheme="minorHAnsi" w:cstheme="minorHAnsi"/>
          <w:sz w:val="20"/>
          <w:szCs w:val="24"/>
          <w:lang w:eastAsia="en-US"/>
        </w:rPr>
        <w:t>, например, в грунтовых водах или в воздухе в помещении.</w:t>
      </w:r>
    </w:p>
    <w:p w:rsidR="00766772" w:rsidRPr="00DA58BE" w:rsidRDefault="00766772" w:rsidP="00766772">
      <w:pPr>
        <w:pStyle w:val="Style31"/>
        <w:widowControl/>
        <w:ind w:firstLine="567"/>
        <w:jc w:val="both"/>
        <w:rPr>
          <w:rStyle w:val="FontStyle57"/>
          <w:rFonts w:asciiTheme="minorHAnsi" w:hAnsiTheme="minorHAnsi" w:cstheme="minorHAnsi"/>
          <w:sz w:val="24"/>
          <w:szCs w:val="24"/>
          <w:lang w:eastAsia="en-US"/>
        </w:rPr>
      </w:pPr>
    </w:p>
    <w:p w:rsidR="00DF1C82" w:rsidRPr="00DA58BE" w:rsidRDefault="003B395B" w:rsidP="00520CE5">
      <w:pPr>
        <w:tabs>
          <w:tab w:val="left" w:pos="284"/>
        </w:tabs>
        <w:ind w:firstLine="567"/>
        <w:jc w:val="both"/>
        <w:rPr>
          <w:rStyle w:val="FontStyle57"/>
          <w:rFonts w:asciiTheme="minorHAnsi" w:eastAsia="Malgun Gothic" w:hAnsiTheme="minorHAnsi" w:cstheme="minorHAnsi"/>
          <w:b/>
          <w:sz w:val="24"/>
          <w:szCs w:val="24"/>
        </w:rPr>
      </w:pPr>
      <w:r w:rsidRPr="00DA58BE">
        <w:rPr>
          <w:rStyle w:val="FontStyle57"/>
          <w:rFonts w:asciiTheme="minorHAnsi" w:eastAsia="Malgun Gothic" w:hAnsiTheme="minorHAnsi" w:cstheme="minorHAnsi"/>
          <w:b/>
          <w:sz w:val="24"/>
          <w:szCs w:val="24"/>
        </w:rPr>
        <w:t xml:space="preserve">5.3 </w:t>
      </w:r>
      <w:r w:rsidR="00766772" w:rsidRPr="00766772">
        <w:rPr>
          <w:rStyle w:val="FontStyle57"/>
          <w:rFonts w:asciiTheme="minorHAnsi" w:eastAsia="Malgun Gothic" w:hAnsiTheme="minorHAnsi" w:cstheme="minorHAnsi"/>
          <w:b/>
          <w:sz w:val="24"/>
          <w:szCs w:val="24"/>
        </w:rPr>
        <w:t>Отдельные соединения</w:t>
      </w:r>
    </w:p>
    <w:p w:rsidR="0055688B" w:rsidRDefault="0055688B" w:rsidP="00520CE5">
      <w:pPr>
        <w:tabs>
          <w:tab w:val="left" w:pos="284"/>
        </w:tabs>
        <w:ind w:firstLine="567"/>
        <w:jc w:val="both"/>
        <w:rPr>
          <w:rStyle w:val="FontStyle57"/>
          <w:rFonts w:asciiTheme="minorHAnsi" w:hAnsiTheme="minorHAnsi" w:cstheme="minorHAnsi"/>
          <w:sz w:val="24"/>
          <w:szCs w:val="24"/>
        </w:rPr>
      </w:pPr>
    </w:p>
    <w:p w:rsidR="0055688B" w:rsidRDefault="00766772" w:rsidP="00520CE5">
      <w:pPr>
        <w:tabs>
          <w:tab w:val="left" w:pos="284"/>
        </w:tabs>
        <w:ind w:firstLine="567"/>
        <w:jc w:val="both"/>
        <w:rPr>
          <w:rStyle w:val="FontStyle57"/>
          <w:rFonts w:asciiTheme="minorHAnsi" w:eastAsia="Malgun Gothic" w:hAnsiTheme="minorHAnsi" w:cstheme="minorHAnsi"/>
          <w:sz w:val="24"/>
          <w:szCs w:val="24"/>
        </w:rPr>
      </w:pPr>
      <w:proofErr w:type="gramStart"/>
      <w:r w:rsidRPr="00766772">
        <w:rPr>
          <w:rStyle w:val="FontStyle57"/>
          <w:rFonts w:asciiTheme="minorHAnsi" w:eastAsia="Malgun Gothic" w:hAnsiTheme="minorHAnsi" w:cstheme="minorHAnsi"/>
          <w:sz w:val="24"/>
          <w:szCs w:val="24"/>
        </w:rPr>
        <w:t>Поскольку смеси нефтяных углеводородов могут содержать конкретные соединения с токсичностью, которая значительно выше, чем у других соединений в той фракции, частью которой она является, рекомендуется проводить отдельные оценки воздействия и токсичности этих соединений, если только в ходе предварительного исследования и разработки концептуальной модели участка не было доказано, что это не актуально.</w:t>
      </w:r>
      <w:proofErr w:type="gramEnd"/>
      <w:r w:rsidRPr="00766772">
        <w:rPr>
          <w:rStyle w:val="FontStyle57"/>
          <w:rFonts w:asciiTheme="minorHAnsi" w:eastAsia="Malgun Gothic" w:hAnsiTheme="minorHAnsi" w:cstheme="minorHAnsi"/>
          <w:sz w:val="24"/>
          <w:szCs w:val="24"/>
        </w:rPr>
        <w:t xml:space="preserve"> </w:t>
      </w:r>
      <w:r w:rsidR="000A2F9E">
        <w:rPr>
          <w:rStyle w:val="FontStyle57"/>
          <w:rFonts w:asciiTheme="minorHAnsi" w:eastAsia="Malgun Gothic" w:hAnsiTheme="minorHAnsi" w:cstheme="minorHAnsi"/>
          <w:sz w:val="24"/>
          <w:szCs w:val="24"/>
        </w:rPr>
        <w:br/>
      </w:r>
      <w:r w:rsidRPr="00766772">
        <w:rPr>
          <w:rStyle w:val="FontStyle57"/>
          <w:rFonts w:asciiTheme="minorHAnsi" w:eastAsia="Malgun Gothic" w:hAnsiTheme="minorHAnsi" w:cstheme="minorHAnsi"/>
          <w:sz w:val="24"/>
          <w:szCs w:val="24"/>
        </w:rPr>
        <w:t>В Таблице 2 представлен рекомендуемый список конкретных соединений для включения.</w:t>
      </w:r>
    </w:p>
    <w:p w:rsidR="00766772" w:rsidRDefault="00766772" w:rsidP="00520CE5">
      <w:pPr>
        <w:tabs>
          <w:tab w:val="left" w:pos="284"/>
        </w:tabs>
        <w:ind w:firstLine="567"/>
        <w:jc w:val="both"/>
        <w:rPr>
          <w:rStyle w:val="FontStyle57"/>
          <w:rFonts w:asciiTheme="minorHAnsi" w:eastAsia="Malgun Gothic" w:hAnsiTheme="minorHAnsi" w:cstheme="minorHAnsi"/>
          <w:sz w:val="24"/>
          <w:szCs w:val="24"/>
        </w:rPr>
      </w:pPr>
    </w:p>
    <w:p w:rsidR="00766772" w:rsidRDefault="00766772" w:rsidP="00766772">
      <w:pPr>
        <w:tabs>
          <w:tab w:val="left" w:pos="284"/>
        </w:tabs>
        <w:ind w:firstLine="567"/>
        <w:jc w:val="center"/>
        <w:rPr>
          <w:rStyle w:val="FontStyle57"/>
          <w:rFonts w:asciiTheme="minorHAnsi" w:eastAsia="Malgun Gothic" w:hAnsiTheme="minorHAnsi" w:cstheme="minorHAnsi"/>
          <w:b/>
          <w:sz w:val="24"/>
          <w:szCs w:val="24"/>
        </w:rPr>
      </w:pPr>
      <w:r w:rsidRPr="00766772">
        <w:rPr>
          <w:rStyle w:val="FontStyle57"/>
          <w:rFonts w:asciiTheme="minorHAnsi" w:eastAsia="Malgun Gothic" w:hAnsiTheme="minorHAnsi" w:cstheme="minorHAnsi"/>
          <w:b/>
          <w:sz w:val="24"/>
          <w:szCs w:val="24"/>
        </w:rPr>
        <w:lastRenderedPageBreak/>
        <w:t>Таблица 2 — Отдельные соединения, включаемые в оценки</w:t>
      </w:r>
    </w:p>
    <w:tbl>
      <w:tblPr>
        <w:tblW w:w="6521" w:type="dxa"/>
        <w:jc w:val="center"/>
        <w:tblInd w:w="10"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3261"/>
        <w:gridCol w:w="3260"/>
      </w:tblGrid>
      <w:tr w:rsidR="00766772" w:rsidRPr="00766772" w:rsidTr="0060638F">
        <w:trPr>
          <w:trHeight w:val="2965"/>
          <w:jc w:val="center"/>
        </w:trPr>
        <w:tc>
          <w:tcPr>
            <w:tcW w:w="3261" w:type="dxa"/>
          </w:tcPr>
          <w:p w:rsidR="00766772" w:rsidRPr="00766772" w:rsidRDefault="00766772" w:rsidP="00766772">
            <w:pPr>
              <w:pStyle w:val="TableParagraph"/>
              <w:jc w:val="left"/>
              <w:rPr>
                <w:rFonts w:ascii="Times New Roman" w:hAnsi="Times New Roman" w:cs="Times New Roman"/>
                <w:color w:val="231F20"/>
                <w:sz w:val="24"/>
                <w:szCs w:val="20"/>
                <w:lang w:val="ru-RU"/>
              </w:rPr>
            </w:pPr>
            <w:r w:rsidRPr="00766772">
              <w:rPr>
                <w:rFonts w:ascii="Times New Roman" w:hAnsi="Times New Roman" w:cs="Times New Roman"/>
                <w:color w:val="231F20"/>
                <w:sz w:val="24"/>
                <w:szCs w:val="20"/>
                <w:lang w:val="ru-RU"/>
              </w:rPr>
              <w:t xml:space="preserve">Бензол </w:t>
            </w:r>
          </w:p>
          <w:p w:rsidR="00766772" w:rsidRPr="00766772" w:rsidRDefault="00766772" w:rsidP="00766772">
            <w:pPr>
              <w:pStyle w:val="TableParagraph"/>
              <w:jc w:val="left"/>
              <w:rPr>
                <w:rFonts w:ascii="Times New Roman" w:hAnsi="Times New Roman" w:cs="Times New Roman"/>
                <w:color w:val="231F20"/>
                <w:sz w:val="24"/>
                <w:szCs w:val="20"/>
                <w:lang w:val="ru-RU"/>
              </w:rPr>
            </w:pPr>
            <w:proofErr w:type="spellStart"/>
            <w:r w:rsidRPr="00766772">
              <w:rPr>
                <w:rFonts w:ascii="Times New Roman" w:hAnsi="Times New Roman" w:cs="Times New Roman"/>
                <w:color w:val="231F20"/>
                <w:sz w:val="24"/>
                <w:szCs w:val="20"/>
                <w:lang w:val="ru-RU"/>
              </w:rPr>
              <w:t>Бенз</w:t>
            </w:r>
            <w:proofErr w:type="gramStart"/>
            <w:r w:rsidRPr="00766772">
              <w:rPr>
                <w:rFonts w:ascii="Times New Roman" w:hAnsi="Times New Roman" w:cs="Times New Roman"/>
                <w:color w:val="231F20"/>
                <w:sz w:val="24"/>
                <w:szCs w:val="20"/>
                <w:lang w:val="ru-RU"/>
              </w:rPr>
              <w:t>о</w:t>
            </w:r>
            <w:proofErr w:type="spellEnd"/>
            <w:r w:rsidRPr="00766772">
              <w:rPr>
                <w:rFonts w:ascii="Times New Roman" w:hAnsi="Times New Roman" w:cs="Times New Roman"/>
                <w:color w:val="231F20"/>
                <w:sz w:val="24"/>
                <w:szCs w:val="20"/>
                <w:lang w:val="ru-RU"/>
              </w:rPr>
              <w:t>[</w:t>
            </w:r>
            <w:proofErr w:type="gramEnd"/>
            <w:r w:rsidRPr="00766772">
              <w:rPr>
                <w:rFonts w:ascii="Times New Roman" w:hAnsi="Times New Roman" w:cs="Times New Roman"/>
                <w:color w:val="231F20"/>
                <w:sz w:val="24"/>
                <w:szCs w:val="20"/>
                <w:lang w:val="ru-RU"/>
              </w:rPr>
              <w:t>а]</w:t>
            </w:r>
            <w:proofErr w:type="spellStart"/>
            <w:r w:rsidRPr="00766772">
              <w:rPr>
                <w:rFonts w:ascii="Times New Roman" w:hAnsi="Times New Roman" w:cs="Times New Roman"/>
                <w:color w:val="231F20"/>
                <w:sz w:val="24"/>
                <w:szCs w:val="20"/>
                <w:lang w:val="ru-RU"/>
              </w:rPr>
              <w:t>пирен</w:t>
            </w:r>
            <w:proofErr w:type="spellEnd"/>
          </w:p>
          <w:p w:rsidR="00766772" w:rsidRPr="00766772" w:rsidRDefault="00766772" w:rsidP="00766772">
            <w:pPr>
              <w:pStyle w:val="TableParagraph"/>
              <w:jc w:val="left"/>
              <w:rPr>
                <w:rFonts w:ascii="Times New Roman" w:hAnsi="Times New Roman" w:cs="Times New Roman"/>
                <w:color w:val="231F20"/>
                <w:sz w:val="24"/>
                <w:szCs w:val="20"/>
                <w:lang w:val="ru-RU"/>
              </w:rPr>
            </w:pPr>
            <w:proofErr w:type="spellStart"/>
            <w:r w:rsidRPr="00766772">
              <w:rPr>
                <w:rFonts w:ascii="Times New Roman" w:hAnsi="Times New Roman" w:cs="Times New Roman"/>
                <w:color w:val="231F20"/>
                <w:sz w:val="24"/>
                <w:szCs w:val="20"/>
                <w:lang w:val="ru-RU"/>
              </w:rPr>
              <w:t>Бензантрацен</w:t>
            </w:r>
            <w:proofErr w:type="spellEnd"/>
            <w:r w:rsidRPr="00766772">
              <w:rPr>
                <w:rFonts w:ascii="Times New Roman" w:hAnsi="Times New Roman" w:cs="Times New Roman"/>
                <w:color w:val="231F20"/>
                <w:sz w:val="24"/>
                <w:szCs w:val="20"/>
                <w:lang w:val="ru-RU"/>
              </w:rPr>
              <w:t xml:space="preserve"> </w:t>
            </w:r>
            <w:proofErr w:type="spellStart"/>
            <w:r w:rsidRPr="00766772">
              <w:rPr>
                <w:rFonts w:ascii="Times New Roman" w:hAnsi="Times New Roman" w:cs="Times New Roman"/>
                <w:color w:val="231F20"/>
                <w:sz w:val="24"/>
                <w:szCs w:val="20"/>
                <w:lang w:val="ru-RU"/>
              </w:rPr>
              <w:t>Бенз</w:t>
            </w:r>
            <w:proofErr w:type="gramStart"/>
            <w:r w:rsidRPr="00766772">
              <w:rPr>
                <w:rFonts w:ascii="Times New Roman" w:hAnsi="Times New Roman" w:cs="Times New Roman"/>
                <w:color w:val="231F20"/>
                <w:sz w:val="24"/>
                <w:szCs w:val="20"/>
                <w:lang w:val="ru-RU"/>
              </w:rPr>
              <w:t>о</w:t>
            </w:r>
            <w:proofErr w:type="spellEnd"/>
            <w:r w:rsidRPr="00766772">
              <w:rPr>
                <w:rFonts w:ascii="Times New Roman" w:hAnsi="Times New Roman" w:cs="Times New Roman"/>
                <w:color w:val="231F20"/>
                <w:sz w:val="24"/>
                <w:szCs w:val="20"/>
                <w:lang w:val="ru-RU"/>
              </w:rPr>
              <w:t>[</w:t>
            </w:r>
            <w:proofErr w:type="gramEnd"/>
            <w:r w:rsidRPr="00766772">
              <w:rPr>
                <w:rFonts w:ascii="Times New Roman" w:hAnsi="Times New Roman" w:cs="Times New Roman"/>
                <w:color w:val="231F20"/>
                <w:sz w:val="24"/>
                <w:szCs w:val="20"/>
                <w:lang w:val="ru-RU"/>
              </w:rPr>
              <w:t>б]</w:t>
            </w:r>
            <w:proofErr w:type="spellStart"/>
            <w:r w:rsidRPr="00766772">
              <w:rPr>
                <w:rFonts w:ascii="Times New Roman" w:hAnsi="Times New Roman" w:cs="Times New Roman"/>
                <w:color w:val="231F20"/>
                <w:sz w:val="24"/>
                <w:szCs w:val="20"/>
                <w:lang w:val="ru-RU"/>
              </w:rPr>
              <w:t>флуорантен</w:t>
            </w:r>
            <w:proofErr w:type="spellEnd"/>
            <w:r w:rsidRPr="00766772">
              <w:rPr>
                <w:rFonts w:ascii="Times New Roman" w:hAnsi="Times New Roman" w:cs="Times New Roman"/>
                <w:color w:val="231F20"/>
                <w:sz w:val="24"/>
                <w:szCs w:val="20"/>
                <w:lang w:val="ru-RU"/>
              </w:rPr>
              <w:t xml:space="preserve"> </w:t>
            </w:r>
            <w:proofErr w:type="spellStart"/>
            <w:r w:rsidRPr="00766772">
              <w:rPr>
                <w:rFonts w:ascii="Times New Roman" w:hAnsi="Times New Roman" w:cs="Times New Roman"/>
                <w:color w:val="231F20"/>
                <w:sz w:val="24"/>
                <w:szCs w:val="20"/>
                <w:lang w:val="ru-RU"/>
              </w:rPr>
              <w:t>Бензо</w:t>
            </w:r>
            <w:proofErr w:type="spellEnd"/>
            <w:r w:rsidRPr="00766772">
              <w:rPr>
                <w:rFonts w:ascii="Times New Roman" w:hAnsi="Times New Roman" w:cs="Times New Roman"/>
                <w:color w:val="231F20"/>
                <w:sz w:val="24"/>
                <w:szCs w:val="20"/>
                <w:lang w:val="ru-RU"/>
              </w:rPr>
              <w:t>[к]</w:t>
            </w:r>
            <w:proofErr w:type="spellStart"/>
            <w:r w:rsidRPr="00766772">
              <w:rPr>
                <w:rFonts w:ascii="Times New Roman" w:hAnsi="Times New Roman" w:cs="Times New Roman"/>
                <w:color w:val="231F20"/>
                <w:sz w:val="24"/>
                <w:szCs w:val="20"/>
                <w:lang w:val="ru-RU"/>
              </w:rPr>
              <w:t>флуорантен</w:t>
            </w:r>
            <w:proofErr w:type="spellEnd"/>
            <w:r w:rsidRPr="00766772">
              <w:rPr>
                <w:rFonts w:ascii="Times New Roman" w:hAnsi="Times New Roman" w:cs="Times New Roman"/>
                <w:color w:val="231F20"/>
                <w:sz w:val="24"/>
                <w:szCs w:val="20"/>
                <w:lang w:val="ru-RU"/>
              </w:rPr>
              <w:t xml:space="preserve"> </w:t>
            </w:r>
            <w:proofErr w:type="spellStart"/>
            <w:r w:rsidRPr="00766772">
              <w:rPr>
                <w:rFonts w:ascii="Times New Roman" w:hAnsi="Times New Roman" w:cs="Times New Roman"/>
                <w:color w:val="231F20"/>
                <w:sz w:val="24"/>
                <w:szCs w:val="20"/>
                <w:lang w:val="ru-RU"/>
              </w:rPr>
              <w:t>Бензо</w:t>
            </w:r>
            <w:proofErr w:type="spellEnd"/>
            <w:r w:rsidRPr="00766772">
              <w:rPr>
                <w:rFonts w:ascii="Times New Roman" w:hAnsi="Times New Roman" w:cs="Times New Roman"/>
                <w:color w:val="231F20"/>
                <w:sz w:val="24"/>
                <w:szCs w:val="20"/>
                <w:lang w:val="ru-RU"/>
              </w:rPr>
              <w:t>[</w:t>
            </w:r>
            <w:proofErr w:type="spellStart"/>
            <w:r w:rsidRPr="00766772">
              <w:rPr>
                <w:rFonts w:ascii="Times New Roman" w:hAnsi="Times New Roman" w:cs="Times New Roman"/>
                <w:color w:val="231F20"/>
                <w:sz w:val="24"/>
                <w:szCs w:val="20"/>
                <w:lang w:val="ru-RU"/>
              </w:rPr>
              <w:t>гхи</w:t>
            </w:r>
            <w:proofErr w:type="spellEnd"/>
            <w:r w:rsidRPr="00766772">
              <w:rPr>
                <w:rFonts w:ascii="Times New Roman" w:hAnsi="Times New Roman" w:cs="Times New Roman"/>
                <w:color w:val="231F20"/>
                <w:sz w:val="24"/>
                <w:szCs w:val="20"/>
                <w:lang w:val="ru-RU"/>
              </w:rPr>
              <w:t>]</w:t>
            </w:r>
            <w:proofErr w:type="spellStart"/>
            <w:r w:rsidRPr="00766772">
              <w:rPr>
                <w:rFonts w:ascii="Times New Roman" w:hAnsi="Times New Roman" w:cs="Times New Roman"/>
                <w:color w:val="231F20"/>
                <w:sz w:val="24"/>
                <w:szCs w:val="20"/>
                <w:lang w:val="ru-RU"/>
              </w:rPr>
              <w:t>перилен</w:t>
            </w:r>
            <w:proofErr w:type="spellEnd"/>
          </w:p>
          <w:p w:rsidR="00766772" w:rsidRPr="00766772" w:rsidRDefault="00766772" w:rsidP="00766772">
            <w:pPr>
              <w:pStyle w:val="TableParagraph"/>
              <w:jc w:val="left"/>
              <w:rPr>
                <w:rFonts w:ascii="Times New Roman" w:hAnsi="Times New Roman" w:cs="Times New Roman"/>
                <w:sz w:val="24"/>
                <w:szCs w:val="20"/>
                <w:lang w:val="ru-RU"/>
              </w:rPr>
            </w:pPr>
            <w:proofErr w:type="spellStart"/>
            <w:r w:rsidRPr="00766772">
              <w:rPr>
                <w:rFonts w:ascii="Times New Roman" w:hAnsi="Times New Roman" w:cs="Times New Roman"/>
                <w:color w:val="231F20"/>
                <w:sz w:val="24"/>
                <w:szCs w:val="20"/>
                <w:lang w:val="ru-RU"/>
              </w:rPr>
              <w:t>Хризен</w:t>
            </w:r>
            <w:proofErr w:type="spellEnd"/>
          </w:p>
          <w:p w:rsidR="00766772" w:rsidRPr="00766772" w:rsidRDefault="00766772" w:rsidP="00766772">
            <w:pPr>
              <w:pStyle w:val="TableParagraph"/>
              <w:jc w:val="left"/>
              <w:rPr>
                <w:rFonts w:ascii="Times New Roman" w:hAnsi="Times New Roman" w:cs="Times New Roman"/>
                <w:color w:val="231F20"/>
                <w:sz w:val="24"/>
                <w:szCs w:val="20"/>
                <w:lang w:val="ru-RU"/>
              </w:rPr>
            </w:pPr>
            <w:proofErr w:type="spellStart"/>
            <w:r w:rsidRPr="00766772">
              <w:rPr>
                <w:rFonts w:ascii="Times New Roman" w:hAnsi="Times New Roman" w:cs="Times New Roman"/>
                <w:color w:val="231F20"/>
                <w:sz w:val="24"/>
                <w:szCs w:val="20"/>
                <w:lang w:val="ru-RU"/>
              </w:rPr>
              <w:t>Коронен</w:t>
            </w:r>
            <w:proofErr w:type="spellEnd"/>
            <w:r w:rsidRPr="00766772">
              <w:rPr>
                <w:rFonts w:ascii="Times New Roman" w:hAnsi="Times New Roman" w:cs="Times New Roman"/>
                <w:color w:val="231F20"/>
                <w:sz w:val="24"/>
                <w:szCs w:val="20"/>
                <w:lang w:val="ru-RU"/>
              </w:rPr>
              <w:t xml:space="preserve"> </w:t>
            </w:r>
            <w:proofErr w:type="spellStart"/>
            <w:r w:rsidRPr="00766772">
              <w:rPr>
                <w:rFonts w:ascii="Times New Roman" w:hAnsi="Times New Roman" w:cs="Times New Roman"/>
                <w:color w:val="231F20"/>
                <w:sz w:val="24"/>
                <w:szCs w:val="20"/>
                <w:lang w:val="ru-RU"/>
              </w:rPr>
              <w:t>Дибенз</w:t>
            </w:r>
            <w:proofErr w:type="spellEnd"/>
            <w:r w:rsidRPr="00766772">
              <w:rPr>
                <w:rFonts w:ascii="Times New Roman" w:hAnsi="Times New Roman" w:cs="Times New Roman"/>
                <w:color w:val="231F20"/>
                <w:sz w:val="24"/>
                <w:szCs w:val="20"/>
                <w:lang w:val="ru-RU"/>
              </w:rPr>
              <w:t>[</w:t>
            </w:r>
            <w:r w:rsidRPr="00766772">
              <w:rPr>
                <w:rFonts w:ascii="Times New Roman" w:hAnsi="Times New Roman" w:cs="Times New Roman"/>
                <w:color w:val="231F20"/>
                <w:sz w:val="24"/>
                <w:szCs w:val="20"/>
              </w:rPr>
              <w:t>a</w:t>
            </w:r>
            <w:r w:rsidRPr="00766772">
              <w:rPr>
                <w:rFonts w:ascii="Times New Roman" w:hAnsi="Times New Roman" w:cs="Times New Roman"/>
                <w:color w:val="231F20"/>
                <w:sz w:val="24"/>
                <w:szCs w:val="20"/>
                <w:lang w:val="ru-RU"/>
              </w:rPr>
              <w:t>,</w:t>
            </w:r>
            <w:r w:rsidRPr="00766772">
              <w:rPr>
                <w:rFonts w:ascii="Times New Roman" w:hAnsi="Times New Roman" w:cs="Times New Roman"/>
                <w:color w:val="231F20"/>
                <w:sz w:val="24"/>
                <w:szCs w:val="20"/>
              </w:rPr>
              <w:t>h</w:t>
            </w:r>
            <w:r w:rsidRPr="00766772">
              <w:rPr>
                <w:rFonts w:ascii="Times New Roman" w:hAnsi="Times New Roman" w:cs="Times New Roman"/>
                <w:color w:val="231F20"/>
                <w:sz w:val="24"/>
                <w:szCs w:val="20"/>
                <w:lang w:val="ru-RU"/>
              </w:rPr>
              <w:t>]антрацен</w:t>
            </w:r>
          </w:p>
          <w:p w:rsidR="00766772" w:rsidRPr="00766772" w:rsidRDefault="00766772" w:rsidP="00766772">
            <w:pPr>
              <w:pStyle w:val="TableParagraph"/>
              <w:jc w:val="left"/>
              <w:rPr>
                <w:rFonts w:ascii="Times New Roman" w:hAnsi="Times New Roman" w:cs="Times New Roman"/>
                <w:sz w:val="24"/>
                <w:szCs w:val="20"/>
                <w:lang w:val="ru-RU"/>
              </w:rPr>
            </w:pPr>
            <w:proofErr w:type="spellStart"/>
            <w:r w:rsidRPr="00766772">
              <w:rPr>
                <w:rFonts w:ascii="Times New Roman" w:hAnsi="Times New Roman" w:cs="Times New Roman"/>
                <w:color w:val="231F20"/>
                <w:sz w:val="24"/>
                <w:szCs w:val="20"/>
                <w:lang w:val="ru-RU"/>
              </w:rPr>
              <w:t>Индено</w:t>
            </w:r>
            <w:proofErr w:type="spellEnd"/>
            <w:r w:rsidRPr="00766772">
              <w:rPr>
                <w:rFonts w:ascii="Times New Roman" w:hAnsi="Times New Roman" w:cs="Times New Roman"/>
                <w:color w:val="231F20"/>
                <w:sz w:val="24"/>
                <w:szCs w:val="20"/>
              </w:rPr>
              <w:t>[1,2,3-</w:t>
            </w:r>
            <w:r w:rsidRPr="00766772">
              <w:rPr>
                <w:rFonts w:ascii="Times New Roman" w:hAnsi="Times New Roman" w:cs="Times New Roman"/>
                <w:color w:val="231F20"/>
                <w:sz w:val="24"/>
                <w:szCs w:val="20"/>
                <w:lang w:val="ru-RU"/>
              </w:rPr>
              <w:t>ц</w:t>
            </w:r>
            <w:proofErr w:type="gramStart"/>
            <w:r w:rsidRPr="00766772">
              <w:rPr>
                <w:rFonts w:ascii="Times New Roman" w:hAnsi="Times New Roman" w:cs="Times New Roman"/>
                <w:color w:val="231F20"/>
                <w:sz w:val="24"/>
                <w:szCs w:val="20"/>
              </w:rPr>
              <w:t>,</w:t>
            </w:r>
            <w:r w:rsidRPr="00766772">
              <w:rPr>
                <w:rFonts w:ascii="Times New Roman" w:hAnsi="Times New Roman" w:cs="Times New Roman"/>
                <w:color w:val="231F20"/>
                <w:sz w:val="24"/>
                <w:szCs w:val="20"/>
                <w:lang w:val="ru-RU"/>
              </w:rPr>
              <w:t>д</w:t>
            </w:r>
            <w:proofErr w:type="gramEnd"/>
            <w:r w:rsidRPr="00766772">
              <w:rPr>
                <w:rFonts w:ascii="Times New Roman" w:hAnsi="Times New Roman" w:cs="Times New Roman"/>
                <w:color w:val="231F20"/>
                <w:sz w:val="24"/>
                <w:szCs w:val="20"/>
              </w:rPr>
              <w:t>]</w:t>
            </w:r>
            <w:proofErr w:type="spellStart"/>
            <w:r w:rsidRPr="00766772">
              <w:rPr>
                <w:rFonts w:ascii="Times New Roman" w:hAnsi="Times New Roman" w:cs="Times New Roman"/>
                <w:color w:val="231F20"/>
                <w:sz w:val="24"/>
                <w:szCs w:val="20"/>
                <w:lang w:val="ru-RU"/>
              </w:rPr>
              <w:t>пирен</w:t>
            </w:r>
            <w:proofErr w:type="spellEnd"/>
            <w:r w:rsidRPr="00766772">
              <w:rPr>
                <w:rFonts w:ascii="Times New Roman" w:hAnsi="Times New Roman" w:cs="Times New Roman"/>
                <w:color w:val="231F20"/>
                <w:sz w:val="24"/>
                <w:szCs w:val="20"/>
                <w:lang w:val="ru-RU"/>
              </w:rPr>
              <w:t xml:space="preserve"> </w:t>
            </w:r>
          </w:p>
        </w:tc>
        <w:tc>
          <w:tcPr>
            <w:tcW w:w="3260" w:type="dxa"/>
          </w:tcPr>
          <w:p w:rsidR="00766772" w:rsidRPr="00766772" w:rsidRDefault="00766772" w:rsidP="00766772">
            <w:pPr>
              <w:pStyle w:val="TableParagraph"/>
              <w:jc w:val="left"/>
              <w:rPr>
                <w:rFonts w:ascii="Times New Roman" w:hAnsi="Times New Roman" w:cs="Times New Roman"/>
                <w:color w:val="231F20"/>
                <w:sz w:val="24"/>
                <w:szCs w:val="20"/>
                <w:lang w:val="ru-RU"/>
              </w:rPr>
            </w:pPr>
            <w:r w:rsidRPr="00766772">
              <w:rPr>
                <w:rFonts w:ascii="Times New Roman" w:hAnsi="Times New Roman" w:cs="Times New Roman"/>
                <w:color w:val="231F20"/>
                <w:sz w:val="24"/>
                <w:szCs w:val="20"/>
                <w:lang w:val="en-GB"/>
              </w:rPr>
              <w:t>n</w:t>
            </w:r>
            <w:r w:rsidRPr="00766772">
              <w:rPr>
                <w:rFonts w:ascii="Times New Roman" w:hAnsi="Times New Roman" w:cs="Times New Roman"/>
                <w:color w:val="231F20"/>
                <w:sz w:val="24"/>
                <w:szCs w:val="20"/>
                <w:lang w:val="ru-RU"/>
              </w:rPr>
              <w:t>-</w:t>
            </w:r>
            <w:proofErr w:type="spellStart"/>
            <w:r w:rsidRPr="00766772">
              <w:rPr>
                <w:rFonts w:ascii="Times New Roman" w:hAnsi="Times New Roman" w:cs="Times New Roman"/>
                <w:color w:val="231F20"/>
                <w:sz w:val="24"/>
                <w:szCs w:val="20"/>
                <w:lang w:val="ru-RU"/>
              </w:rPr>
              <w:t>гексан</w:t>
            </w:r>
            <w:proofErr w:type="spellEnd"/>
            <w:r w:rsidRPr="00766772">
              <w:rPr>
                <w:rFonts w:ascii="Times New Roman" w:hAnsi="Times New Roman" w:cs="Times New Roman"/>
                <w:color w:val="231F20"/>
                <w:sz w:val="24"/>
                <w:szCs w:val="20"/>
                <w:lang w:val="ru-RU"/>
              </w:rPr>
              <w:t xml:space="preserve"> </w:t>
            </w:r>
          </w:p>
          <w:p w:rsidR="00766772" w:rsidRPr="00766772" w:rsidRDefault="00766772" w:rsidP="00766772">
            <w:pPr>
              <w:pStyle w:val="TableParagraph"/>
              <w:jc w:val="left"/>
              <w:rPr>
                <w:rFonts w:ascii="Times New Roman" w:hAnsi="Times New Roman" w:cs="Times New Roman"/>
                <w:color w:val="231F20"/>
                <w:spacing w:val="-3"/>
                <w:sz w:val="24"/>
                <w:szCs w:val="20"/>
                <w:lang w:val="ru-RU"/>
              </w:rPr>
            </w:pPr>
            <w:r w:rsidRPr="00766772">
              <w:rPr>
                <w:rFonts w:ascii="Times New Roman" w:hAnsi="Times New Roman" w:cs="Times New Roman"/>
                <w:color w:val="231F20"/>
                <w:spacing w:val="-3"/>
                <w:sz w:val="24"/>
                <w:szCs w:val="20"/>
                <w:lang w:val="ru-RU"/>
              </w:rPr>
              <w:t xml:space="preserve">Толуол </w:t>
            </w:r>
          </w:p>
          <w:p w:rsidR="00766772" w:rsidRPr="00766772" w:rsidRDefault="00766772" w:rsidP="00766772">
            <w:pPr>
              <w:pStyle w:val="TableParagraph"/>
              <w:jc w:val="left"/>
              <w:rPr>
                <w:rFonts w:ascii="Times New Roman" w:hAnsi="Times New Roman" w:cs="Times New Roman"/>
                <w:color w:val="231F20"/>
                <w:sz w:val="24"/>
                <w:szCs w:val="20"/>
                <w:lang w:val="ru-RU"/>
              </w:rPr>
            </w:pPr>
            <w:r w:rsidRPr="00766772">
              <w:rPr>
                <w:rFonts w:ascii="Times New Roman" w:hAnsi="Times New Roman" w:cs="Times New Roman"/>
                <w:color w:val="231F20"/>
                <w:sz w:val="24"/>
                <w:szCs w:val="20"/>
                <w:lang w:val="ru-RU"/>
              </w:rPr>
              <w:t>Этилбензол</w:t>
            </w:r>
          </w:p>
          <w:p w:rsidR="00766772" w:rsidRPr="00766772" w:rsidRDefault="00766772" w:rsidP="00766772">
            <w:pPr>
              <w:pStyle w:val="TableParagraph"/>
              <w:jc w:val="left"/>
              <w:rPr>
                <w:rFonts w:ascii="Times New Roman" w:hAnsi="Times New Roman" w:cs="Times New Roman"/>
                <w:color w:val="231F20"/>
                <w:sz w:val="24"/>
                <w:szCs w:val="20"/>
                <w:lang w:val="ru-RU"/>
              </w:rPr>
            </w:pPr>
            <w:proofErr w:type="spellStart"/>
            <w:r w:rsidRPr="00766772">
              <w:rPr>
                <w:rFonts w:ascii="Times New Roman" w:hAnsi="Times New Roman" w:cs="Times New Roman"/>
                <w:color w:val="231F20"/>
                <w:sz w:val="24"/>
                <w:szCs w:val="20"/>
                <w:lang w:val="ru-RU"/>
              </w:rPr>
              <w:t>Ксилен</w:t>
            </w:r>
            <w:proofErr w:type="spellEnd"/>
            <w:r w:rsidRPr="00766772">
              <w:rPr>
                <w:rFonts w:ascii="Times New Roman" w:hAnsi="Times New Roman" w:cs="Times New Roman"/>
                <w:color w:val="231F20"/>
                <w:sz w:val="24"/>
                <w:szCs w:val="20"/>
                <w:lang w:val="ru-RU"/>
              </w:rPr>
              <w:t xml:space="preserve"> </w:t>
            </w:r>
          </w:p>
          <w:p w:rsidR="00766772" w:rsidRPr="00766772" w:rsidRDefault="00766772" w:rsidP="00766772">
            <w:pPr>
              <w:pStyle w:val="TableParagraph"/>
              <w:jc w:val="left"/>
              <w:rPr>
                <w:rFonts w:ascii="Times New Roman" w:hAnsi="Times New Roman" w:cs="Times New Roman"/>
                <w:color w:val="231F20"/>
                <w:spacing w:val="2"/>
                <w:sz w:val="24"/>
                <w:szCs w:val="20"/>
                <w:lang w:val="ru-RU"/>
              </w:rPr>
            </w:pPr>
            <w:r w:rsidRPr="00766772">
              <w:rPr>
                <w:rFonts w:ascii="Times New Roman" w:hAnsi="Times New Roman" w:cs="Times New Roman"/>
                <w:color w:val="231F20"/>
                <w:spacing w:val="2"/>
                <w:sz w:val="24"/>
                <w:szCs w:val="20"/>
                <w:lang w:val="ru-RU"/>
              </w:rPr>
              <w:t xml:space="preserve">Стирол </w:t>
            </w:r>
          </w:p>
          <w:p w:rsidR="00766772" w:rsidRPr="00766772" w:rsidRDefault="00766772" w:rsidP="00766772">
            <w:pPr>
              <w:pStyle w:val="TableParagraph"/>
              <w:jc w:val="left"/>
              <w:rPr>
                <w:rFonts w:ascii="Times New Roman" w:hAnsi="Times New Roman" w:cs="Times New Roman"/>
                <w:sz w:val="24"/>
                <w:szCs w:val="20"/>
                <w:lang w:val="ru-RU"/>
              </w:rPr>
            </w:pPr>
            <w:r w:rsidRPr="00766772">
              <w:rPr>
                <w:rFonts w:ascii="Times New Roman" w:hAnsi="Times New Roman" w:cs="Times New Roman"/>
                <w:color w:val="231F20"/>
                <w:sz w:val="24"/>
                <w:szCs w:val="20"/>
                <w:lang w:val="ru-RU"/>
              </w:rPr>
              <w:t>Нафталин</w:t>
            </w:r>
          </w:p>
          <w:p w:rsidR="00766772" w:rsidRPr="00766772" w:rsidRDefault="00766772" w:rsidP="00766772">
            <w:pPr>
              <w:pStyle w:val="TableParagraph"/>
              <w:jc w:val="left"/>
              <w:rPr>
                <w:rFonts w:ascii="Times New Roman" w:hAnsi="Times New Roman" w:cs="Times New Roman"/>
                <w:color w:val="231F20"/>
                <w:sz w:val="24"/>
                <w:szCs w:val="20"/>
                <w:lang w:val="ru-RU"/>
              </w:rPr>
            </w:pPr>
            <w:proofErr w:type="spellStart"/>
            <w:r w:rsidRPr="00766772">
              <w:rPr>
                <w:rFonts w:ascii="Times New Roman" w:hAnsi="Times New Roman" w:cs="Times New Roman"/>
                <w:color w:val="231F20"/>
                <w:sz w:val="24"/>
                <w:szCs w:val="20"/>
                <w:lang w:val="ru-RU"/>
              </w:rPr>
              <w:t>Метилнафталин</w:t>
            </w:r>
            <w:proofErr w:type="spellEnd"/>
            <w:r w:rsidRPr="00766772">
              <w:rPr>
                <w:rFonts w:ascii="Times New Roman" w:hAnsi="Times New Roman" w:cs="Times New Roman"/>
                <w:color w:val="231F20"/>
                <w:sz w:val="24"/>
                <w:szCs w:val="20"/>
                <w:lang w:val="ru-RU"/>
              </w:rPr>
              <w:t xml:space="preserve"> </w:t>
            </w:r>
          </w:p>
          <w:p w:rsidR="00766772" w:rsidRPr="00766772" w:rsidRDefault="00766772" w:rsidP="00766772">
            <w:pPr>
              <w:pStyle w:val="TableParagraph"/>
              <w:jc w:val="left"/>
              <w:rPr>
                <w:rFonts w:ascii="Times New Roman" w:hAnsi="Times New Roman" w:cs="Times New Roman"/>
                <w:color w:val="231F20"/>
                <w:sz w:val="24"/>
                <w:szCs w:val="20"/>
                <w:lang w:val="ru-RU"/>
              </w:rPr>
            </w:pPr>
            <w:r w:rsidRPr="00766772">
              <w:rPr>
                <w:rFonts w:ascii="Times New Roman" w:hAnsi="Times New Roman" w:cs="Times New Roman"/>
                <w:color w:val="231F20"/>
                <w:sz w:val="24"/>
                <w:szCs w:val="20"/>
                <w:lang w:val="ru-RU"/>
              </w:rPr>
              <w:t xml:space="preserve">Антрацен </w:t>
            </w:r>
          </w:p>
          <w:p w:rsidR="00766772" w:rsidRPr="00766772" w:rsidRDefault="00766772" w:rsidP="00766772">
            <w:pPr>
              <w:pStyle w:val="TableParagraph"/>
              <w:jc w:val="left"/>
              <w:rPr>
                <w:rFonts w:ascii="Times New Roman" w:hAnsi="Times New Roman" w:cs="Times New Roman"/>
                <w:color w:val="231F20"/>
                <w:sz w:val="24"/>
                <w:szCs w:val="20"/>
                <w:lang w:val="ru-RU"/>
              </w:rPr>
            </w:pPr>
            <w:proofErr w:type="spellStart"/>
            <w:r w:rsidRPr="00766772">
              <w:rPr>
                <w:rFonts w:ascii="Times New Roman" w:hAnsi="Times New Roman" w:cs="Times New Roman"/>
                <w:color w:val="231F20"/>
                <w:sz w:val="24"/>
                <w:szCs w:val="20"/>
                <w:lang w:val="ru-RU"/>
              </w:rPr>
              <w:t>Флуорантен</w:t>
            </w:r>
            <w:proofErr w:type="spellEnd"/>
            <w:r w:rsidRPr="00766772">
              <w:rPr>
                <w:rFonts w:ascii="Times New Roman" w:hAnsi="Times New Roman" w:cs="Times New Roman"/>
                <w:color w:val="231F20"/>
                <w:sz w:val="24"/>
                <w:szCs w:val="20"/>
                <w:lang w:val="ru-RU"/>
              </w:rPr>
              <w:t xml:space="preserve"> </w:t>
            </w:r>
          </w:p>
          <w:p w:rsidR="00766772" w:rsidRPr="00766772" w:rsidRDefault="00766772" w:rsidP="00766772">
            <w:pPr>
              <w:pStyle w:val="TableParagraph"/>
              <w:jc w:val="left"/>
              <w:rPr>
                <w:rFonts w:ascii="Times New Roman" w:hAnsi="Times New Roman" w:cs="Times New Roman"/>
                <w:sz w:val="24"/>
                <w:szCs w:val="20"/>
                <w:lang w:val="ru-RU"/>
              </w:rPr>
            </w:pPr>
            <w:proofErr w:type="spellStart"/>
            <w:r w:rsidRPr="00766772">
              <w:rPr>
                <w:rFonts w:ascii="Times New Roman" w:hAnsi="Times New Roman" w:cs="Times New Roman"/>
                <w:color w:val="231F20"/>
                <w:sz w:val="24"/>
                <w:szCs w:val="20"/>
                <w:lang w:val="ru-RU"/>
              </w:rPr>
              <w:t>Фенатрен</w:t>
            </w:r>
            <w:proofErr w:type="spellEnd"/>
            <w:r w:rsidRPr="00766772">
              <w:rPr>
                <w:rFonts w:ascii="Times New Roman" w:hAnsi="Times New Roman" w:cs="Times New Roman"/>
                <w:color w:val="231F20"/>
                <w:sz w:val="24"/>
                <w:szCs w:val="20"/>
                <w:lang w:val="ru-RU"/>
              </w:rPr>
              <w:t xml:space="preserve"> </w:t>
            </w:r>
          </w:p>
          <w:p w:rsidR="00766772" w:rsidRPr="00766772" w:rsidRDefault="00766772" w:rsidP="00766772">
            <w:pPr>
              <w:pStyle w:val="TableParagraph"/>
              <w:jc w:val="left"/>
              <w:rPr>
                <w:rFonts w:ascii="Times New Roman" w:hAnsi="Times New Roman" w:cs="Times New Roman"/>
                <w:sz w:val="24"/>
                <w:szCs w:val="20"/>
                <w:lang w:val="ru-RU"/>
              </w:rPr>
            </w:pPr>
            <w:proofErr w:type="spellStart"/>
            <w:r w:rsidRPr="00766772">
              <w:rPr>
                <w:rFonts w:ascii="Times New Roman" w:hAnsi="Times New Roman" w:cs="Times New Roman"/>
                <w:color w:val="231F20"/>
                <w:sz w:val="24"/>
                <w:szCs w:val="20"/>
                <w:lang w:val="ru-RU"/>
              </w:rPr>
              <w:t>Пирен</w:t>
            </w:r>
            <w:proofErr w:type="spellEnd"/>
            <w:r w:rsidRPr="00766772">
              <w:rPr>
                <w:rFonts w:ascii="Times New Roman" w:hAnsi="Times New Roman" w:cs="Times New Roman"/>
                <w:color w:val="231F20"/>
                <w:sz w:val="24"/>
                <w:szCs w:val="20"/>
                <w:lang w:val="ru-RU"/>
              </w:rPr>
              <w:t xml:space="preserve"> </w:t>
            </w:r>
          </w:p>
        </w:tc>
      </w:tr>
      <w:tr w:rsidR="00766772" w:rsidRPr="00766772" w:rsidTr="0060638F">
        <w:trPr>
          <w:trHeight w:val="270"/>
          <w:jc w:val="center"/>
        </w:trPr>
        <w:tc>
          <w:tcPr>
            <w:tcW w:w="6521" w:type="dxa"/>
            <w:gridSpan w:val="2"/>
          </w:tcPr>
          <w:p w:rsidR="007A2505" w:rsidRPr="00766772" w:rsidRDefault="00766772" w:rsidP="007A2505">
            <w:pPr>
              <w:pStyle w:val="TableParagraph"/>
              <w:tabs>
                <w:tab w:val="left" w:pos="765"/>
              </w:tabs>
              <w:spacing w:before="24"/>
              <w:jc w:val="left"/>
              <w:rPr>
                <w:rFonts w:ascii="Times New Roman" w:hAnsi="Times New Roman" w:cs="Times New Roman"/>
                <w:sz w:val="24"/>
                <w:szCs w:val="20"/>
                <w:lang w:val="ru-RU"/>
              </w:rPr>
            </w:pPr>
            <w:r w:rsidRPr="00766772">
              <w:rPr>
                <w:rFonts w:ascii="Times New Roman" w:hAnsi="Times New Roman" w:cs="Times New Roman"/>
                <w:color w:val="231F20"/>
                <w:sz w:val="20"/>
                <w:szCs w:val="20"/>
                <w:lang w:val="ru-RU"/>
              </w:rPr>
              <w:t>Примечание – Список не является исчерпывающим</w:t>
            </w:r>
            <w:r w:rsidRPr="00766772">
              <w:rPr>
                <w:rFonts w:ascii="Times New Roman" w:hAnsi="Times New Roman" w:cs="Times New Roman"/>
                <w:color w:val="231F20"/>
                <w:sz w:val="24"/>
                <w:szCs w:val="20"/>
                <w:lang w:val="ru-RU"/>
              </w:rPr>
              <w:t>.</w:t>
            </w:r>
          </w:p>
        </w:tc>
      </w:tr>
    </w:tbl>
    <w:p w:rsidR="00766772" w:rsidRPr="00766772" w:rsidRDefault="00766772" w:rsidP="00766772">
      <w:pPr>
        <w:tabs>
          <w:tab w:val="left" w:pos="284"/>
        </w:tabs>
        <w:ind w:firstLine="567"/>
        <w:jc w:val="center"/>
        <w:rPr>
          <w:rStyle w:val="FontStyle57"/>
          <w:rFonts w:asciiTheme="minorHAnsi" w:eastAsia="Malgun Gothic" w:hAnsiTheme="minorHAnsi" w:cstheme="minorHAnsi"/>
          <w:b/>
          <w:sz w:val="24"/>
          <w:szCs w:val="24"/>
        </w:rPr>
      </w:pPr>
    </w:p>
    <w:p w:rsidR="00766772" w:rsidRPr="00766772" w:rsidRDefault="00766772" w:rsidP="00520CE5">
      <w:pPr>
        <w:tabs>
          <w:tab w:val="left" w:pos="284"/>
        </w:tabs>
        <w:ind w:firstLine="567"/>
        <w:jc w:val="both"/>
        <w:rPr>
          <w:rStyle w:val="FontStyle57"/>
          <w:rFonts w:asciiTheme="minorHAnsi" w:hAnsiTheme="minorHAnsi" w:cstheme="minorHAnsi"/>
          <w:sz w:val="20"/>
          <w:szCs w:val="24"/>
        </w:rPr>
      </w:pPr>
      <w:r w:rsidRPr="00766772">
        <w:rPr>
          <w:rStyle w:val="FontStyle57"/>
          <w:rFonts w:asciiTheme="minorHAnsi" w:hAnsiTheme="minorHAnsi" w:cstheme="minorHAnsi"/>
          <w:sz w:val="20"/>
          <w:szCs w:val="24"/>
        </w:rPr>
        <w:t>Примечание - Другие ПАУ потенциально могут вызывать беспокойство и могут быть включены, если они уместны на конкретном участке. Некоторые из перечисленных соединений (например, ПАУ) не присутствуют в определенных смесях нефтяных углеводородов и могут быть исключены с соответствующим обоснованием.</w:t>
      </w:r>
    </w:p>
    <w:p w:rsidR="00766772" w:rsidRDefault="00766772" w:rsidP="00520CE5">
      <w:pPr>
        <w:tabs>
          <w:tab w:val="left" w:pos="284"/>
        </w:tabs>
        <w:ind w:firstLine="567"/>
        <w:jc w:val="both"/>
        <w:rPr>
          <w:rStyle w:val="FontStyle57"/>
          <w:rFonts w:asciiTheme="minorHAnsi" w:hAnsiTheme="minorHAnsi" w:cstheme="minorHAnsi"/>
          <w:sz w:val="24"/>
          <w:szCs w:val="24"/>
        </w:rPr>
      </w:pPr>
    </w:p>
    <w:p w:rsidR="00766772" w:rsidRPr="00766772" w:rsidRDefault="00766772" w:rsidP="00766772">
      <w:pPr>
        <w:tabs>
          <w:tab w:val="left" w:pos="284"/>
        </w:tabs>
        <w:ind w:firstLine="567"/>
        <w:jc w:val="both"/>
        <w:rPr>
          <w:rStyle w:val="FontStyle57"/>
          <w:rFonts w:asciiTheme="minorHAnsi" w:hAnsiTheme="minorHAnsi" w:cstheme="minorHAnsi"/>
          <w:sz w:val="24"/>
          <w:szCs w:val="24"/>
        </w:rPr>
      </w:pPr>
      <w:r w:rsidRPr="00766772">
        <w:rPr>
          <w:rStyle w:val="FontStyle57"/>
          <w:rFonts w:asciiTheme="minorHAnsi" w:hAnsiTheme="minorHAnsi" w:cstheme="minorHAnsi"/>
          <w:sz w:val="24"/>
          <w:szCs w:val="24"/>
        </w:rPr>
        <w:t xml:space="preserve">Другие соединения этого типа включают те, которые содержат азот, кислород и серу (NSO-соединения), которые также можно найти в смесях нефтяных углеводородов (например, </w:t>
      </w:r>
      <w:proofErr w:type="spellStart"/>
      <w:r w:rsidRPr="00766772">
        <w:rPr>
          <w:rStyle w:val="FontStyle57"/>
          <w:rFonts w:asciiTheme="minorHAnsi" w:hAnsiTheme="minorHAnsi" w:cstheme="minorHAnsi"/>
          <w:sz w:val="24"/>
          <w:szCs w:val="24"/>
        </w:rPr>
        <w:t>бенз</w:t>
      </w:r>
      <w:proofErr w:type="gramStart"/>
      <w:r w:rsidRPr="00766772">
        <w:rPr>
          <w:rStyle w:val="FontStyle57"/>
          <w:rFonts w:asciiTheme="minorHAnsi" w:hAnsiTheme="minorHAnsi" w:cstheme="minorHAnsi"/>
          <w:sz w:val="24"/>
          <w:szCs w:val="24"/>
        </w:rPr>
        <w:t>о</w:t>
      </w:r>
      <w:proofErr w:type="spellEnd"/>
      <w:r w:rsidRPr="00766772">
        <w:rPr>
          <w:rStyle w:val="FontStyle57"/>
          <w:rFonts w:asciiTheme="minorHAnsi" w:hAnsiTheme="minorHAnsi" w:cstheme="minorHAnsi"/>
          <w:sz w:val="24"/>
          <w:szCs w:val="24"/>
        </w:rPr>
        <w:t>[</w:t>
      </w:r>
      <w:proofErr w:type="gramEnd"/>
      <w:r w:rsidRPr="00766772">
        <w:rPr>
          <w:rStyle w:val="FontStyle57"/>
          <w:rFonts w:asciiTheme="minorHAnsi" w:hAnsiTheme="minorHAnsi" w:cstheme="minorHAnsi"/>
          <w:sz w:val="24"/>
          <w:szCs w:val="24"/>
        </w:rPr>
        <w:t xml:space="preserve">б]тиофен, </w:t>
      </w:r>
      <w:proofErr w:type="spellStart"/>
      <w:r w:rsidRPr="00766772">
        <w:rPr>
          <w:rStyle w:val="FontStyle57"/>
          <w:rFonts w:asciiTheme="minorHAnsi" w:hAnsiTheme="minorHAnsi" w:cstheme="minorHAnsi"/>
          <w:sz w:val="24"/>
          <w:szCs w:val="24"/>
        </w:rPr>
        <w:t>карбазол</w:t>
      </w:r>
      <w:proofErr w:type="spellEnd"/>
      <w:r w:rsidRPr="00766772">
        <w:rPr>
          <w:rStyle w:val="FontStyle57"/>
          <w:rFonts w:asciiTheme="minorHAnsi" w:hAnsiTheme="minorHAnsi" w:cstheme="minorHAnsi"/>
          <w:sz w:val="24"/>
          <w:szCs w:val="24"/>
        </w:rPr>
        <w:t>). Многие продукты на основе нефтяных углеводородов также содержат добавки различных типов для целей, специфичных для этих продуктов [например, метил-трет-бутиловый эфир (MTBE), этил-трет-бутиловый эфир (ETBE), трет-</w:t>
      </w:r>
      <w:proofErr w:type="spellStart"/>
      <w:r w:rsidRPr="00766772">
        <w:rPr>
          <w:rStyle w:val="FontStyle57"/>
          <w:rFonts w:asciiTheme="minorHAnsi" w:hAnsiTheme="minorHAnsi" w:cstheme="minorHAnsi"/>
          <w:sz w:val="24"/>
          <w:szCs w:val="24"/>
        </w:rPr>
        <w:t>амилметиловый</w:t>
      </w:r>
      <w:proofErr w:type="spellEnd"/>
      <w:r w:rsidRPr="00766772">
        <w:rPr>
          <w:rStyle w:val="FontStyle57"/>
          <w:rFonts w:asciiTheme="minorHAnsi" w:hAnsiTheme="minorHAnsi" w:cstheme="minorHAnsi"/>
          <w:sz w:val="24"/>
          <w:szCs w:val="24"/>
        </w:rPr>
        <w:t xml:space="preserve"> эфир (TAME), этанол, </w:t>
      </w:r>
      <w:proofErr w:type="spellStart"/>
      <w:r w:rsidRPr="00766772">
        <w:rPr>
          <w:rStyle w:val="FontStyle57"/>
          <w:rFonts w:asciiTheme="minorHAnsi" w:hAnsiTheme="minorHAnsi" w:cstheme="minorHAnsi"/>
          <w:sz w:val="24"/>
          <w:szCs w:val="24"/>
        </w:rPr>
        <w:t>жирнокислотный</w:t>
      </w:r>
      <w:proofErr w:type="spellEnd"/>
      <w:r w:rsidRPr="00766772">
        <w:rPr>
          <w:rStyle w:val="FontStyle57"/>
          <w:rFonts w:asciiTheme="minorHAnsi" w:hAnsiTheme="minorHAnsi" w:cstheme="minorHAnsi"/>
          <w:sz w:val="24"/>
          <w:szCs w:val="24"/>
        </w:rPr>
        <w:t xml:space="preserve"> метиловый эфир (FAME)]. Они могут иметь различную форму преобразования и характеристики окружающей среды, такие как более высокая растворимость, более низкая биоразлагаемость или более низкие пороги обоняния и вкуса. При выборе отдельных соединений для включения в исследование конкретного участка, эти вопросы должны быть приняты во внимание.</w:t>
      </w:r>
    </w:p>
    <w:p w:rsidR="00766772" w:rsidRPr="00766772" w:rsidRDefault="00766772" w:rsidP="00766772">
      <w:pPr>
        <w:tabs>
          <w:tab w:val="left" w:pos="284"/>
        </w:tabs>
        <w:ind w:firstLine="567"/>
        <w:jc w:val="both"/>
        <w:rPr>
          <w:rStyle w:val="FontStyle57"/>
          <w:rFonts w:asciiTheme="minorHAnsi" w:hAnsiTheme="minorHAnsi" w:cstheme="minorHAnsi"/>
          <w:sz w:val="24"/>
          <w:szCs w:val="24"/>
        </w:rPr>
      </w:pPr>
      <w:r w:rsidRPr="00766772">
        <w:rPr>
          <w:rStyle w:val="FontStyle57"/>
          <w:rFonts w:asciiTheme="minorHAnsi" w:hAnsiTheme="minorHAnsi" w:cstheme="minorHAnsi"/>
          <w:sz w:val="24"/>
          <w:szCs w:val="24"/>
        </w:rPr>
        <w:t>Рекомендуется учитывать NSO-соединения и добавки, приведенные в Таблице 3, при принятии решения, какие соединения следует рассматривать в ходе оценки рисков. Не все соединения могут быть актуальны на всех участках или присутствовать во всех углеводородных смесях.</w:t>
      </w:r>
    </w:p>
    <w:p w:rsidR="00766772" w:rsidRPr="00766772" w:rsidRDefault="00766772" w:rsidP="00766772">
      <w:pPr>
        <w:tabs>
          <w:tab w:val="left" w:pos="284"/>
        </w:tabs>
        <w:ind w:firstLine="567"/>
        <w:jc w:val="both"/>
        <w:rPr>
          <w:rStyle w:val="FontStyle57"/>
          <w:rFonts w:asciiTheme="minorHAnsi" w:hAnsiTheme="minorHAnsi" w:cstheme="minorHAnsi"/>
          <w:sz w:val="24"/>
          <w:szCs w:val="24"/>
        </w:rPr>
      </w:pPr>
      <w:r w:rsidRPr="00766772">
        <w:rPr>
          <w:rStyle w:val="FontStyle57"/>
          <w:rFonts w:asciiTheme="minorHAnsi" w:hAnsiTheme="minorHAnsi" w:cstheme="minorHAnsi"/>
          <w:sz w:val="24"/>
          <w:szCs w:val="24"/>
        </w:rPr>
        <w:t xml:space="preserve">Следует отметить, что другие соединения могут иметь отношение к конкретному участку (например, свинцовые добавки и топливные красители). Потенциально в сырой нефти содержится приблизительно 14 000 </w:t>
      </w:r>
      <w:proofErr w:type="gramStart"/>
      <w:r w:rsidRPr="00766772">
        <w:rPr>
          <w:rStyle w:val="FontStyle57"/>
          <w:rFonts w:asciiTheme="minorHAnsi" w:hAnsiTheme="minorHAnsi" w:cstheme="minorHAnsi"/>
          <w:sz w:val="24"/>
          <w:szCs w:val="24"/>
        </w:rPr>
        <w:t>различных</w:t>
      </w:r>
      <w:proofErr w:type="gramEnd"/>
      <w:r w:rsidRPr="00766772">
        <w:rPr>
          <w:rStyle w:val="FontStyle57"/>
          <w:rFonts w:asciiTheme="minorHAnsi" w:hAnsiTheme="minorHAnsi" w:cstheme="minorHAnsi"/>
          <w:sz w:val="24"/>
          <w:szCs w:val="24"/>
        </w:rPr>
        <w:t xml:space="preserve"> NSO-соединений, относящихся к разным гетероатомным классам, например, </w:t>
      </w:r>
      <w:proofErr w:type="spellStart"/>
      <w:r w:rsidRPr="00766772">
        <w:rPr>
          <w:rStyle w:val="FontStyle57"/>
          <w:rFonts w:asciiTheme="minorHAnsi" w:hAnsiTheme="minorHAnsi" w:cstheme="minorHAnsi"/>
          <w:sz w:val="24"/>
          <w:szCs w:val="24"/>
        </w:rPr>
        <w:t>асфальтены</w:t>
      </w:r>
      <w:proofErr w:type="spellEnd"/>
      <w:r w:rsidRPr="00766772">
        <w:rPr>
          <w:rStyle w:val="FontStyle57"/>
          <w:rFonts w:asciiTheme="minorHAnsi" w:hAnsiTheme="minorHAnsi" w:cstheme="minorHAnsi"/>
          <w:sz w:val="24"/>
          <w:szCs w:val="24"/>
        </w:rPr>
        <w:t xml:space="preserve">, карбоновые кислоты и </w:t>
      </w:r>
      <w:proofErr w:type="spellStart"/>
      <w:r w:rsidRPr="00766772">
        <w:rPr>
          <w:rStyle w:val="FontStyle57"/>
          <w:rFonts w:asciiTheme="minorHAnsi" w:hAnsiTheme="minorHAnsi" w:cstheme="minorHAnsi"/>
          <w:sz w:val="24"/>
          <w:szCs w:val="24"/>
        </w:rPr>
        <w:t>оксигенаты</w:t>
      </w:r>
      <w:proofErr w:type="spellEnd"/>
      <w:r w:rsidRPr="00766772">
        <w:rPr>
          <w:rStyle w:val="FontStyle57"/>
          <w:rFonts w:asciiTheme="minorHAnsi" w:hAnsiTheme="minorHAnsi" w:cstheme="minorHAnsi"/>
          <w:sz w:val="24"/>
          <w:szCs w:val="24"/>
        </w:rPr>
        <w:t xml:space="preserve">. </w:t>
      </w:r>
      <w:proofErr w:type="gramStart"/>
      <w:r w:rsidRPr="00766772">
        <w:rPr>
          <w:rStyle w:val="FontStyle57"/>
          <w:rFonts w:asciiTheme="minorHAnsi" w:hAnsiTheme="minorHAnsi" w:cstheme="minorHAnsi"/>
          <w:sz w:val="24"/>
          <w:szCs w:val="24"/>
        </w:rPr>
        <w:t>Предлагаемые соединения сходи и типичны для NSO, обнаруженных в местах разлива топлива и бензина.</w:t>
      </w:r>
      <w:proofErr w:type="gramEnd"/>
    </w:p>
    <w:p w:rsidR="00766772" w:rsidRDefault="00766772" w:rsidP="00766772">
      <w:pPr>
        <w:tabs>
          <w:tab w:val="left" w:pos="284"/>
        </w:tabs>
        <w:ind w:firstLine="567"/>
        <w:jc w:val="both"/>
        <w:rPr>
          <w:rStyle w:val="FontStyle57"/>
          <w:rFonts w:asciiTheme="minorHAnsi" w:hAnsiTheme="minorHAnsi" w:cstheme="minorHAnsi"/>
          <w:sz w:val="24"/>
          <w:szCs w:val="24"/>
        </w:rPr>
      </w:pPr>
      <w:r w:rsidRPr="00766772">
        <w:rPr>
          <w:rStyle w:val="FontStyle57"/>
          <w:rFonts w:asciiTheme="minorHAnsi" w:hAnsiTheme="minorHAnsi" w:cstheme="minorHAnsi"/>
          <w:sz w:val="24"/>
          <w:szCs w:val="24"/>
        </w:rPr>
        <w:t xml:space="preserve">В оценках рисков, основанных на фракциях и измеренных отдельных соединениях, следует использовать свойства, перечисленные в Приложении A, если местные юрисдикции не требуют иного. Поскольку критерии приемлемости и нормативные значения обычно регулируются на национальном или региональном уровне, </w:t>
      </w:r>
      <w:r w:rsidR="00E45F0C">
        <w:rPr>
          <w:rStyle w:val="FontStyle57"/>
          <w:rFonts w:asciiTheme="minorHAnsi" w:hAnsiTheme="minorHAnsi" w:cstheme="minorHAnsi"/>
          <w:sz w:val="24"/>
          <w:szCs w:val="24"/>
        </w:rPr>
        <w:t>настоящий стандарт</w:t>
      </w:r>
      <w:r w:rsidRPr="00766772">
        <w:rPr>
          <w:rStyle w:val="FontStyle57"/>
          <w:rFonts w:asciiTheme="minorHAnsi" w:hAnsiTheme="minorHAnsi" w:cstheme="minorHAnsi"/>
          <w:sz w:val="24"/>
          <w:szCs w:val="24"/>
        </w:rPr>
        <w:t xml:space="preserve"> не дает рекомендаций в отношении таких критериев/руководящих указаний.</w:t>
      </w:r>
    </w:p>
    <w:p w:rsidR="00766772" w:rsidRDefault="00766772" w:rsidP="00766772">
      <w:pPr>
        <w:tabs>
          <w:tab w:val="left" w:pos="284"/>
        </w:tabs>
        <w:ind w:firstLine="567"/>
        <w:jc w:val="both"/>
        <w:rPr>
          <w:rStyle w:val="FontStyle57"/>
          <w:rFonts w:asciiTheme="minorHAnsi" w:hAnsiTheme="minorHAnsi" w:cstheme="minorHAnsi"/>
          <w:sz w:val="24"/>
          <w:szCs w:val="24"/>
        </w:rPr>
      </w:pPr>
    </w:p>
    <w:p w:rsidR="00766772" w:rsidRDefault="00766772" w:rsidP="00766772">
      <w:pPr>
        <w:tabs>
          <w:tab w:val="left" w:pos="284"/>
        </w:tabs>
        <w:ind w:firstLine="567"/>
        <w:jc w:val="both"/>
        <w:rPr>
          <w:rStyle w:val="FontStyle57"/>
          <w:rFonts w:asciiTheme="minorHAnsi" w:hAnsiTheme="minorHAnsi" w:cstheme="minorHAnsi"/>
          <w:sz w:val="24"/>
          <w:szCs w:val="24"/>
        </w:rPr>
      </w:pPr>
    </w:p>
    <w:p w:rsidR="000A2F9E" w:rsidRDefault="000A2F9E" w:rsidP="00766772">
      <w:pPr>
        <w:tabs>
          <w:tab w:val="left" w:pos="284"/>
        </w:tabs>
        <w:ind w:firstLine="567"/>
        <w:jc w:val="both"/>
        <w:rPr>
          <w:rStyle w:val="FontStyle57"/>
          <w:rFonts w:asciiTheme="minorHAnsi" w:hAnsiTheme="minorHAnsi" w:cstheme="minorHAnsi"/>
          <w:sz w:val="24"/>
          <w:szCs w:val="24"/>
        </w:rPr>
      </w:pPr>
    </w:p>
    <w:p w:rsidR="000A2F9E" w:rsidRDefault="000A2F9E" w:rsidP="00766772">
      <w:pPr>
        <w:tabs>
          <w:tab w:val="left" w:pos="284"/>
        </w:tabs>
        <w:ind w:firstLine="567"/>
        <w:jc w:val="both"/>
        <w:rPr>
          <w:rStyle w:val="FontStyle57"/>
          <w:rFonts w:asciiTheme="minorHAnsi" w:hAnsiTheme="minorHAnsi" w:cstheme="minorHAnsi"/>
          <w:sz w:val="24"/>
          <w:szCs w:val="24"/>
        </w:rPr>
      </w:pPr>
    </w:p>
    <w:p w:rsidR="00766772" w:rsidRDefault="00766772" w:rsidP="00766772">
      <w:pPr>
        <w:tabs>
          <w:tab w:val="left" w:pos="284"/>
        </w:tabs>
        <w:ind w:firstLine="567"/>
        <w:jc w:val="both"/>
        <w:rPr>
          <w:rStyle w:val="FontStyle57"/>
          <w:rFonts w:asciiTheme="minorHAnsi" w:hAnsiTheme="minorHAnsi" w:cstheme="minorHAnsi"/>
          <w:sz w:val="24"/>
          <w:szCs w:val="24"/>
        </w:rPr>
      </w:pPr>
    </w:p>
    <w:p w:rsidR="00766772" w:rsidRPr="00766772" w:rsidRDefault="00766772" w:rsidP="00933ECD">
      <w:pPr>
        <w:tabs>
          <w:tab w:val="left" w:pos="284"/>
        </w:tabs>
        <w:jc w:val="center"/>
        <w:rPr>
          <w:rStyle w:val="FontStyle57"/>
          <w:rFonts w:asciiTheme="minorHAnsi" w:hAnsiTheme="minorHAnsi" w:cstheme="minorHAnsi"/>
          <w:b/>
          <w:sz w:val="24"/>
          <w:szCs w:val="24"/>
        </w:rPr>
      </w:pPr>
      <w:r w:rsidRPr="00766772">
        <w:rPr>
          <w:rStyle w:val="FontStyle57"/>
          <w:rFonts w:asciiTheme="minorHAnsi" w:hAnsiTheme="minorHAnsi" w:cstheme="minorHAnsi"/>
          <w:b/>
          <w:sz w:val="24"/>
          <w:szCs w:val="24"/>
        </w:rPr>
        <w:lastRenderedPageBreak/>
        <w:t>Таблица 3 — Перечень NSO-соединений и примесей для оценки, при необходимости</w:t>
      </w:r>
    </w:p>
    <w:tbl>
      <w:tblPr>
        <w:tblW w:w="0" w:type="auto"/>
        <w:tblInd w:w="13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9224"/>
      </w:tblGrid>
      <w:tr w:rsidR="00766772" w:rsidTr="00933ECD">
        <w:trPr>
          <w:trHeight w:val="283"/>
        </w:trPr>
        <w:tc>
          <w:tcPr>
            <w:tcW w:w="9224" w:type="dxa"/>
            <w:tcBorders>
              <w:top w:val="single" w:sz="4" w:space="0" w:color="231F20"/>
              <w:left w:val="single" w:sz="4" w:space="0" w:color="231F20"/>
              <w:bottom w:val="double" w:sz="4" w:space="0" w:color="auto"/>
              <w:right w:val="single" w:sz="4" w:space="0" w:color="231F20"/>
            </w:tcBorders>
          </w:tcPr>
          <w:p w:rsidR="00766772" w:rsidRPr="0060638F" w:rsidRDefault="00766772" w:rsidP="007A2505">
            <w:pPr>
              <w:pStyle w:val="TableParagraph"/>
              <w:spacing w:before="18"/>
              <w:ind w:firstLine="577"/>
              <w:jc w:val="left"/>
              <w:rPr>
                <w:rFonts w:ascii="Times New Roman" w:hAnsi="Times New Roman" w:cs="Times New Roman"/>
                <w:b/>
                <w:sz w:val="24"/>
                <w:lang w:val="ru-RU"/>
              </w:rPr>
            </w:pPr>
            <w:r w:rsidRPr="0060638F">
              <w:rPr>
                <w:rFonts w:ascii="Times New Roman" w:hAnsi="Times New Roman" w:cs="Times New Roman"/>
                <w:b/>
                <w:color w:val="231F20"/>
                <w:sz w:val="24"/>
              </w:rPr>
              <w:t>NSO-</w:t>
            </w:r>
            <w:r w:rsidRPr="0060638F">
              <w:rPr>
                <w:rFonts w:ascii="Times New Roman" w:hAnsi="Times New Roman" w:cs="Times New Roman"/>
                <w:b/>
                <w:color w:val="231F20"/>
                <w:sz w:val="24"/>
                <w:lang w:val="ru-RU"/>
              </w:rPr>
              <w:t>соединения</w:t>
            </w:r>
          </w:p>
        </w:tc>
      </w:tr>
      <w:tr w:rsidR="00766772" w:rsidTr="00933ECD">
        <w:trPr>
          <w:trHeight w:val="2914"/>
        </w:trPr>
        <w:tc>
          <w:tcPr>
            <w:tcW w:w="9224" w:type="dxa"/>
            <w:tcBorders>
              <w:top w:val="double" w:sz="4" w:space="0" w:color="auto"/>
              <w:left w:val="single" w:sz="4" w:space="0" w:color="231F20"/>
              <w:bottom w:val="single" w:sz="4" w:space="0" w:color="231F20"/>
              <w:right w:val="single" w:sz="4" w:space="0" w:color="231F20"/>
            </w:tcBorders>
          </w:tcPr>
          <w:p w:rsidR="00766772" w:rsidRPr="0060638F" w:rsidRDefault="00766772" w:rsidP="007A2505">
            <w:pPr>
              <w:pStyle w:val="TableParagraph"/>
              <w:ind w:firstLine="577"/>
              <w:jc w:val="left"/>
              <w:rPr>
                <w:rFonts w:ascii="Times New Roman" w:hAnsi="Times New Roman" w:cs="Times New Roman"/>
                <w:color w:val="231F20"/>
                <w:sz w:val="24"/>
                <w:lang w:val="ru-RU"/>
              </w:rPr>
            </w:pPr>
            <w:proofErr w:type="spellStart"/>
            <w:r w:rsidRPr="0060638F">
              <w:rPr>
                <w:rFonts w:ascii="Times New Roman" w:hAnsi="Times New Roman" w:cs="Times New Roman"/>
                <w:color w:val="231F20"/>
                <w:sz w:val="24"/>
                <w:lang w:val="ru-RU"/>
              </w:rPr>
              <w:t>Бенз</w:t>
            </w:r>
            <w:proofErr w:type="gramStart"/>
            <w:r w:rsidRPr="0060638F">
              <w:rPr>
                <w:rFonts w:ascii="Times New Roman" w:hAnsi="Times New Roman" w:cs="Times New Roman"/>
                <w:color w:val="231F20"/>
                <w:sz w:val="24"/>
                <w:lang w:val="ru-RU"/>
              </w:rPr>
              <w:t>о</w:t>
            </w:r>
            <w:proofErr w:type="spellEnd"/>
            <w:r w:rsidRPr="0060638F">
              <w:rPr>
                <w:rFonts w:ascii="Times New Roman" w:hAnsi="Times New Roman" w:cs="Times New Roman"/>
                <w:color w:val="231F20"/>
                <w:sz w:val="24"/>
                <w:lang w:val="ru-RU"/>
              </w:rPr>
              <w:t>[</w:t>
            </w:r>
            <w:proofErr w:type="gramEnd"/>
            <w:r w:rsidRPr="0060638F">
              <w:rPr>
                <w:rFonts w:ascii="Times New Roman" w:hAnsi="Times New Roman" w:cs="Times New Roman"/>
                <w:color w:val="231F20"/>
                <w:sz w:val="24"/>
                <w:lang w:val="ru-RU"/>
              </w:rPr>
              <w:t>б]тиофен</w:t>
            </w:r>
          </w:p>
          <w:p w:rsidR="00766772" w:rsidRPr="0060638F" w:rsidRDefault="00766772" w:rsidP="007A2505">
            <w:pPr>
              <w:pStyle w:val="TableParagraph"/>
              <w:ind w:firstLine="577"/>
              <w:jc w:val="left"/>
              <w:rPr>
                <w:rFonts w:ascii="Times New Roman" w:hAnsi="Times New Roman" w:cs="Times New Roman"/>
                <w:color w:val="231F20"/>
                <w:sz w:val="24"/>
                <w:lang w:val="ru-RU"/>
              </w:rPr>
            </w:pPr>
            <w:proofErr w:type="spellStart"/>
            <w:r w:rsidRPr="0060638F">
              <w:rPr>
                <w:rFonts w:ascii="Times New Roman" w:hAnsi="Times New Roman" w:cs="Times New Roman"/>
                <w:color w:val="231F20"/>
                <w:sz w:val="24"/>
                <w:lang w:val="ru-RU"/>
              </w:rPr>
              <w:t>Дибензофуран</w:t>
            </w:r>
            <w:proofErr w:type="spellEnd"/>
            <w:r w:rsidRPr="0060638F">
              <w:rPr>
                <w:rFonts w:ascii="Times New Roman" w:hAnsi="Times New Roman" w:cs="Times New Roman"/>
                <w:color w:val="231F20"/>
                <w:sz w:val="24"/>
                <w:lang w:val="ru-RU"/>
              </w:rPr>
              <w:t xml:space="preserve"> </w:t>
            </w:r>
          </w:p>
          <w:p w:rsidR="00766772" w:rsidRPr="0060638F" w:rsidRDefault="00766772" w:rsidP="007A2505">
            <w:pPr>
              <w:pStyle w:val="TableParagraph"/>
              <w:ind w:firstLine="577"/>
              <w:jc w:val="left"/>
              <w:rPr>
                <w:rFonts w:ascii="Times New Roman" w:hAnsi="Times New Roman" w:cs="Times New Roman"/>
                <w:color w:val="231F20"/>
                <w:sz w:val="24"/>
                <w:lang w:val="ru-RU"/>
              </w:rPr>
            </w:pPr>
            <w:proofErr w:type="spellStart"/>
            <w:r w:rsidRPr="0060638F">
              <w:rPr>
                <w:rFonts w:ascii="Times New Roman" w:hAnsi="Times New Roman" w:cs="Times New Roman"/>
                <w:color w:val="231F20"/>
                <w:sz w:val="24"/>
                <w:lang w:val="ru-RU"/>
              </w:rPr>
              <w:t>Дибензотиофен</w:t>
            </w:r>
            <w:proofErr w:type="spellEnd"/>
            <w:r w:rsidRPr="0060638F">
              <w:rPr>
                <w:rFonts w:ascii="Times New Roman" w:hAnsi="Times New Roman" w:cs="Times New Roman"/>
                <w:color w:val="231F20"/>
                <w:sz w:val="24"/>
                <w:lang w:val="ru-RU"/>
              </w:rPr>
              <w:t xml:space="preserve"> </w:t>
            </w:r>
          </w:p>
          <w:p w:rsidR="00766772" w:rsidRPr="0060638F" w:rsidRDefault="00766772" w:rsidP="007A2505">
            <w:pPr>
              <w:pStyle w:val="TableParagraph"/>
              <w:ind w:firstLine="577"/>
              <w:jc w:val="left"/>
              <w:rPr>
                <w:rFonts w:ascii="Times New Roman" w:hAnsi="Times New Roman" w:cs="Times New Roman"/>
                <w:sz w:val="24"/>
                <w:lang w:val="ru-RU"/>
              </w:rPr>
            </w:pPr>
            <w:r w:rsidRPr="0060638F">
              <w:rPr>
                <w:rFonts w:ascii="Times New Roman" w:hAnsi="Times New Roman" w:cs="Times New Roman"/>
                <w:color w:val="231F20"/>
                <w:sz w:val="24"/>
                <w:lang w:val="ru-RU"/>
              </w:rPr>
              <w:t xml:space="preserve">Акридин </w:t>
            </w:r>
          </w:p>
          <w:p w:rsidR="00766772" w:rsidRPr="0060638F" w:rsidRDefault="00766772" w:rsidP="007A2505">
            <w:pPr>
              <w:pStyle w:val="TableParagraph"/>
              <w:ind w:firstLine="577"/>
              <w:jc w:val="left"/>
              <w:rPr>
                <w:rFonts w:ascii="Times New Roman" w:hAnsi="Times New Roman" w:cs="Times New Roman"/>
                <w:color w:val="231F20"/>
                <w:sz w:val="24"/>
                <w:lang w:val="ru-RU"/>
              </w:rPr>
            </w:pPr>
            <w:proofErr w:type="spellStart"/>
            <w:r w:rsidRPr="0060638F">
              <w:rPr>
                <w:rFonts w:ascii="Times New Roman" w:hAnsi="Times New Roman" w:cs="Times New Roman"/>
                <w:color w:val="231F20"/>
                <w:sz w:val="24"/>
                <w:lang w:val="ru-RU"/>
              </w:rPr>
              <w:t>Карбазол</w:t>
            </w:r>
            <w:proofErr w:type="spellEnd"/>
            <w:r w:rsidRPr="0060638F">
              <w:rPr>
                <w:rFonts w:ascii="Times New Roman" w:hAnsi="Times New Roman" w:cs="Times New Roman"/>
                <w:color w:val="231F20"/>
                <w:sz w:val="24"/>
                <w:lang w:val="ru-RU"/>
              </w:rPr>
              <w:t xml:space="preserve"> </w:t>
            </w:r>
          </w:p>
          <w:p w:rsidR="00766772" w:rsidRPr="0060638F" w:rsidRDefault="00766772" w:rsidP="007A2505">
            <w:pPr>
              <w:pStyle w:val="TableParagraph"/>
              <w:ind w:firstLine="577"/>
              <w:jc w:val="left"/>
              <w:rPr>
                <w:rFonts w:ascii="Times New Roman" w:hAnsi="Times New Roman" w:cs="Times New Roman"/>
                <w:sz w:val="24"/>
                <w:lang w:val="ru-RU"/>
              </w:rPr>
            </w:pPr>
            <w:r w:rsidRPr="0060638F">
              <w:rPr>
                <w:rFonts w:ascii="Times New Roman" w:hAnsi="Times New Roman" w:cs="Times New Roman"/>
                <w:color w:val="231F20"/>
                <w:sz w:val="24"/>
                <w:lang w:val="ru-RU"/>
              </w:rPr>
              <w:t>Анилин</w:t>
            </w:r>
          </w:p>
          <w:p w:rsidR="00766772" w:rsidRPr="0060638F" w:rsidRDefault="00766772" w:rsidP="007A2505">
            <w:pPr>
              <w:pStyle w:val="TableParagraph"/>
              <w:ind w:firstLine="577"/>
              <w:jc w:val="left"/>
              <w:rPr>
                <w:rFonts w:ascii="Times New Roman" w:hAnsi="Times New Roman" w:cs="Times New Roman"/>
                <w:color w:val="231F20"/>
                <w:sz w:val="24"/>
                <w:lang w:val="ru-RU"/>
              </w:rPr>
            </w:pPr>
            <w:proofErr w:type="spellStart"/>
            <w:r w:rsidRPr="0060638F">
              <w:rPr>
                <w:rFonts w:ascii="Times New Roman" w:hAnsi="Times New Roman" w:cs="Times New Roman"/>
                <w:color w:val="231F20"/>
                <w:sz w:val="24"/>
                <w:lang w:val="ru-RU"/>
              </w:rPr>
              <w:t>Диметил</w:t>
            </w:r>
            <w:proofErr w:type="spellEnd"/>
            <w:r w:rsidRPr="0060638F">
              <w:rPr>
                <w:rFonts w:ascii="Times New Roman" w:hAnsi="Times New Roman" w:cs="Times New Roman"/>
                <w:color w:val="231F20"/>
                <w:sz w:val="24"/>
                <w:lang w:val="ru-RU"/>
              </w:rPr>
              <w:t xml:space="preserve"> дисульфид </w:t>
            </w:r>
          </w:p>
          <w:p w:rsidR="00766772" w:rsidRPr="0060638F" w:rsidRDefault="00766772" w:rsidP="007A2505">
            <w:pPr>
              <w:pStyle w:val="TableParagraph"/>
              <w:ind w:firstLine="577"/>
              <w:jc w:val="left"/>
              <w:rPr>
                <w:rFonts w:ascii="Times New Roman" w:hAnsi="Times New Roman" w:cs="Times New Roman"/>
                <w:sz w:val="24"/>
                <w:lang w:val="ru-RU"/>
              </w:rPr>
            </w:pPr>
            <w:r w:rsidRPr="0060638F">
              <w:rPr>
                <w:rFonts w:ascii="Times New Roman" w:hAnsi="Times New Roman" w:cs="Times New Roman"/>
                <w:color w:val="231F20"/>
                <w:sz w:val="24"/>
                <w:lang w:val="ru-RU"/>
              </w:rPr>
              <w:t xml:space="preserve">4-толуидин </w:t>
            </w:r>
          </w:p>
          <w:p w:rsidR="00766772" w:rsidRPr="0060638F" w:rsidRDefault="00766772" w:rsidP="007A2505">
            <w:pPr>
              <w:pStyle w:val="TableParagraph"/>
              <w:ind w:firstLine="577"/>
              <w:jc w:val="left"/>
              <w:rPr>
                <w:rFonts w:ascii="Times New Roman" w:hAnsi="Times New Roman" w:cs="Times New Roman"/>
                <w:color w:val="231F20"/>
                <w:sz w:val="24"/>
                <w:lang w:val="ru-RU"/>
              </w:rPr>
            </w:pPr>
            <w:proofErr w:type="spellStart"/>
            <w:r w:rsidRPr="0060638F">
              <w:rPr>
                <w:rFonts w:ascii="Times New Roman" w:hAnsi="Times New Roman" w:cs="Times New Roman"/>
                <w:color w:val="231F20"/>
                <w:sz w:val="24"/>
                <w:lang w:val="ru-RU"/>
              </w:rPr>
              <w:t>Лепидин</w:t>
            </w:r>
            <w:proofErr w:type="spellEnd"/>
            <w:r w:rsidRPr="0060638F">
              <w:rPr>
                <w:rFonts w:ascii="Times New Roman" w:hAnsi="Times New Roman" w:cs="Times New Roman"/>
                <w:color w:val="231F20"/>
                <w:sz w:val="24"/>
                <w:lang w:val="ru-RU"/>
              </w:rPr>
              <w:t xml:space="preserve"> </w:t>
            </w:r>
          </w:p>
          <w:p w:rsidR="00766772" w:rsidRPr="0060638F" w:rsidRDefault="00766772" w:rsidP="007A2505">
            <w:pPr>
              <w:pStyle w:val="TableParagraph"/>
              <w:ind w:firstLine="577"/>
              <w:jc w:val="left"/>
              <w:rPr>
                <w:rFonts w:ascii="Times New Roman" w:hAnsi="Times New Roman" w:cs="Times New Roman"/>
                <w:sz w:val="24"/>
                <w:lang w:val="ru-RU"/>
              </w:rPr>
            </w:pPr>
            <w:r w:rsidRPr="0060638F">
              <w:rPr>
                <w:rFonts w:ascii="Times New Roman" w:hAnsi="Times New Roman" w:cs="Times New Roman"/>
                <w:color w:val="231F20"/>
                <w:sz w:val="24"/>
                <w:lang w:val="ru-RU"/>
              </w:rPr>
              <w:t xml:space="preserve">Тиофен </w:t>
            </w:r>
          </w:p>
          <w:p w:rsidR="00766772" w:rsidRPr="0060638F" w:rsidRDefault="00766772" w:rsidP="007A2505">
            <w:pPr>
              <w:pStyle w:val="TableParagraph"/>
              <w:ind w:firstLine="577"/>
              <w:jc w:val="left"/>
              <w:rPr>
                <w:rFonts w:ascii="Times New Roman" w:hAnsi="Times New Roman" w:cs="Times New Roman"/>
                <w:sz w:val="24"/>
                <w:lang w:val="ru-RU"/>
              </w:rPr>
            </w:pPr>
            <w:r w:rsidRPr="0060638F">
              <w:rPr>
                <w:rFonts w:ascii="Times New Roman" w:hAnsi="Times New Roman" w:cs="Times New Roman"/>
                <w:color w:val="231F20"/>
                <w:sz w:val="24"/>
                <w:lang w:val="ru-RU"/>
              </w:rPr>
              <w:t xml:space="preserve">Хинолин </w:t>
            </w:r>
          </w:p>
        </w:tc>
      </w:tr>
      <w:tr w:rsidR="00766772" w:rsidTr="00933ECD">
        <w:trPr>
          <w:trHeight w:val="283"/>
        </w:trPr>
        <w:tc>
          <w:tcPr>
            <w:tcW w:w="9224" w:type="dxa"/>
            <w:tcBorders>
              <w:top w:val="single" w:sz="4" w:space="0" w:color="231F20"/>
              <w:left w:val="single" w:sz="4" w:space="0" w:color="231F20"/>
              <w:bottom w:val="double" w:sz="4" w:space="0" w:color="auto"/>
              <w:right w:val="single" w:sz="4" w:space="0" w:color="231F20"/>
            </w:tcBorders>
          </w:tcPr>
          <w:p w:rsidR="00766772" w:rsidRPr="0060638F" w:rsidRDefault="00766772" w:rsidP="007A2505">
            <w:pPr>
              <w:pStyle w:val="TableParagraph"/>
              <w:spacing w:before="18"/>
              <w:ind w:firstLine="577"/>
              <w:jc w:val="left"/>
              <w:rPr>
                <w:rFonts w:ascii="Times New Roman" w:hAnsi="Times New Roman" w:cs="Times New Roman"/>
                <w:b/>
                <w:sz w:val="24"/>
                <w:lang w:val="ru-RU"/>
              </w:rPr>
            </w:pPr>
            <w:r w:rsidRPr="0060638F">
              <w:rPr>
                <w:rFonts w:ascii="Times New Roman" w:hAnsi="Times New Roman" w:cs="Times New Roman"/>
                <w:b/>
                <w:color w:val="231F20"/>
                <w:sz w:val="24"/>
                <w:lang w:val="ru-RU"/>
              </w:rPr>
              <w:t xml:space="preserve">Примеси </w:t>
            </w:r>
          </w:p>
        </w:tc>
      </w:tr>
      <w:tr w:rsidR="00766772" w:rsidTr="00933ECD">
        <w:trPr>
          <w:trHeight w:val="3655"/>
        </w:trPr>
        <w:tc>
          <w:tcPr>
            <w:tcW w:w="9224" w:type="dxa"/>
            <w:tcBorders>
              <w:top w:val="double" w:sz="4" w:space="0" w:color="auto"/>
              <w:left w:val="single" w:sz="4" w:space="0" w:color="231F20"/>
              <w:bottom w:val="single" w:sz="4" w:space="0" w:color="231F20"/>
              <w:right w:val="single" w:sz="4" w:space="0" w:color="231F20"/>
            </w:tcBorders>
          </w:tcPr>
          <w:p w:rsidR="00766772" w:rsidRPr="0060638F" w:rsidRDefault="00766772" w:rsidP="007A2505">
            <w:pPr>
              <w:pStyle w:val="TableParagraph"/>
              <w:ind w:firstLine="577"/>
              <w:jc w:val="left"/>
              <w:rPr>
                <w:rFonts w:ascii="Times New Roman" w:hAnsi="Times New Roman" w:cs="Times New Roman"/>
                <w:color w:val="231F20"/>
                <w:sz w:val="24"/>
                <w:lang w:val="ru-RU"/>
              </w:rPr>
            </w:pPr>
            <w:proofErr w:type="spellStart"/>
            <w:r w:rsidRPr="0060638F">
              <w:rPr>
                <w:rFonts w:ascii="Times New Roman" w:hAnsi="Times New Roman" w:cs="Times New Roman"/>
                <w:color w:val="231F20"/>
                <w:sz w:val="24"/>
                <w:lang w:val="ru-RU"/>
              </w:rPr>
              <w:t>Этилтретбутиловый</w:t>
            </w:r>
            <w:proofErr w:type="spellEnd"/>
            <w:r w:rsidRPr="0060638F">
              <w:rPr>
                <w:rFonts w:ascii="Times New Roman" w:hAnsi="Times New Roman" w:cs="Times New Roman"/>
                <w:color w:val="231F20"/>
                <w:sz w:val="24"/>
                <w:lang w:val="ru-RU"/>
              </w:rPr>
              <w:t xml:space="preserve"> эфир (</w:t>
            </w:r>
            <w:r w:rsidRPr="0060638F">
              <w:rPr>
                <w:rFonts w:ascii="Times New Roman" w:hAnsi="Times New Roman" w:cs="Times New Roman"/>
                <w:color w:val="231F20"/>
                <w:sz w:val="24"/>
              </w:rPr>
              <w:t>ETBE</w:t>
            </w:r>
            <w:r w:rsidRPr="0060638F">
              <w:rPr>
                <w:rFonts w:ascii="Times New Roman" w:hAnsi="Times New Roman" w:cs="Times New Roman"/>
                <w:color w:val="231F20"/>
                <w:sz w:val="24"/>
                <w:lang w:val="ru-RU"/>
              </w:rPr>
              <w:t xml:space="preserve">) </w:t>
            </w:r>
          </w:p>
          <w:p w:rsidR="00766772" w:rsidRPr="0060638F" w:rsidRDefault="00766772" w:rsidP="007A2505">
            <w:pPr>
              <w:pStyle w:val="TableParagraph"/>
              <w:ind w:firstLine="577"/>
              <w:jc w:val="left"/>
              <w:rPr>
                <w:rFonts w:ascii="Times New Roman" w:hAnsi="Times New Roman" w:cs="Times New Roman"/>
                <w:color w:val="231F20"/>
                <w:sz w:val="24"/>
                <w:lang w:val="ru-RU"/>
              </w:rPr>
            </w:pPr>
            <w:r w:rsidRPr="0060638F">
              <w:rPr>
                <w:rFonts w:ascii="Times New Roman" w:hAnsi="Times New Roman" w:cs="Times New Roman"/>
                <w:color w:val="231F20"/>
                <w:sz w:val="24"/>
                <w:lang w:val="ru-RU"/>
              </w:rPr>
              <w:t>Метил-трет-бутиловый эфир (</w:t>
            </w:r>
            <w:r w:rsidRPr="0060638F">
              <w:rPr>
                <w:rFonts w:ascii="Times New Roman" w:hAnsi="Times New Roman" w:cs="Times New Roman"/>
                <w:color w:val="231F20"/>
                <w:sz w:val="24"/>
              </w:rPr>
              <w:t>MTBE</w:t>
            </w:r>
            <w:r w:rsidRPr="0060638F">
              <w:rPr>
                <w:rFonts w:ascii="Times New Roman" w:hAnsi="Times New Roman" w:cs="Times New Roman"/>
                <w:color w:val="231F20"/>
                <w:sz w:val="24"/>
                <w:lang w:val="ru-RU"/>
              </w:rPr>
              <w:t xml:space="preserve">) </w:t>
            </w:r>
          </w:p>
          <w:p w:rsidR="00766772" w:rsidRPr="0060638F" w:rsidRDefault="00766772" w:rsidP="007A2505">
            <w:pPr>
              <w:pStyle w:val="TableParagraph"/>
              <w:ind w:firstLine="577"/>
              <w:jc w:val="left"/>
              <w:rPr>
                <w:rFonts w:ascii="Times New Roman" w:hAnsi="Times New Roman" w:cs="Times New Roman"/>
                <w:color w:val="231F20"/>
                <w:sz w:val="24"/>
                <w:lang w:val="ru-RU"/>
              </w:rPr>
            </w:pPr>
            <w:proofErr w:type="spellStart"/>
            <w:r w:rsidRPr="0060638F">
              <w:rPr>
                <w:rFonts w:ascii="Times New Roman" w:hAnsi="Times New Roman" w:cs="Times New Roman"/>
                <w:color w:val="231F20"/>
                <w:sz w:val="24"/>
                <w:lang w:val="ru-RU"/>
              </w:rPr>
              <w:t>Ди</w:t>
            </w:r>
            <w:proofErr w:type="spellEnd"/>
            <w:r w:rsidRPr="0060638F">
              <w:rPr>
                <w:rFonts w:ascii="Times New Roman" w:hAnsi="Times New Roman" w:cs="Times New Roman"/>
                <w:color w:val="231F20"/>
                <w:sz w:val="24"/>
                <w:lang w:val="ru-RU"/>
              </w:rPr>
              <w:t>-изопропиловый эфир (</w:t>
            </w:r>
            <w:r w:rsidRPr="0060638F">
              <w:rPr>
                <w:rFonts w:ascii="Times New Roman" w:hAnsi="Times New Roman" w:cs="Times New Roman"/>
                <w:color w:val="231F20"/>
                <w:sz w:val="24"/>
              </w:rPr>
              <w:t>DIPE</w:t>
            </w:r>
            <w:r w:rsidRPr="0060638F">
              <w:rPr>
                <w:rFonts w:ascii="Times New Roman" w:hAnsi="Times New Roman" w:cs="Times New Roman"/>
                <w:color w:val="231F20"/>
                <w:sz w:val="24"/>
                <w:lang w:val="ru-RU"/>
              </w:rPr>
              <w:t xml:space="preserve">) </w:t>
            </w:r>
          </w:p>
          <w:p w:rsidR="00766772" w:rsidRPr="0060638F" w:rsidRDefault="00766772" w:rsidP="007A2505">
            <w:pPr>
              <w:pStyle w:val="TableParagraph"/>
              <w:ind w:firstLine="577"/>
              <w:jc w:val="left"/>
              <w:rPr>
                <w:rFonts w:ascii="Times New Roman" w:hAnsi="Times New Roman" w:cs="Times New Roman"/>
                <w:sz w:val="24"/>
                <w:lang w:val="ru-RU"/>
              </w:rPr>
            </w:pPr>
            <w:r w:rsidRPr="0060638F">
              <w:rPr>
                <w:rFonts w:ascii="Times New Roman" w:hAnsi="Times New Roman" w:cs="Times New Roman"/>
                <w:color w:val="231F20"/>
                <w:sz w:val="24"/>
                <w:lang w:val="ru-RU"/>
              </w:rPr>
              <w:t xml:space="preserve">Метанол </w:t>
            </w:r>
          </w:p>
          <w:p w:rsidR="00766772" w:rsidRPr="0060638F" w:rsidRDefault="00766772" w:rsidP="007A2505">
            <w:pPr>
              <w:pStyle w:val="TableParagraph"/>
              <w:ind w:firstLine="577"/>
              <w:jc w:val="left"/>
              <w:rPr>
                <w:rFonts w:ascii="Times New Roman" w:hAnsi="Times New Roman" w:cs="Times New Roman"/>
                <w:color w:val="231F20"/>
                <w:sz w:val="24"/>
                <w:lang w:val="ru-RU"/>
              </w:rPr>
            </w:pPr>
            <w:r w:rsidRPr="0060638F">
              <w:rPr>
                <w:rFonts w:ascii="Times New Roman" w:hAnsi="Times New Roman" w:cs="Times New Roman"/>
                <w:color w:val="231F20"/>
                <w:sz w:val="24"/>
                <w:lang w:val="ru-RU"/>
              </w:rPr>
              <w:t xml:space="preserve">Этанол </w:t>
            </w:r>
          </w:p>
          <w:p w:rsidR="00766772" w:rsidRPr="0060638F" w:rsidRDefault="00766772" w:rsidP="007A2505">
            <w:pPr>
              <w:pStyle w:val="TableParagraph"/>
              <w:ind w:firstLine="577"/>
              <w:jc w:val="left"/>
              <w:rPr>
                <w:rFonts w:ascii="Times New Roman" w:hAnsi="Times New Roman" w:cs="Times New Roman"/>
                <w:sz w:val="24"/>
                <w:lang w:val="ru-RU"/>
              </w:rPr>
            </w:pPr>
            <w:r w:rsidRPr="0060638F">
              <w:rPr>
                <w:rFonts w:ascii="Times New Roman" w:hAnsi="Times New Roman" w:cs="Times New Roman"/>
                <w:color w:val="231F20"/>
                <w:sz w:val="24"/>
                <w:lang w:val="ru-RU"/>
              </w:rPr>
              <w:t>Бутанол</w:t>
            </w:r>
          </w:p>
          <w:p w:rsidR="00766772" w:rsidRPr="0060638F" w:rsidRDefault="00766772" w:rsidP="007A2505">
            <w:pPr>
              <w:pStyle w:val="TableParagraph"/>
              <w:ind w:firstLine="577"/>
              <w:jc w:val="left"/>
              <w:rPr>
                <w:rFonts w:ascii="Times New Roman" w:hAnsi="Times New Roman" w:cs="Times New Roman"/>
                <w:sz w:val="24"/>
                <w:lang w:val="ru-RU"/>
              </w:rPr>
            </w:pPr>
            <w:proofErr w:type="spellStart"/>
            <w:r w:rsidRPr="0060638F">
              <w:rPr>
                <w:rFonts w:ascii="Times New Roman" w:hAnsi="Times New Roman" w:cs="Times New Roman"/>
                <w:color w:val="231F20"/>
                <w:sz w:val="24"/>
                <w:lang w:val="ru-RU"/>
              </w:rPr>
              <w:t>Третбутиловый</w:t>
            </w:r>
            <w:proofErr w:type="spellEnd"/>
            <w:r w:rsidRPr="0060638F">
              <w:rPr>
                <w:rFonts w:ascii="Times New Roman" w:hAnsi="Times New Roman" w:cs="Times New Roman"/>
                <w:color w:val="231F20"/>
                <w:sz w:val="24"/>
                <w:lang w:val="ru-RU"/>
              </w:rPr>
              <w:t xml:space="preserve"> спирт (</w:t>
            </w:r>
            <w:r w:rsidRPr="0060638F">
              <w:rPr>
                <w:rFonts w:ascii="Times New Roman" w:hAnsi="Times New Roman" w:cs="Times New Roman"/>
                <w:color w:val="231F20"/>
                <w:sz w:val="24"/>
              </w:rPr>
              <w:t>TBA</w:t>
            </w:r>
            <w:r w:rsidRPr="0060638F">
              <w:rPr>
                <w:rFonts w:ascii="Times New Roman" w:hAnsi="Times New Roman" w:cs="Times New Roman"/>
                <w:color w:val="231F20"/>
                <w:sz w:val="24"/>
                <w:lang w:val="ru-RU"/>
              </w:rPr>
              <w:t>)</w:t>
            </w:r>
          </w:p>
          <w:p w:rsidR="00766772" w:rsidRPr="0060638F" w:rsidRDefault="00766772" w:rsidP="007A2505">
            <w:pPr>
              <w:pStyle w:val="TableParagraph"/>
              <w:ind w:firstLine="577"/>
              <w:jc w:val="left"/>
              <w:rPr>
                <w:rFonts w:ascii="Times New Roman" w:hAnsi="Times New Roman" w:cs="Times New Roman"/>
                <w:color w:val="231F20"/>
                <w:sz w:val="24"/>
                <w:lang w:val="ru-RU"/>
              </w:rPr>
            </w:pPr>
            <w:proofErr w:type="spellStart"/>
            <w:r w:rsidRPr="0060638F">
              <w:rPr>
                <w:rFonts w:ascii="Times New Roman" w:hAnsi="Times New Roman" w:cs="Times New Roman"/>
                <w:color w:val="231F20"/>
                <w:spacing w:val="2"/>
                <w:sz w:val="24"/>
                <w:lang w:val="ru-RU"/>
              </w:rPr>
              <w:t>Жирнокислотный</w:t>
            </w:r>
            <w:proofErr w:type="spellEnd"/>
            <w:r w:rsidRPr="0060638F">
              <w:rPr>
                <w:rFonts w:ascii="Times New Roman" w:hAnsi="Times New Roman" w:cs="Times New Roman"/>
                <w:color w:val="231F20"/>
                <w:spacing w:val="2"/>
                <w:sz w:val="24"/>
                <w:lang w:val="ru-RU"/>
              </w:rPr>
              <w:t xml:space="preserve"> метиловый Эфир </w:t>
            </w:r>
            <w:r w:rsidRPr="0060638F">
              <w:rPr>
                <w:rFonts w:ascii="Times New Roman" w:hAnsi="Times New Roman" w:cs="Times New Roman"/>
                <w:color w:val="231F20"/>
                <w:sz w:val="24"/>
                <w:lang w:val="ru-RU"/>
              </w:rPr>
              <w:t>(</w:t>
            </w:r>
            <w:r w:rsidRPr="0060638F">
              <w:rPr>
                <w:rFonts w:ascii="Times New Roman" w:hAnsi="Times New Roman" w:cs="Times New Roman"/>
                <w:color w:val="231F20"/>
                <w:sz w:val="24"/>
              </w:rPr>
              <w:t>FAME</w:t>
            </w:r>
            <w:r w:rsidRPr="0060638F">
              <w:rPr>
                <w:rFonts w:ascii="Times New Roman" w:hAnsi="Times New Roman" w:cs="Times New Roman"/>
                <w:color w:val="231F20"/>
                <w:sz w:val="24"/>
                <w:lang w:val="ru-RU"/>
              </w:rPr>
              <w:t xml:space="preserve">) </w:t>
            </w:r>
          </w:p>
          <w:p w:rsidR="00766772" w:rsidRPr="0060638F" w:rsidRDefault="00766772" w:rsidP="007A2505">
            <w:pPr>
              <w:pStyle w:val="TableParagraph"/>
              <w:ind w:firstLine="577"/>
              <w:jc w:val="left"/>
              <w:rPr>
                <w:rFonts w:ascii="Times New Roman" w:hAnsi="Times New Roman" w:cs="Times New Roman"/>
                <w:color w:val="231F20"/>
                <w:spacing w:val="2"/>
                <w:sz w:val="24"/>
                <w:lang w:val="ru-RU"/>
              </w:rPr>
            </w:pPr>
            <w:r w:rsidRPr="0060638F">
              <w:rPr>
                <w:rFonts w:ascii="Times New Roman" w:hAnsi="Times New Roman" w:cs="Times New Roman"/>
                <w:color w:val="231F20"/>
                <w:sz w:val="24"/>
                <w:lang w:val="ru-RU"/>
              </w:rPr>
              <w:t>Трет-</w:t>
            </w:r>
            <w:proofErr w:type="spellStart"/>
            <w:r w:rsidRPr="0060638F">
              <w:rPr>
                <w:rFonts w:ascii="Times New Roman" w:hAnsi="Times New Roman" w:cs="Times New Roman"/>
                <w:color w:val="231F20"/>
                <w:sz w:val="24"/>
                <w:lang w:val="ru-RU"/>
              </w:rPr>
              <w:t>амил</w:t>
            </w:r>
            <w:proofErr w:type="spellEnd"/>
            <w:r w:rsidRPr="0060638F">
              <w:rPr>
                <w:rFonts w:ascii="Times New Roman" w:hAnsi="Times New Roman" w:cs="Times New Roman"/>
                <w:color w:val="231F20"/>
                <w:sz w:val="24"/>
                <w:lang w:val="ru-RU"/>
              </w:rPr>
              <w:t xml:space="preserve">-метиловый эфир </w:t>
            </w:r>
            <w:r w:rsidRPr="0060638F">
              <w:rPr>
                <w:rFonts w:ascii="Times New Roman" w:hAnsi="Times New Roman" w:cs="Times New Roman"/>
                <w:color w:val="231F20"/>
                <w:spacing w:val="2"/>
                <w:sz w:val="24"/>
                <w:lang w:val="ru-RU"/>
              </w:rPr>
              <w:t>(</w:t>
            </w:r>
            <w:r w:rsidRPr="0060638F">
              <w:rPr>
                <w:rFonts w:ascii="Times New Roman" w:hAnsi="Times New Roman" w:cs="Times New Roman"/>
                <w:color w:val="231F20"/>
                <w:spacing w:val="2"/>
                <w:sz w:val="24"/>
              </w:rPr>
              <w:t>TAME</w:t>
            </w:r>
            <w:r w:rsidRPr="0060638F">
              <w:rPr>
                <w:rFonts w:ascii="Times New Roman" w:hAnsi="Times New Roman" w:cs="Times New Roman"/>
                <w:color w:val="231F20"/>
                <w:spacing w:val="2"/>
                <w:sz w:val="24"/>
                <w:lang w:val="ru-RU"/>
              </w:rPr>
              <w:t xml:space="preserve">) </w:t>
            </w:r>
          </w:p>
          <w:p w:rsidR="00766772" w:rsidRPr="0060638F" w:rsidRDefault="00766772" w:rsidP="007A2505">
            <w:pPr>
              <w:pStyle w:val="TableParagraph"/>
              <w:ind w:firstLine="577"/>
              <w:jc w:val="left"/>
              <w:rPr>
                <w:rFonts w:ascii="Times New Roman" w:hAnsi="Times New Roman" w:cs="Times New Roman"/>
                <w:color w:val="231F20"/>
                <w:sz w:val="24"/>
                <w:lang w:val="ru-RU"/>
              </w:rPr>
            </w:pPr>
            <w:proofErr w:type="spellStart"/>
            <w:r w:rsidRPr="0060638F">
              <w:rPr>
                <w:rFonts w:ascii="Times New Roman" w:hAnsi="Times New Roman" w:cs="Times New Roman"/>
                <w:color w:val="231F20"/>
                <w:spacing w:val="2"/>
                <w:sz w:val="24"/>
                <w:lang w:val="ru-RU"/>
              </w:rPr>
              <w:t>Амино</w:t>
            </w:r>
            <w:proofErr w:type="spellEnd"/>
            <w:r w:rsidRPr="0060638F">
              <w:rPr>
                <w:rFonts w:ascii="Times New Roman" w:hAnsi="Times New Roman" w:cs="Times New Roman"/>
                <w:color w:val="231F20"/>
                <w:spacing w:val="2"/>
                <w:sz w:val="24"/>
                <w:lang w:val="ru-RU"/>
              </w:rPr>
              <w:t>-этил-</w:t>
            </w:r>
            <w:proofErr w:type="spellStart"/>
            <w:r w:rsidRPr="0060638F">
              <w:rPr>
                <w:rFonts w:ascii="Times New Roman" w:hAnsi="Times New Roman" w:cs="Times New Roman"/>
                <w:color w:val="231F20"/>
                <w:spacing w:val="2"/>
                <w:sz w:val="24"/>
                <w:lang w:val="ru-RU"/>
              </w:rPr>
              <w:t>этаноламин</w:t>
            </w:r>
            <w:proofErr w:type="spellEnd"/>
            <w:r w:rsidRPr="0060638F">
              <w:rPr>
                <w:rFonts w:ascii="Times New Roman" w:hAnsi="Times New Roman" w:cs="Times New Roman"/>
                <w:color w:val="231F20"/>
                <w:spacing w:val="2"/>
                <w:sz w:val="24"/>
                <w:lang w:val="ru-RU"/>
              </w:rPr>
              <w:t xml:space="preserve"> </w:t>
            </w:r>
            <w:proofErr w:type="spellStart"/>
            <w:r w:rsidRPr="0060638F">
              <w:rPr>
                <w:rFonts w:ascii="Times New Roman" w:hAnsi="Times New Roman" w:cs="Times New Roman"/>
                <w:color w:val="231F20"/>
                <w:sz w:val="24"/>
                <w:lang w:val="ru-RU"/>
              </w:rPr>
              <w:t>Диэтилентриамин</w:t>
            </w:r>
            <w:proofErr w:type="spellEnd"/>
            <w:r w:rsidRPr="0060638F">
              <w:rPr>
                <w:rFonts w:ascii="Times New Roman" w:hAnsi="Times New Roman" w:cs="Times New Roman"/>
                <w:color w:val="231F20"/>
                <w:sz w:val="24"/>
                <w:lang w:val="ru-RU"/>
              </w:rPr>
              <w:t xml:space="preserve"> (</w:t>
            </w:r>
            <w:r w:rsidRPr="0060638F">
              <w:rPr>
                <w:rFonts w:ascii="Times New Roman" w:hAnsi="Times New Roman" w:cs="Times New Roman"/>
                <w:color w:val="231F20"/>
                <w:sz w:val="24"/>
              </w:rPr>
              <w:t>DETA</w:t>
            </w:r>
            <w:r w:rsidRPr="0060638F">
              <w:rPr>
                <w:rFonts w:ascii="Times New Roman" w:hAnsi="Times New Roman" w:cs="Times New Roman"/>
                <w:color w:val="231F20"/>
                <w:sz w:val="24"/>
                <w:lang w:val="ru-RU"/>
              </w:rPr>
              <w:t>)</w:t>
            </w:r>
          </w:p>
          <w:p w:rsidR="00766772" w:rsidRPr="0060638F" w:rsidRDefault="00766772" w:rsidP="007A2505">
            <w:pPr>
              <w:pStyle w:val="TableParagraph"/>
              <w:ind w:firstLine="577"/>
              <w:jc w:val="left"/>
              <w:rPr>
                <w:rFonts w:ascii="Times New Roman" w:hAnsi="Times New Roman" w:cs="Times New Roman"/>
                <w:color w:val="231F20"/>
                <w:sz w:val="24"/>
                <w:lang w:val="ru-RU"/>
              </w:rPr>
            </w:pPr>
            <w:r w:rsidRPr="0060638F">
              <w:rPr>
                <w:rFonts w:ascii="Times New Roman" w:hAnsi="Times New Roman" w:cs="Times New Roman"/>
                <w:color w:val="231F20"/>
                <w:sz w:val="24"/>
                <w:lang w:val="ru-RU"/>
              </w:rPr>
              <w:t xml:space="preserve"> </w:t>
            </w:r>
            <w:proofErr w:type="spellStart"/>
            <w:r w:rsidRPr="0060638F">
              <w:rPr>
                <w:rFonts w:ascii="Times New Roman" w:hAnsi="Times New Roman" w:cs="Times New Roman"/>
                <w:color w:val="231F20"/>
                <w:sz w:val="24"/>
                <w:lang w:val="ru-RU"/>
              </w:rPr>
              <w:t>Этилендиамин</w:t>
            </w:r>
            <w:proofErr w:type="spellEnd"/>
            <w:r w:rsidRPr="0060638F">
              <w:rPr>
                <w:rFonts w:ascii="Times New Roman" w:hAnsi="Times New Roman" w:cs="Times New Roman"/>
                <w:color w:val="231F20"/>
                <w:sz w:val="24"/>
                <w:lang w:val="ru-RU"/>
              </w:rPr>
              <w:t xml:space="preserve"> </w:t>
            </w:r>
          </w:p>
          <w:p w:rsidR="00766772" w:rsidRPr="0060638F" w:rsidRDefault="00766772" w:rsidP="007A2505">
            <w:pPr>
              <w:pStyle w:val="TableParagraph"/>
              <w:ind w:firstLine="577"/>
              <w:jc w:val="left"/>
              <w:rPr>
                <w:rFonts w:ascii="Times New Roman" w:hAnsi="Times New Roman" w:cs="Times New Roman"/>
                <w:color w:val="231F20"/>
                <w:sz w:val="24"/>
                <w:lang w:val="ru-RU"/>
              </w:rPr>
            </w:pPr>
            <w:proofErr w:type="spellStart"/>
            <w:r w:rsidRPr="0060638F">
              <w:rPr>
                <w:rFonts w:ascii="Times New Roman" w:hAnsi="Times New Roman" w:cs="Times New Roman"/>
                <w:color w:val="231F20"/>
                <w:sz w:val="24"/>
                <w:lang w:val="ru-RU"/>
              </w:rPr>
              <w:t>Тетраэтиленпентамин</w:t>
            </w:r>
            <w:proofErr w:type="spellEnd"/>
            <w:r w:rsidRPr="0060638F">
              <w:rPr>
                <w:rFonts w:ascii="Times New Roman" w:hAnsi="Times New Roman" w:cs="Times New Roman"/>
                <w:color w:val="231F20"/>
                <w:sz w:val="24"/>
                <w:lang w:val="ru-RU"/>
              </w:rPr>
              <w:t xml:space="preserve"> (</w:t>
            </w:r>
            <w:r w:rsidRPr="0060638F">
              <w:rPr>
                <w:rFonts w:ascii="Times New Roman" w:hAnsi="Times New Roman" w:cs="Times New Roman"/>
                <w:color w:val="231F20"/>
                <w:sz w:val="24"/>
              </w:rPr>
              <w:t>TEPA</w:t>
            </w:r>
            <w:r w:rsidRPr="0060638F">
              <w:rPr>
                <w:rFonts w:ascii="Times New Roman" w:hAnsi="Times New Roman" w:cs="Times New Roman"/>
                <w:color w:val="231F20"/>
                <w:sz w:val="24"/>
                <w:lang w:val="ru-RU"/>
              </w:rPr>
              <w:t xml:space="preserve">) </w:t>
            </w:r>
          </w:p>
          <w:p w:rsidR="00766772" w:rsidRPr="0060638F" w:rsidRDefault="00766772" w:rsidP="007A2505">
            <w:pPr>
              <w:pStyle w:val="TableParagraph"/>
              <w:ind w:firstLine="577"/>
              <w:jc w:val="left"/>
              <w:rPr>
                <w:rFonts w:ascii="Times New Roman" w:hAnsi="Times New Roman" w:cs="Times New Roman"/>
                <w:sz w:val="24"/>
                <w:lang w:val="ru-RU"/>
              </w:rPr>
            </w:pPr>
            <w:r w:rsidRPr="0060638F">
              <w:rPr>
                <w:rFonts w:ascii="Times New Roman" w:hAnsi="Times New Roman" w:cs="Times New Roman"/>
                <w:color w:val="231F20"/>
                <w:sz w:val="24"/>
                <w:lang w:val="ru-RU"/>
              </w:rPr>
              <w:t>1,2-дибромэтан</w:t>
            </w:r>
          </w:p>
          <w:p w:rsidR="00766772" w:rsidRPr="0060638F" w:rsidRDefault="00766772" w:rsidP="007A2505">
            <w:pPr>
              <w:pStyle w:val="TableParagraph"/>
              <w:ind w:firstLine="577"/>
              <w:jc w:val="left"/>
              <w:rPr>
                <w:rFonts w:ascii="Times New Roman" w:hAnsi="Times New Roman" w:cs="Times New Roman"/>
                <w:sz w:val="24"/>
                <w:lang w:val="ru-RU"/>
              </w:rPr>
            </w:pPr>
            <w:r w:rsidRPr="0060638F">
              <w:rPr>
                <w:rFonts w:ascii="Times New Roman" w:hAnsi="Times New Roman" w:cs="Times New Roman"/>
                <w:color w:val="231F20"/>
                <w:sz w:val="24"/>
                <w:lang w:val="ru-RU"/>
              </w:rPr>
              <w:t>1,2-дихлорэтан</w:t>
            </w:r>
          </w:p>
        </w:tc>
      </w:tr>
    </w:tbl>
    <w:p w:rsidR="00766772" w:rsidRDefault="00766772" w:rsidP="00766772">
      <w:pPr>
        <w:tabs>
          <w:tab w:val="left" w:pos="284"/>
        </w:tabs>
        <w:ind w:firstLine="567"/>
        <w:jc w:val="both"/>
        <w:rPr>
          <w:rStyle w:val="FontStyle57"/>
          <w:rFonts w:asciiTheme="minorHAnsi" w:hAnsiTheme="minorHAnsi" w:cstheme="minorHAnsi"/>
          <w:sz w:val="24"/>
          <w:szCs w:val="24"/>
        </w:rPr>
      </w:pPr>
    </w:p>
    <w:p w:rsidR="00822CD8" w:rsidRDefault="0060638F" w:rsidP="00794395">
      <w:pPr>
        <w:ind w:firstLine="567"/>
        <w:jc w:val="both"/>
        <w:rPr>
          <w:rStyle w:val="FontStyle57"/>
          <w:rFonts w:asciiTheme="minorHAnsi" w:hAnsiTheme="minorHAnsi" w:cstheme="minorHAnsi"/>
          <w:b/>
          <w:sz w:val="24"/>
          <w:szCs w:val="24"/>
        </w:rPr>
      </w:pPr>
      <w:r>
        <w:rPr>
          <w:rStyle w:val="FontStyle57"/>
          <w:rFonts w:asciiTheme="minorHAnsi" w:hAnsiTheme="minorHAnsi" w:cstheme="minorHAnsi"/>
          <w:b/>
          <w:sz w:val="24"/>
          <w:szCs w:val="24"/>
        </w:rPr>
        <w:t xml:space="preserve">6 </w:t>
      </w:r>
      <w:r w:rsidRPr="0060638F">
        <w:rPr>
          <w:rStyle w:val="FontStyle57"/>
          <w:rFonts w:asciiTheme="minorHAnsi" w:hAnsiTheme="minorHAnsi" w:cstheme="minorHAnsi"/>
          <w:b/>
          <w:sz w:val="24"/>
          <w:szCs w:val="24"/>
        </w:rPr>
        <w:t>Нефтяные углеводороды в почве</w:t>
      </w:r>
    </w:p>
    <w:p w:rsidR="00822CD8" w:rsidRPr="00822CD8" w:rsidRDefault="00822CD8" w:rsidP="00794395">
      <w:pPr>
        <w:ind w:firstLine="567"/>
        <w:jc w:val="both"/>
        <w:rPr>
          <w:rStyle w:val="FontStyle57"/>
          <w:rFonts w:asciiTheme="minorHAnsi" w:hAnsiTheme="minorHAnsi" w:cstheme="minorHAnsi"/>
          <w:b/>
          <w:sz w:val="24"/>
          <w:szCs w:val="24"/>
        </w:rPr>
      </w:pPr>
    </w:p>
    <w:p w:rsidR="0060638F" w:rsidRPr="0060638F" w:rsidRDefault="0060638F" w:rsidP="0060638F">
      <w:pPr>
        <w:ind w:firstLine="567"/>
        <w:jc w:val="both"/>
        <w:rPr>
          <w:rStyle w:val="FontStyle57"/>
          <w:rFonts w:asciiTheme="minorHAnsi" w:hAnsiTheme="minorHAnsi" w:cstheme="minorHAnsi"/>
          <w:sz w:val="24"/>
          <w:szCs w:val="24"/>
        </w:rPr>
      </w:pPr>
      <w:r w:rsidRPr="0060638F">
        <w:rPr>
          <w:rStyle w:val="FontStyle57"/>
          <w:rFonts w:asciiTheme="minorHAnsi" w:hAnsiTheme="minorHAnsi" w:cstheme="minorHAnsi"/>
          <w:sz w:val="24"/>
          <w:szCs w:val="24"/>
        </w:rPr>
        <w:t>Говоря о нефтяных углеводородах, следует отметить разницу между термином «нефтяные углеводороды» как таковые и термином «общее количество нефтяных углеводородов». Нефтяные углеводороды (PHC) обычно относятся к водороду и углеродсодержащим соединениям, которые происходят из сырой нефти, в то время как общее количество нефтяных углеводородов (TPH) относится к измеряемому количеству углеводородов на основе нефти в матрице окружающей среды и, таким образом, к фактическим результатам, полученным при отборе проб и химическом анализе.</w:t>
      </w:r>
    </w:p>
    <w:p w:rsidR="0060638F" w:rsidRDefault="0060638F" w:rsidP="0060638F">
      <w:pPr>
        <w:ind w:firstLine="567"/>
        <w:jc w:val="both"/>
        <w:rPr>
          <w:rStyle w:val="FontStyle57"/>
          <w:rFonts w:asciiTheme="minorHAnsi" w:hAnsiTheme="minorHAnsi" w:cstheme="minorHAnsi"/>
          <w:sz w:val="24"/>
          <w:szCs w:val="24"/>
        </w:rPr>
      </w:pPr>
      <w:r w:rsidRPr="0060638F">
        <w:rPr>
          <w:rStyle w:val="FontStyle57"/>
          <w:rFonts w:asciiTheme="minorHAnsi" w:hAnsiTheme="minorHAnsi" w:cstheme="minorHAnsi"/>
          <w:sz w:val="24"/>
          <w:szCs w:val="24"/>
        </w:rPr>
        <w:t>Таким образом, TPH является методическим термином. Другими словами, оценки концентраций TPH варьируются в зависимости от аналитического метода, используемого для их измерения.</w:t>
      </w:r>
    </w:p>
    <w:p w:rsidR="0060638F" w:rsidRPr="0060638F" w:rsidRDefault="0060638F" w:rsidP="0060638F">
      <w:pPr>
        <w:ind w:firstLine="567"/>
        <w:jc w:val="both"/>
        <w:rPr>
          <w:rStyle w:val="FontStyle57"/>
          <w:rFonts w:asciiTheme="minorHAnsi" w:hAnsiTheme="minorHAnsi" w:cstheme="minorHAnsi"/>
          <w:sz w:val="20"/>
          <w:szCs w:val="24"/>
        </w:rPr>
      </w:pPr>
    </w:p>
    <w:p w:rsidR="0060638F" w:rsidRDefault="0060638F" w:rsidP="0060638F">
      <w:pPr>
        <w:ind w:firstLine="567"/>
        <w:jc w:val="both"/>
        <w:rPr>
          <w:rStyle w:val="FontStyle57"/>
          <w:rFonts w:asciiTheme="minorHAnsi" w:hAnsiTheme="minorHAnsi" w:cstheme="minorHAnsi"/>
          <w:sz w:val="20"/>
          <w:szCs w:val="24"/>
        </w:rPr>
      </w:pPr>
      <w:r w:rsidRPr="0060638F">
        <w:rPr>
          <w:rStyle w:val="FontStyle57"/>
          <w:rFonts w:asciiTheme="minorHAnsi" w:hAnsiTheme="minorHAnsi" w:cstheme="minorHAnsi"/>
          <w:sz w:val="20"/>
          <w:szCs w:val="24"/>
        </w:rPr>
        <w:t xml:space="preserve">Примечание - Исторически это было значительным источником несоответствия, так как лаборатории по-разному интерпретируют термин TPH. Определив фракции PHC для оценки рисков, настоящий </w:t>
      </w:r>
      <w:r w:rsidR="00E45F0C">
        <w:rPr>
          <w:rStyle w:val="FontStyle57"/>
          <w:rFonts w:asciiTheme="minorHAnsi" w:hAnsiTheme="minorHAnsi" w:cstheme="minorHAnsi"/>
          <w:sz w:val="20"/>
          <w:szCs w:val="24"/>
        </w:rPr>
        <w:t>стандарт</w:t>
      </w:r>
      <w:r w:rsidRPr="0060638F">
        <w:rPr>
          <w:rStyle w:val="FontStyle57"/>
          <w:rFonts w:asciiTheme="minorHAnsi" w:hAnsiTheme="minorHAnsi" w:cstheme="minorHAnsi"/>
          <w:sz w:val="20"/>
          <w:szCs w:val="24"/>
        </w:rPr>
        <w:t xml:space="preserve"> улучшит последовательность в отчетности и оценках рисков, связанных с PHC.</w:t>
      </w:r>
    </w:p>
    <w:p w:rsidR="0060638F" w:rsidRPr="0060638F" w:rsidRDefault="0060638F" w:rsidP="0060638F">
      <w:pPr>
        <w:ind w:firstLine="567"/>
        <w:jc w:val="both"/>
        <w:rPr>
          <w:rStyle w:val="FontStyle57"/>
          <w:rFonts w:asciiTheme="minorHAnsi" w:hAnsiTheme="minorHAnsi" w:cstheme="minorHAnsi"/>
          <w:sz w:val="20"/>
          <w:szCs w:val="24"/>
        </w:rPr>
      </w:pPr>
    </w:p>
    <w:p w:rsidR="0060638F" w:rsidRDefault="0060638F" w:rsidP="0060638F">
      <w:pPr>
        <w:ind w:firstLine="567"/>
        <w:jc w:val="both"/>
        <w:rPr>
          <w:rStyle w:val="FontStyle57"/>
          <w:rFonts w:asciiTheme="minorHAnsi" w:hAnsiTheme="minorHAnsi" w:cstheme="minorHAnsi"/>
          <w:sz w:val="24"/>
          <w:szCs w:val="24"/>
        </w:rPr>
      </w:pPr>
      <w:r w:rsidRPr="0060638F">
        <w:rPr>
          <w:rStyle w:val="FontStyle57"/>
          <w:rFonts w:asciiTheme="minorHAnsi" w:hAnsiTheme="minorHAnsi" w:cstheme="minorHAnsi"/>
          <w:sz w:val="24"/>
          <w:szCs w:val="24"/>
        </w:rPr>
        <w:t xml:space="preserve">Нефтяные углеводороды являются составной частью сырой нефти, которая, с другой стороны, является основой для производства большого количества переработанных углеводородов/продуктов. Сырая нефть содержит алифатические и ароматические углеводороды плюс NSO-соединения и т.д. Углеводородные продукты могут быть либо </w:t>
      </w:r>
      <w:r w:rsidRPr="0060638F">
        <w:rPr>
          <w:rStyle w:val="FontStyle57"/>
          <w:rFonts w:asciiTheme="minorHAnsi" w:hAnsiTheme="minorHAnsi" w:cstheme="minorHAnsi"/>
          <w:sz w:val="24"/>
          <w:szCs w:val="24"/>
        </w:rPr>
        <w:lastRenderedPageBreak/>
        <w:t>алифатическими, либо ароматическими углеводородами или смесью и того и другого плюс добавки прочих органических и неорганических соединений (к примеру, природные NSO-соединения, примеси в топливе и моторных маслах, красителях и пр.). Нефтяные углеводороды могут быть сгруппированы в соответствии с их структурой, как показано в Таблице 4.</w:t>
      </w:r>
    </w:p>
    <w:p w:rsidR="0060638F" w:rsidRDefault="0060638F" w:rsidP="0060638F">
      <w:pPr>
        <w:ind w:firstLine="567"/>
        <w:jc w:val="both"/>
        <w:rPr>
          <w:rStyle w:val="FontStyle57"/>
          <w:rFonts w:asciiTheme="minorHAnsi" w:hAnsiTheme="minorHAnsi" w:cstheme="minorHAnsi"/>
          <w:sz w:val="24"/>
          <w:szCs w:val="24"/>
        </w:rPr>
      </w:pPr>
    </w:p>
    <w:p w:rsidR="0060638F" w:rsidRDefault="0060638F" w:rsidP="0060638F">
      <w:pPr>
        <w:ind w:firstLine="567"/>
        <w:jc w:val="center"/>
        <w:rPr>
          <w:rStyle w:val="FontStyle57"/>
          <w:rFonts w:asciiTheme="minorHAnsi" w:hAnsiTheme="minorHAnsi" w:cstheme="minorHAnsi"/>
          <w:b/>
          <w:sz w:val="24"/>
          <w:szCs w:val="24"/>
        </w:rPr>
      </w:pPr>
      <w:r w:rsidRPr="0060638F">
        <w:rPr>
          <w:rStyle w:val="FontStyle57"/>
          <w:rFonts w:asciiTheme="minorHAnsi" w:hAnsiTheme="minorHAnsi" w:cstheme="minorHAnsi"/>
          <w:b/>
          <w:sz w:val="24"/>
          <w:szCs w:val="24"/>
        </w:rPr>
        <w:t>Таблица 4 — Структурная взаимосвязь углеводородов</w:t>
      </w:r>
    </w:p>
    <w:tbl>
      <w:tblPr>
        <w:tblW w:w="9356"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418"/>
        <w:gridCol w:w="142"/>
        <w:gridCol w:w="1134"/>
        <w:gridCol w:w="1134"/>
        <w:gridCol w:w="2268"/>
        <w:gridCol w:w="1275"/>
        <w:gridCol w:w="142"/>
        <w:gridCol w:w="1843"/>
      </w:tblGrid>
      <w:tr w:rsidR="0060638F" w:rsidRPr="0060638F" w:rsidTr="0060638F">
        <w:trPr>
          <w:trHeight w:val="288"/>
        </w:trPr>
        <w:tc>
          <w:tcPr>
            <w:tcW w:w="9356" w:type="dxa"/>
            <w:gridSpan w:val="8"/>
            <w:tcBorders>
              <w:top w:val="single" w:sz="4" w:space="0" w:color="231F20"/>
              <w:left w:val="single" w:sz="4" w:space="0" w:color="231F20"/>
              <w:bottom w:val="double" w:sz="4" w:space="0" w:color="auto"/>
              <w:right w:val="single" w:sz="4" w:space="0" w:color="231F20"/>
            </w:tcBorders>
          </w:tcPr>
          <w:p w:rsidR="0060638F" w:rsidRPr="0060638F" w:rsidRDefault="0060638F" w:rsidP="0060638F">
            <w:pPr>
              <w:pStyle w:val="TableParagraph"/>
              <w:tabs>
                <w:tab w:val="left" w:pos="9639"/>
              </w:tabs>
              <w:rPr>
                <w:rFonts w:ascii="Times New Roman" w:hAnsi="Times New Roman" w:cs="Times New Roman"/>
                <w:b/>
                <w:sz w:val="20"/>
                <w:lang w:val="ru-RU"/>
              </w:rPr>
            </w:pPr>
            <w:r w:rsidRPr="0060638F">
              <w:rPr>
                <w:rFonts w:ascii="Times New Roman" w:hAnsi="Times New Roman" w:cs="Times New Roman"/>
                <w:b/>
                <w:color w:val="231F20"/>
                <w:sz w:val="20"/>
                <w:lang w:val="ru-RU"/>
              </w:rPr>
              <w:t>Углеводороды</w:t>
            </w:r>
          </w:p>
        </w:tc>
      </w:tr>
      <w:tr w:rsidR="0060638F" w:rsidRPr="0060638F" w:rsidTr="0060638F">
        <w:trPr>
          <w:trHeight w:val="293"/>
        </w:trPr>
        <w:tc>
          <w:tcPr>
            <w:tcW w:w="3828" w:type="dxa"/>
            <w:gridSpan w:val="4"/>
            <w:tcBorders>
              <w:top w:val="double" w:sz="4" w:space="0" w:color="auto"/>
              <w:left w:val="single" w:sz="4" w:space="0" w:color="231F20"/>
              <w:bottom w:val="single" w:sz="4" w:space="0" w:color="231F20"/>
              <w:right w:val="single" w:sz="4" w:space="0" w:color="231F20"/>
            </w:tcBorders>
          </w:tcPr>
          <w:p w:rsidR="0060638F" w:rsidRPr="0060638F" w:rsidRDefault="0060638F" w:rsidP="0060638F">
            <w:pPr>
              <w:pStyle w:val="TableParagraph"/>
              <w:rPr>
                <w:rFonts w:ascii="Times New Roman" w:hAnsi="Times New Roman" w:cs="Times New Roman"/>
                <w:b/>
                <w:sz w:val="20"/>
                <w:lang w:val="ru-RU"/>
              </w:rPr>
            </w:pPr>
            <w:r w:rsidRPr="0060638F">
              <w:rPr>
                <w:rFonts w:ascii="Times New Roman" w:hAnsi="Times New Roman" w:cs="Times New Roman"/>
                <w:b/>
                <w:color w:val="231F20"/>
                <w:sz w:val="20"/>
                <w:lang w:val="ru-RU"/>
              </w:rPr>
              <w:t>Алифатические углеводороды</w:t>
            </w:r>
          </w:p>
        </w:tc>
        <w:tc>
          <w:tcPr>
            <w:tcW w:w="5528" w:type="dxa"/>
            <w:gridSpan w:val="4"/>
            <w:tcBorders>
              <w:top w:val="double" w:sz="4" w:space="0" w:color="auto"/>
              <w:left w:val="single" w:sz="4" w:space="0" w:color="231F20"/>
              <w:bottom w:val="single" w:sz="4" w:space="0" w:color="231F20"/>
              <w:right w:val="single" w:sz="4" w:space="0" w:color="231F20"/>
            </w:tcBorders>
          </w:tcPr>
          <w:p w:rsidR="0060638F" w:rsidRPr="0060638F" w:rsidRDefault="0060638F" w:rsidP="0060638F">
            <w:pPr>
              <w:pStyle w:val="TableParagraph"/>
              <w:rPr>
                <w:rFonts w:ascii="Times New Roman" w:hAnsi="Times New Roman" w:cs="Times New Roman"/>
                <w:b/>
                <w:sz w:val="20"/>
                <w:lang w:val="ru-RU"/>
              </w:rPr>
            </w:pPr>
            <w:r w:rsidRPr="0060638F">
              <w:rPr>
                <w:rFonts w:ascii="Times New Roman" w:hAnsi="Times New Roman" w:cs="Times New Roman"/>
                <w:b/>
                <w:color w:val="231F20"/>
                <w:sz w:val="20"/>
                <w:lang w:val="ru-RU"/>
              </w:rPr>
              <w:t>Ароматические углеводороды</w:t>
            </w:r>
          </w:p>
        </w:tc>
      </w:tr>
      <w:tr w:rsidR="0060638F" w:rsidRPr="0060638F" w:rsidTr="0060638F">
        <w:trPr>
          <w:trHeight w:val="513"/>
        </w:trPr>
        <w:tc>
          <w:tcPr>
            <w:tcW w:w="1560" w:type="dxa"/>
            <w:gridSpan w:val="2"/>
            <w:tcBorders>
              <w:top w:val="single" w:sz="4" w:space="0" w:color="231F20"/>
              <w:left w:val="single" w:sz="4" w:space="0" w:color="231F20"/>
              <w:bottom w:val="single" w:sz="4" w:space="0" w:color="231F20"/>
              <w:right w:val="single" w:sz="4" w:space="0" w:color="231F20"/>
            </w:tcBorders>
          </w:tcPr>
          <w:p w:rsidR="0060638F" w:rsidRPr="0060638F" w:rsidRDefault="0060638F" w:rsidP="0060638F">
            <w:pPr>
              <w:pStyle w:val="TableParagraph"/>
              <w:rPr>
                <w:rFonts w:ascii="Times New Roman" w:hAnsi="Times New Roman" w:cs="Times New Roman"/>
                <w:b/>
                <w:sz w:val="20"/>
                <w:lang w:val="ru-RU"/>
              </w:rPr>
            </w:pPr>
            <w:proofErr w:type="spellStart"/>
            <w:r w:rsidRPr="0060638F">
              <w:rPr>
                <w:rFonts w:ascii="Times New Roman" w:hAnsi="Times New Roman" w:cs="Times New Roman"/>
                <w:b/>
                <w:color w:val="231F20"/>
                <w:sz w:val="20"/>
                <w:lang w:val="ru-RU"/>
              </w:rPr>
              <w:t>Алканы</w:t>
            </w:r>
            <w:proofErr w:type="spellEnd"/>
          </w:p>
        </w:tc>
        <w:tc>
          <w:tcPr>
            <w:tcW w:w="1134" w:type="dxa"/>
            <w:tcBorders>
              <w:top w:val="single" w:sz="4" w:space="0" w:color="231F20"/>
              <w:left w:val="single" w:sz="4" w:space="0" w:color="231F20"/>
              <w:bottom w:val="single" w:sz="4" w:space="0" w:color="231F20"/>
              <w:right w:val="single" w:sz="4" w:space="0" w:color="231F20"/>
            </w:tcBorders>
          </w:tcPr>
          <w:p w:rsidR="0060638F" w:rsidRPr="0060638F" w:rsidRDefault="0060638F" w:rsidP="0060638F">
            <w:pPr>
              <w:pStyle w:val="TableParagraph"/>
              <w:rPr>
                <w:rFonts w:ascii="Times New Roman" w:hAnsi="Times New Roman" w:cs="Times New Roman"/>
                <w:b/>
                <w:sz w:val="20"/>
                <w:lang w:val="ru-RU"/>
              </w:rPr>
            </w:pPr>
            <w:proofErr w:type="spellStart"/>
            <w:r w:rsidRPr="0060638F">
              <w:rPr>
                <w:rFonts w:ascii="Times New Roman" w:hAnsi="Times New Roman" w:cs="Times New Roman"/>
                <w:b/>
                <w:color w:val="231F20"/>
                <w:sz w:val="20"/>
                <w:lang w:val="ru-RU"/>
              </w:rPr>
              <w:t>Алкилены</w:t>
            </w:r>
            <w:proofErr w:type="spellEnd"/>
          </w:p>
        </w:tc>
        <w:tc>
          <w:tcPr>
            <w:tcW w:w="1134" w:type="dxa"/>
            <w:tcBorders>
              <w:top w:val="single" w:sz="4" w:space="0" w:color="231F20"/>
              <w:left w:val="single" w:sz="4" w:space="0" w:color="231F20"/>
              <w:bottom w:val="single" w:sz="4" w:space="0" w:color="231F20"/>
              <w:right w:val="single" w:sz="4" w:space="0" w:color="231F20"/>
            </w:tcBorders>
          </w:tcPr>
          <w:p w:rsidR="0060638F" w:rsidRPr="0060638F" w:rsidRDefault="0060638F" w:rsidP="0060638F">
            <w:pPr>
              <w:pStyle w:val="TableParagraph"/>
              <w:rPr>
                <w:rFonts w:ascii="Times New Roman" w:hAnsi="Times New Roman" w:cs="Times New Roman"/>
                <w:b/>
                <w:sz w:val="20"/>
                <w:lang w:val="ru-RU"/>
              </w:rPr>
            </w:pPr>
            <w:proofErr w:type="spellStart"/>
            <w:r w:rsidRPr="0060638F">
              <w:rPr>
                <w:rFonts w:ascii="Times New Roman" w:hAnsi="Times New Roman" w:cs="Times New Roman"/>
                <w:b/>
                <w:color w:val="231F20"/>
                <w:sz w:val="20"/>
                <w:lang w:val="ru-RU"/>
              </w:rPr>
              <w:t>Алкины</w:t>
            </w:r>
            <w:proofErr w:type="spellEnd"/>
          </w:p>
        </w:tc>
        <w:tc>
          <w:tcPr>
            <w:tcW w:w="2268" w:type="dxa"/>
            <w:tcBorders>
              <w:top w:val="single" w:sz="4" w:space="0" w:color="231F20"/>
              <w:left w:val="single" w:sz="4" w:space="0" w:color="231F20"/>
              <w:bottom w:val="single" w:sz="4" w:space="0" w:color="231F20"/>
              <w:right w:val="single" w:sz="4" w:space="0" w:color="231F20"/>
            </w:tcBorders>
          </w:tcPr>
          <w:p w:rsidR="0060638F" w:rsidRPr="0060638F" w:rsidRDefault="0060638F" w:rsidP="0060638F">
            <w:pPr>
              <w:pStyle w:val="TableParagraph"/>
              <w:rPr>
                <w:rFonts w:ascii="Times New Roman" w:hAnsi="Times New Roman" w:cs="Times New Roman"/>
                <w:b/>
                <w:sz w:val="20"/>
                <w:lang w:val="ru-RU"/>
              </w:rPr>
            </w:pPr>
            <w:proofErr w:type="spellStart"/>
            <w:r w:rsidRPr="0060638F">
              <w:rPr>
                <w:rFonts w:ascii="Times New Roman" w:hAnsi="Times New Roman" w:cs="Times New Roman"/>
                <w:b/>
                <w:color w:val="231F20"/>
                <w:sz w:val="20"/>
                <w:lang w:val="ru-RU"/>
              </w:rPr>
              <w:t>Моноароматические</w:t>
            </w:r>
            <w:proofErr w:type="spellEnd"/>
            <w:r w:rsidRPr="0060638F">
              <w:rPr>
                <w:rFonts w:ascii="Times New Roman" w:hAnsi="Times New Roman" w:cs="Times New Roman"/>
                <w:b/>
                <w:color w:val="231F20"/>
                <w:sz w:val="20"/>
                <w:lang w:val="ru-RU"/>
              </w:rPr>
              <w:t xml:space="preserve"> соединения</w:t>
            </w:r>
          </w:p>
        </w:tc>
        <w:tc>
          <w:tcPr>
            <w:tcW w:w="1275" w:type="dxa"/>
            <w:tcBorders>
              <w:top w:val="single" w:sz="4" w:space="0" w:color="231F20"/>
              <w:left w:val="single" w:sz="4" w:space="0" w:color="231F20"/>
              <w:bottom w:val="single" w:sz="4" w:space="0" w:color="231F20"/>
              <w:right w:val="single" w:sz="4" w:space="0" w:color="231F20"/>
            </w:tcBorders>
          </w:tcPr>
          <w:p w:rsidR="0060638F" w:rsidRPr="0060638F" w:rsidRDefault="0060638F" w:rsidP="0060638F">
            <w:pPr>
              <w:pStyle w:val="TableParagraph"/>
              <w:rPr>
                <w:rFonts w:ascii="Times New Roman" w:hAnsi="Times New Roman" w:cs="Times New Roman"/>
                <w:b/>
                <w:sz w:val="20"/>
                <w:lang w:val="ru-RU"/>
              </w:rPr>
            </w:pPr>
            <w:proofErr w:type="spellStart"/>
            <w:r w:rsidRPr="0060638F">
              <w:rPr>
                <w:rFonts w:ascii="Times New Roman" w:hAnsi="Times New Roman" w:cs="Times New Roman"/>
                <w:b/>
                <w:color w:val="231F20"/>
                <w:sz w:val="20"/>
                <w:lang w:val="ru-RU"/>
              </w:rPr>
              <w:t>Диароматы</w:t>
            </w:r>
            <w:proofErr w:type="spellEnd"/>
          </w:p>
        </w:tc>
        <w:tc>
          <w:tcPr>
            <w:tcW w:w="1985" w:type="dxa"/>
            <w:gridSpan w:val="2"/>
            <w:tcBorders>
              <w:top w:val="single" w:sz="4" w:space="0" w:color="231F20"/>
              <w:left w:val="single" w:sz="4" w:space="0" w:color="231F20"/>
              <w:bottom w:val="single" w:sz="4" w:space="0" w:color="231F20"/>
              <w:right w:val="single" w:sz="4" w:space="0" w:color="231F20"/>
            </w:tcBorders>
          </w:tcPr>
          <w:p w:rsidR="0060638F" w:rsidRPr="0060638F" w:rsidRDefault="0060638F" w:rsidP="0060638F">
            <w:pPr>
              <w:pStyle w:val="TableParagraph"/>
              <w:rPr>
                <w:rFonts w:ascii="Times New Roman" w:hAnsi="Times New Roman" w:cs="Times New Roman"/>
                <w:b/>
                <w:sz w:val="20"/>
                <w:lang w:val="ru-RU"/>
              </w:rPr>
            </w:pPr>
            <w:proofErr w:type="spellStart"/>
            <w:r w:rsidRPr="0060638F">
              <w:rPr>
                <w:rFonts w:ascii="Times New Roman" w:hAnsi="Times New Roman" w:cs="Times New Roman"/>
                <w:b/>
                <w:color w:val="231F20"/>
                <w:sz w:val="20"/>
                <w:lang w:val="ru-RU"/>
              </w:rPr>
              <w:t>Циклоароматы</w:t>
            </w:r>
            <w:proofErr w:type="spellEnd"/>
          </w:p>
        </w:tc>
      </w:tr>
      <w:tr w:rsidR="0060638F" w:rsidRPr="0060638F" w:rsidTr="0060638F">
        <w:trPr>
          <w:trHeight w:val="728"/>
        </w:trPr>
        <w:tc>
          <w:tcPr>
            <w:tcW w:w="1418" w:type="dxa"/>
            <w:tcBorders>
              <w:top w:val="single" w:sz="4" w:space="0" w:color="231F20"/>
              <w:left w:val="single" w:sz="4" w:space="0" w:color="231F20"/>
              <w:bottom w:val="single" w:sz="4" w:space="0" w:color="231F20"/>
              <w:right w:val="single" w:sz="4" w:space="0" w:color="231F20"/>
            </w:tcBorders>
          </w:tcPr>
          <w:p w:rsidR="0060638F" w:rsidRPr="0060638F" w:rsidRDefault="0060638F" w:rsidP="0060638F">
            <w:pPr>
              <w:pStyle w:val="TableParagraph"/>
              <w:rPr>
                <w:rFonts w:ascii="Times New Roman" w:hAnsi="Times New Roman" w:cs="Times New Roman"/>
                <w:b/>
                <w:sz w:val="20"/>
                <w:lang w:val="ru-RU"/>
              </w:rPr>
            </w:pPr>
            <w:proofErr w:type="spellStart"/>
            <w:r w:rsidRPr="0060638F">
              <w:rPr>
                <w:rFonts w:ascii="Times New Roman" w:hAnsi="Times New Roman" w:cs="Times New Roman"/>
                <w:b/>
                <w:color w:val="231F20"/>
                <w:sz w:val="20"/>
                <w:lang w:val="ru-RU"/>
              </w:rPr>
              <w:t>Циклоалканы</w:t>
            </w:r>
            <w:proofErr w:type="spellEnd"/>
          </w:p>
        </w:tc>
        <w:tc>
          <w:tcPr>
            <w:tcW w:w="6095" w:type="dxa"/>
            <w:gridSpan w:val="6"/>
            <w:tcBorders>
              <w:top w:val="single" w:sz="4" w:space="0" w:color="231F20"/>
              <w:left w:val="single" w:sz="4" w:space="0" w:color="231F20"/>
              <w:bottom w:val="single" w:sz="4" w:space="0" w:color="231F20"/>
              <w:right w:val="single" w:sz="4" w:space="0" w:color="231F20"/>
            </w:tcBorders>
          </w:tcPr>
          <w:p w:rsidR="0060638F" w:rsidRPr="0060638F" w:rsidRDefault="0060638F" w:rsidP="0060638F">
            <w:pPr>
              <w:pStyle w:val="TableParagraph"/>
              <w:rPr>
                <w:rFonts w:ascii="Times New Roman" w:hAnsi="Times New Roman" w:cs="Times New Roman"/>
                <w:sz w:val="20"/>
              </w:rPr>
            </w:pPr>
          </w:p>
        </w:tc>
        <w:tc>
          <w:tcPr>
            <w:tcW w:w="1843" w:type="dxa"/>
            <w:tcBorders>
              <w:top w:val="single" w:sz="4" w:space="0" w:color="231F20"/>
              <w:left w:val="single" w:sz="4" w:space="0" w:color="231F20"/>
              <w:bottom w:val="single" w:sz="4" w:space="0" w:color="231F20"/>
              <w:right w:val="single" w:sz="4" w:space="0" w:color="231F20"/>
            </w:tcBorders>
          </w:tcPr>
          <w:p w:rsidR="0060638F" w:rsidRPr="0060638F" w:rsidRDefault="0060638F" w:rsidP="0060638F">
            <w:pPr>
              <w:pStyle w:val="TableParagraph"/>
              <w:rPr>
                <w:rFonts w:ascii="Times New Roman" w:hAnsi="Times New Roman" w:cs="Times New Roman"/>
                <w:b/>
                <w:sz w:val="20"/>
              </w:rPr>
            </w:pPr>
            <w:proofErr w:type="spellStart"/>
            <w:r w:rsidRPr="0060638F">
              <w:rPr>
                <w:rFonts w:ascii="Times New Roman" w:hAnsi="Times New Roman" w:cs="Times New Roman"/>
                <w:b/>
                <w:color w:val="231F20"/>
                <w:sz w:val="20"/>
              </w:rPr>
              <w:t>Полициклические</w:t>
            </w:r>
            <w:proofErr w:type="spellEnd"/>
            <w:r w:rsidRPr="0060638F">
              <w:rPr>
                <w:rFonts w:ascii="Times New Roman" w:hAnsi="Times New Roman" w:cs="Times New Roman"/>
                <w:b/>
                <w:color w:val="231F20"/>
                <w:sz w:val="20"/>
              </w:rPr>
              <w:t xml:space="preserve"> </w:t>
            </w:r>
            <w:proofErr w:type="spellStart"/>
            <w:r w:rsidRPr="0060638F">
              <w:rPr>
                <w:rFonts w:ascii="Times New Roman" w:hAnsi="Times New Roman" w:cs="Times New Roman"/>
                <w:b/>
                <w:color w:val="231F20"/>
                <w:sz w:val="20"/>
              </w:rPr>
              <w:t>ароматические</w:t>
            </w:r>
            <w:proofErr w:type="spellEnd"/>
            <w:r w:rsidRPr="0060638F">
              <w:rPr>
                <w:rFonts w:ascii="Times New Roman" w:hAnsi="Times New Roman" w:cs="Times New Roman"/>
                <w:b/>
                <w:color w:val="231F20"/>
                <w:sz w:val="20"/>
              </w:rPr>
              <w:t xml:space="preserve"> </w:t>
            </w:r>
            <w:proofErr w:type="spellStart"/>
            <w:r w:rsidRPr="0060638F">
              <w:rPr>
                <w:rFonts w:ascii="Times New Roman" w:hAnsi="Times New Roman" w:cs="Times New Roman"/>
                <w:b/>
                <w:color w:val="231F20"/>
                <w:sz w:val="20"/>
              </w:rPr>
              <w:t>углеводороды</w:t>
            </w:r>
            <w:proofErr w:type="spellEnd"/>
          </w:p>
        </w:tc>
      </w:tr>
    </w:tbl>
    <w:p w:rsidR="0060638F" w:rsidRPr="0060638F" w:rsidRDefault="0060638F" w:rsidP="0060638F">
      <w:pPr>
        <w:ind w:firstLine="567"/>
        <w:jc w:val="center"/>
        <w:rPr>
          <w:rStyle w:val="FontStyle57"/>
          <w:rFonts w:asciiTheme="minorHAnsi" w:hAnsiTheme="minorHAnsi" w:cstheme="minorHAnsi"/>
          <w:b/>
          <w:sz w:val="24"/>
          <w:szCs w:val="24"/>
        </w:rPr>
      </w:pPr>
    </w:p>
    <w:p w:rsidR="00933ECD" w:rsidRPr="00933ECD" w:rsidRDefault="00933ECD" w:rsidP="00933ECD">
      <w:pPr>
        <w:ind w:firstLine="567"/>
        <w:jc w:val="both"/>
        <w:rPr>
          <w:rStyle w:val="FontStyle57"/>
          <w:rFonts w:asciiTheme="minorHAnsi" w:hAnsiTheme="minorHAnsi" w:cstheme="minorHAnsi"/>
          <w:sz w:val="24"/>
          <w:szCs w:val="24"/>
        </w:rPr>
      </w:pPr>
      <w:r w:rsidRPr="00933ECD">
        <w:rPr>
          <w:rStyle w:val="FontStyle57"/>
          <w:rFonts w:asciiTheme="minorHAnsi" w:hAnsiTheme="minorHAnsi" w:cstheme="minorHAnsi"/>
          <w:sz w:val="24"/>
          <w:szCs w:val="24"/>
        </w:rPr>
        <w:t>Нефтяные углеводороды обычно обнаруживаются в почвах из-за разливов, утечек и других форм загрязнения различными типами нефтепродуктов, такими как бензин (нефть), дизельное топливо, топливо для реактивных двигателей (керосин), мазут, смазочные материалы и растворители. Сложность смеси нефтяных углеводородов, обнаруживаемых в почвах, отчасти обусловлена сложностью самой исходной сырой нефти (которая опять-таки зависит от места ее происхождения). Чтобы удовлетворить конкретные потребности, связанные с различными коммерческими продуктами, полученными из сырой нефти, масло обрабатывают, как правило, посредством фракционирования путем дистилляции, а затем с помощью ряда термических и каталитических процессов. Дистилляционные фракции обычно описываются диапазоном углеродного числа n-</w:t>
      </w:r>
      <w:proofErr w:type="spellStart"/>
      <w:r w:rsidRPr="00933ECD">
        <w:rPr>
          <w:rStyle w:val="FontStyle57"/>
          <w:rFonts w:asciiTheme="minorHAnsi" w:hAnsiTheme="minorHAnsi" w:cstheme="minorHAnsi"/>
          <w:sz w:val="24"/>
          <w:szCs w:val="24"/>
        </w:rPr>
        <w:t>алканов</w:t>
      </w:r>
      <w:proofErr w:type="spellEnd"/>
      <w:r w:rsidRPr="00933ECD">
        <w:rPr>
          <w:rStyle w:val="FontStyle57"/>
          <w:rFonts w:asciiTheme="minorHAnsi" w:hAnsiTheme="minorHAnsi" w:cstheme="minorHAnsi"/>
          <w:sz w:val="24"/>
          <w:szCs w:val="24"/>
        </w:rPr>
        <w:t xml:space="preserve"> с прямой цепью во фракции, например С</w:t>
      </w:r>
      <w:proofErr w:type="gramStart"/>
      <w:r w:rsidRPr="00933ECD">
        <w:rPr>
          <w:rStyle w:val="FontStyle57"/>
          <w:rFonts w:asciiTheme="minorHAnsi" w:hAnsiTheme="minorHAnsi" w:cstheme="minorHAnsi"/>
          <w:sz w:val="24"/>
          <w:szCs w:val="24"/>
        </w:rPr>
        <w:t>6</w:t>
      </w:r>
      <w:proofErr w:type="gramEnd"/>
      <w:r w:rsidRPr="00933ECD">
        <w:rPr>
          <w:rStyle w:val="FontStyle57"/>
          <w:rFonts w:asciiTheme="minorHAnsi" w:hAnsiTheme="minorHAnsi" w:cstheme="minorHAnsi"/>
          <w:sz w:val="24"/>
          <w:szCs w:val="24"/>
        </w:rPr>
        <w:t xml:space="preserve"> – С10.</w:t>
      </w:r>
    </w:p>
    <w:p w:rsidR="00933ECD" w:rsidRPr="00933ECD" w:rsidRDefault="00933ECD" w:rsidP="00933ECD">
      <w:pPr>
        <w:ind w:firstLine="567"/>
        <w:jc w:val="both"/>
        <w:rPr>
          <w:rStyle w:val="FontStyle57"/>
          <w:rFonts w:asciiTheme="minorHAnsi" w:hAnsiTheme="minorHAnsi" w:cstheme="minorHAnsi"/>
          <w:sz w:val="24"/>
          <w:szCs w:val="24"/>
        </w:rPr>
      </w:pPr>
      <w:r w:rsidRPr="00933ECD">
        <w:rPr>
          <w:rStyle w:val="FontStyle57"/>
          <w:rFonts w:asciiTheme="minorHAnsi" w:hAnsiTheme="minorHAnsi" w:cstheme="minorHAnsi"/>
          <w:sz w:val="24"/>
          <w:szCs w:val="24"/>
        </w:rPr>
        <w:t>Примеры типичных продуктов на основе нефтяных углеводородов приведены в Таблице 5 , в которой также показаны диапазоны углеродного числа и температур кипения некоторых распространенных нефтепродуктов.</w:t>
      </w:r>
    </w:p>
    <w:p w:rsidR="00933ECD" w:rsidRPr="00933ECD" w:rsidRDefault="00933ECD" w:rsidP="00933ECD">
      <w:pPr>
        <w:ind w:firstLine="567"/>
        <w:jc w:val="both"/>
        <w:rPr>
          <w:rStyle w:val="FontStyle57"/>
          <w:rFonts w:asciiTheme="minorHAnsi" w:hAnsiTheme="minorHAnsi" w:cstheme="minorHAnsi"/>
          <w:sz w:val="24"/>
          <w:szCs w:val="24"/>
        </w:rPr>
      </w:pPr>
      <w:r w:rsidRPr="00933ECD">
        <w:rPr>
          <w:rStyle w:val="FontStyle57"/>
          <w:rFonts w:asciiTheme="minorHAnsi" w:hAnsiTheme="minorHAnsi" w:cstheme="minorHAnsi"/>
          <w:sz w:val="24"/>
          <w:szCs w:val="24"/>
        </w:rPr>
        <w:t xml:space="preserve">После выброса в окружающую среду нефтяные углеводороды в разной степени распределяются между жидкой нефтяной фазой (жидкость не в водной фазе) и почвенной, водной и воздушной фазами в почвенной матрице. Распределение зависит от физико-химических свойств соединений или групп соединений. Кроме того, состав смеси нефтяных углеводородов со временем изменяется из-за преимущественного улетучивания или растворения определенных компонентов или из-за последствий </w:t>
      </w:r>
      <w:proofErr w:type="spellStart"/>
      <w:r w:rsidRPr="00933ECD">
        <w:rPr>
          <w:rStyle w:val="FontStyle57"/>
          <w:rFonts w:asciiTheme="minorHAnsi" w:hAnsiTheme="minorHAnsi" w:cstheme="minorHAnsi"/>
          <w:sz w:val="24"/>
          <w:szCs w:val="24"/>
        </w:rPr>
        <w:t>биоразложения</w:t>
      </w:r>
      <w:proofErr w:type="spellEnd"/>
      <w:r w:rsidRPr="00933ECD">
        <w:rPr>
          <w:rStyle w:val="FontStyle57"/>
          <w:rFonts w:asciiTheme="minorHAnsi" w:hAnsiTheme="minorHAnsi" w:cstheme="minorHAnsi"/>
          <w:sz w:val="24"/>
          <w:szCs w:val="24"/>
        </w:rPr>
        <w:t xml:space="preserve"> как в исходном разливе, так и в разных секциях почвенной матрицы. Состав специфического нефтяного загрязнения в почве, помимо свойств углеводородов в смеси, также зависит от химического состава почвы и воды и разложения различных соединений.</w:t>
      </w:r>
    </w:p>
    <w:p w:rsidR="00933ECD" w:rsidRPr="00933ECD" w:rsidRDefault="00933ECD" w:rsidP="00933ECD">
      <w:pPr>
        <w:ind w:firstLine="567"/>
        <w:jc w:val="both"/>
        <w:rPr>
          <w:rStyle w:val="FontStyle57"/>
          <w:rFonts w:asciiTheme="minorHAnsi" w:hAnsiTheme="minorHAnsi" w:cstheme="minorHAnsi"/>
          <w:sz w:val="24"/>
          <w:szCs w:val="24"/>
        </w:rPr>
      </w:pPr>
      <w:r w:rsidRPr="00933ECD">
        <w:rPr>
          <w:rStyle w:val="FontStyle57"/>
          <w:rFonts w:asciiTheme="minorHAnsi" w:hAnsiTheme="minorHAnsi" w:cstheme="minorHAnsi"/>
          <w:sz w:val="24"/>
          <w:szCs w:val="24"/>
        </w:rPr>
        <w:t>Предлагаемые физико-химические свойства различных соединений нефтяных углеводородов, которые будут использоваться в оценке, представлены в Приложении A. Следует отметить, что в некоторых юрисдикциях могут устанавливаться специальные требования в отношении свойств, которые будут использоваться при оценке рисков. Некоторые свойства зависят от температуры, и поэтому важно, чтобы используемые значения соответствовали проводимой оценке риска.</w:t>
      </w:r>
    </w:p>
    <w:p w:rsidR="00933ECD" w:rsidRPr="00933ECD" w:rsidRDefault="00933ECD" w:rsidP="00933ECD">
      <w:pPr>
        <w:ind w:firstLine="567"/>
        <w:jc w:val="both"/>
        <w:rPr>
          <w:rStyle w:val="FontStyle57"/>
          <w:rFonts w:asciiTheme="minorHAnsi" w:hAnsiTheme="minorHAnsi" w:cstheme="minorHAnsi"/>
          <w:sz w:val="24"/>
          <w:szCs w:val="24"/>
        </w:rPr>
      </w:pPr>
      <w:r w:rsidRPr="00933ECD">
        <w:rPr>
          <w:rStyle w:val="FontStyle57"/>
          <w:rFonts w:asciiTheme="minorHAnsi" w:hAnsiTheme="minorHAnsi" w:cstheme="minorHAnsi"/>
          <w:sz w:val="24"/>
          <w:szCs w:val="24"/>
        </w:rPr>
        <w:t>Токсичность для человека и соответствующей экологической среды существенно различается в зависимости от соединений и, следовательно, в зависимости от различных продуктов из минерального топлива и разных мигрирующих потоков (смеси соединений, мигрирующие по разным путям переноса, например, путем испарения или выщелачивания). Различные нефтяные углеводороды также будут проявлять как канцерогенные, так и прямые токсические эффекты.</w:t>
      </w:r>
    </w:p>
    <w:p w:rsidR="0060638F" w:rsidRDefault="00933ECD" w:rsidP="00933ECD">
      <w:pPr>
        <w:ind w:firstLine="567"/>
        <w:jc w:val="both"/>
        <w:rPr>
          <w:rStyle w:val="FontStyle57"/>
          <w:rFonts w:asciiTheme="minorHAnsi" w:hAnsiTheme="minorHAnsi" w:cstheme="minorHAnsi"/>
          <w:sz w:val="24"/>
          <w:szCs w:val="24"/>
        </w:rPr>
      </w:pPr>
      <w:r w:rsidRPr="00933ECD">
        <w:rPr>
          <w:rStyle w:val="FontStyle57"/>
          <w:rFonts w:asciiTheme="minorHAnsi" w:hAnsiTheme="minorHAnsi" w:cstheme="minorHAnsi"/>
          <w:sz w:val="24"/>
          <w:szCs w:val="24"/>
        </w:rPr>
        <w:lastRenderedPageBreak/>
        <w:t>Пример относительной токсичности конкретных соединений нефтяных углеводородов приводится в списке предлагаемых критериев оценки, приведенном в Приложении B. Следует отметить, что во многих юрисдикциях существуют конкретные требования или рекомендации в отношении значений токсичности, которые должны использоваться в оценке риска.</w:t>
      </w:r>
    </w:p>
    <w:p w:rsidR="00933ECD" w:rsidRDefault="00933ECD" w:rsidP="00933ECD">
      <w:pPr>
        <w:ind w:firstLine="567"/>
        <w:jc w:val="both"/>
        <w:rPr>
          <w:rStyle w:val="FontStyle57"/>
          <w:rFonts w:asciiTheme="minorHAnsi" w:hAnsiTheme="minorHAnsi" w:cstheme="minorHAnsi"/>
          <w:sz w:val="24"/>
          <w:szCs w:val="24"/>
        </w:rPr>
      </w:pPr>
    </w:p>
    <w:p w:rsidR="00933ECD" w:rsidRDefault="00933ECD" w:rsidP="00933ECD">
      <w:pPr>
        <w:jc w:val="center"/>
        <w:rPr>
          <w:rStyle w:val="FontStyle57"/>
          <w:rFonts w:asciiTheme="minorHAnsi" w:hAnsiTheme="minorHAnsi" w:cstheme="minorHAnsi"/>
          <w:b/>
          <w:sz w:val="24"/>
          <w:szCs w:val="24"/>
        </w:rPr>
      </w:pPr>
      <w:r w:rsidRPr="00933ECD">
        <w:rPr>
          <w:rStyle w:val="FontStyle57"/>
          <w:rFonts w:asciiTheme="minorHAnsi" w:hAnsiTheme="minorHAnsi" w:cstheme="minorHAnsi"/>
          <w:b/>
          <w:sz w:val="24"/>
          <w:szCs w:val="24"/>
        </w:rPr>
        <w:t>Таблица 5 — Типовые продукты на основе нефтяных углеводородов с приблизительным диапазоном углеродного числа и температур кипения</w:t>
      </w:r>
    </w:p>
    <w:tbl>
      <w:tblPr>
        <w:tblW w:w="0" w:type="auto"/>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1139"/>
        <w:gridCol w:w="1560"/>
        <w:gridCol w:w="1559"/>
        <w:gridCol w:w="5103"/>
      </w:tblGrid>
      <w:tr w:rsidR="00933ECD" w:rsidRPr="00933ECD" w:rsidTr="00933ECD">
        <w:trPr>
          <w:trHeight w:val="723"/>
        </w:trPr>
        <w:tc>
          <w:tcPr>
            <w:tcW w:w="1139" w:type="dxa"/>
            <w:tcBorders>
              <w:bottom w:val="double" w:sz="4" w:space="0" w:color="auto"/>
            </w:tcBorders>
          </w:tcPr>
          <w:p w:rsidR="00933ECD" w:rsidRPr="000553F9" w:rsidRDefault="00933ECD" w:rsidP="00933ECD">
            <w:pPr>
              <w:pStyle w:val="TableParagraph"/>
              <w:spacing w:before="29" w:line="225" w:lineRule="auto"/>
              <w:ind w:left="10" w:firstLine="92"/>
              <w:rPr>
                <w:rFonts w:ascii="Times New Roman" w:hAnsi="Times New Roman" w:cs="Times New Roman"/>
                <w:b/>
                <w:sz w:val="20"/>
                <w:szCs w:val="20"/>
                <w:lang w:val="ru-RU"/>
              </w:rPr>
            </w:pPr>
            <w:r w:rsidRPr="000553F9">
              <w:rPr>
                <w:rFonts w:ascii="Times New Roman" w:hAnsi="Times New Roman" w:cs="Times New Roman"/>
                <w:b/>
                <w:sz w:val="20"/>
                <w:szCs w:val="20"/>
                <w:lang w:val="ru-RU"/>
              </w:rPr>
              <w:t>Смесь нефтяного топлива</w:t>
            </w:r>
          </w:p>
        </w:tc>
        <w:tc>
          <w:tcPr>
            <w:tcW w:w="1560" w:type="dxa"/>
            <w:tcBorders>
              <w:bottom w:val="double" w:sz="4" w:space="0" w:color="auto"/>
            </w:tcBorders>
          </w:tcPr>
          <w:p w:rsidR="00933ECD" w:rsidRPr="000553F9" w:rsidRDefault="00933ECD" w:rsidP="00933ECD">
            <w:pPr>
              <w:pStyle w:val="TableParagraph"/>
              <w:spacing w:before="29" w:line="225" w:lineRule="auto"/>
              <w:ind w:left="10" w:firstLine="25"/>
              <w:rPr>
                <w:rFonts w:ascii="Times New Roman" w:hAnsi="Times New Roman" w:cs="Times New Roman"/>
                <w:b/>
                <w:sz w:val="20"/>
                <w:szCs w:val="20"/>
                <w:lang w:val="ru-RU"/>
              </w:rPr>
            </w:pPr>
            <w:r w:rsidRPr="000553F9">
              <w:rPr>
                <w:rFonts w:ascii="Times New Roman" w:hAnsi="Times New Roman" w:cs="Times New Roman"/>
                <w:b/>
                <w:sz w:val="20"/>
                <w:szCs w:val="20"/>
                <w:lang w:val="ru-RU"/>
              </w:rPr>
              <w:t xml:space="preserve">Диапазон </w:t>
            </w:r>
            <w:proofErr w:type="spellStart"/>
            <w:r w:rsidRPr="000553F9">
              <w:rPr>
                <w:rFonts w:ascii="Times New Roman" w:hAnsi="Times New Roman" w:cs="Times New Roman"/>
                <w:b/>
                <w:sz w:val="20"/>
                <w:szCs w:val="20"/>
                <w:lang w:val="ru-RU"/>
              </w:rPr>
              <w:t>алкан</w:t>
            </w:r>
            <w:proofErr w:type="spellEnd"/>
            <w:r w:rsidRPr="000553F9">
              <w:rPr>
                <w:rFonts w:ascii="Times New Roman" w:hAnsi="Times New Roman" w:cs="Times New Roman"/>
                <w:b/>
                <w:sz w:val="20"/>
                <w:szCs w:val="20"/>
                <w:lang w:val="ru-RU"/>
              </w:rPr>
              <w:t>-углеродного числа</w:t>
            </w:r>
          </w:p>
        </w:tc>
        <w:tc>
          <w:tcPr>
            <w:tcW w:w="1559" w:type="dxa"/>
            <w:tcBorders>
              <w:bottom w:val="double" w:sz="4" w:space="0" w:color="auto"/>
            </w:tcBorders>
          </w:tcPr>
          <w:p w:rsidR="00933ECD" w:rsidRPr="000553F9" w:rsidRDefault="00933ECD" w:rsidP="00933ECD">
            <w:pPr>
              <w:pStyle w:val="TableParagraph"/>
              <w:spacing w:before="29" w:line="225" w:lineRule="auto"/>
              <w:ind w:left="10"/>
              <w:rPr>
                <w:rFonts w:ascii="Times New Roman" w:hAnsi="Times New Roman" w:cs="Times New Roman"/>
                <w:b/>
                <w:sz w:val="20"/>
                <w:szCs w:val="20"/>
                <w:lang w:val="ru-RU"/>
              </w:rPr>
            </w:pPr>
            <w:r w:rsidRPr="000553F9">
              <w:rPr>
                <w:rFonts w:ascii="Times New Roman" w:hAnsi="Times New Roman" w:cs="Times New Roman"/>
                <w:b/>
                <w:sz w:val="20"/>
                <w:szCs w:val="20"/>
                <w:lang w:val="ru-RU"/>
              </w:rPr>
              <w:t>Диапазон температуры кипения</w:t>
            </w:r>
          </w:p>
          <w:p w:rsidR="00933ECD" w:rsidRPr="000553F9" w:rsidRDefault="00933ECD" w:rsidP="00933ECD">
            <w:pPr>
              <w:pStyle w:val="TableParagraph"/>
              <w:spacing w:line="222" w:lineRule="exact"/>
              <w:ind w:left="10"/>
              <w:rPr>
                <w:rFonts w:ascii="Times New Roman" w:hAnsi="Times New Roman" w:cs="Times New Roman"/>
                <w:sz w:val="20"/>
                <w:szCs w:val="20"/>
                <w:lang w:val="ru-RU"/>
              </w:rPr>
            </w:pPr>
            <w:r w:rsidRPr="000553F9">
              <w:rPr>
                <w:rFonts w:ascii="Times New Roman" w:hAnsi="Times New Roman" w:cs="Times New Roman"/>
                <w:sz w:val="20"/>
                <w:szCs w:val="20"/>
                <w:lang w:val="ru-RU"/>
              </w:rPr>
              <w:t>°</w:t>
            </w:r>
            <w:r w:rsidRPr="000553F9">
              <w:rPr>
                <w:rFonts w:ascii="Times New Roman" w:hAnsi="Times New Roman" w:cs="Times New Roman"/>
                <w:sz w:val="20"/>
                <w:szCs w:val="20"/>
              </w:rPr>
              <w:t>C</w:t>
            </w:r>
          </w:p>
        </w:tc>
        <w:tc>
          <w:tcPr>
            <w:tcW w:w="5103" w:type="dxa"/>
            <w:tcBorders>
              <w:bottom w:val="double" w:sz="4" w:space="0" w:color="auto"/>
            </w:tcBorders>
          </w:tcPr>
          <w:p w:rsidR="00933ECD" w:rsidRPr="000553F9" w:rsidRDefault="00933ECD" w:rsidP="00933ECD">
            <w:pPr>
              <w:pStyle w:val="TableParagraph"/>
              <w:spacing w:before="18"/>
              <w:ind w:left="10"/>
              <w:rPr>
                <w:rFonts w:ascii="Times New Roman" w:hAnsi="Times New Roman" w:cs="Times New Roman"/>
                <w:b/>
                <w:sz w:val="20"/>
                <w:szCs w:val="20"/>
                <w:lang w:val="ru-RU"/>
              </w:rPr>
            </w:pPr>
            <w:r w:rsidRPr="000553F9">
              <w:rPr>
                <w:rFonts w:ascii="Times New Roman" w:hAnsi="Times New Roman" w:cs="Times New Roman"/>
                <w:b/>
                <w:sz w:val="20"/>
                <w:szCs w:val="20"/>
                <w:lang w:val="ru-RU"/>
              </w:rPr>
              <w:t>Классы соединений</w:t>
            </w:r>
          </w:p>
        </w:tc>
      </w:tr>
      <w:tr w:rsidR="00933ECD" w:rsidRPr="00933ECD" w:rsidTr="00933ECD">
        <w:trPr>
          <w:trHeight w:val="1088"/>
        </w:trPr>
        <w:tc>
          <w:tcPr>
            <w:tcW w:w="1139" w:type="dxa"/>
            <w:tcBorders>
              <w:top w:val="double" w:sz="4" w:space="0" w:color="auto"/>
            </w:tcBorders>
          </w:tcPr>
          <w:p w:rsidR="00933ECD" w:rsidRPr="000553F9" w:rsidRDefault="00933ECD" w:rsidP="00933ECD">
            <w:pPr>
              <w:pStyle w:val="TableParagraph"/>
              <w:spacing w:before="18"/>
              <w:rPr>
                <w:rFonts w:ascii="Times New Roman" w:hAnsi="Times New Roman" w:cs="Times New Roman"/>
                <w:sz w:val="20"/>
                <w:szCs w:val="20"/>
                <w:lang w:val="ru-RU"/>
              </w:rPr>
            </w:pPr>
            <w:r w:rsidRPr="000553F9">
              <w:rPr>
                <w:rFonts w:ascii="Times New Roman" w:hAnsi="Times New Roman" w:cs="Times New Roman"/>
                <w:sz w:val="20"/>
                <w:szCs w:val="20"/>
                <w:lang w:val="ru-RU"/>
              </w:rPr>
              <w:t>Бензин</w:t>
            </w:r>
          </w:p>
        </w:tc>
        <w:tc>
          <w:tcPr>
            <w:tcW w:w="1560" w:type="dxa"/>
            <w:tcBorders>
              <w:top w:val="double" w:sz="4" w:space="0" w:color="auto"/>
            </w:tcBorders>
          </w:tcPr>
          <w:p w:rsidR="00933ECD" w:rsidRPr="000553F9" w:rsidRDefault="00933ECD" w:rsidP="00933ECD">
            <w:pPr>
              <w:pStyle w:val="TableParagraph"/>
              <w:spacing w:before="18"/>
              <w:rPr>
                <w:rFonts w:ascii="Times New Roman" w:hAnsi="Times New Roman" w:cs="Times New Roman"/>
                <w:sz w:val="20"/>
                <w:szCs w:val="20"/>
              </w:rPr>
            </w:pPr>
            <w:r w:rsidRPr="000553F9">
              <w:rPr>
                <w:rFonts w:ascii="Times New Roman" w:hAnsi="Times New Roman" w:cs="Times New Roman"/>
                <w:sz w:val="20"/>
                <w:szCs w:val="20"/>
              </w:rPr>
              <w:t>C</w:t>
            </w:r>
            <w:r w:rsidRPr="000553F9">
              <w:rPr>
                <w:rFonts w:ascii="Times New Roman" w:hAnsi="Times New Roman" w:cs="Times New Roman"/>
                <w:position w:val="-2"/>
                <w:sz w:val="20"/>
                <w:szCs w:val="20"/>
              </w:rPr>
              <w:t xml:space="preserve">4 </w:t>
            </w:r>
            <w:r w:rsidRPr="000553F9">
              <w:rPr>
                <w:rFonts w:ascii="Times New Roman" w:hAnsi="Times New Roman" w:cs="Times New Roman"/>
                <w:sz w:val="20"/>
                <w:szCs w:val="20"/>
                <w:lang w:val="ru-RU"/>
              </w:rPr>
              <w:t xml:space="preserve">– </w:t>
            </w:r>
            <w:r w:rsidRPr="000553F9">
              <w:rPr>
                <w:rFonts w:ascii="Times New Roman" w:hAnsi="Times New Roman" w:cs="Times New Roman"/>
                <w:sz w:val="20"/>
                <w:szCs w:val="20"/>
              </w:rPr>
              <w:t>C</w:t>
            </w:r>
            <w:r w:rsidRPr="000553F9">
              <w:rPr>
                <w:rFonts w:ascii="Times New Roman" w:hAnsi="Times New Roman" w:cs="Times New Roman"/>
                <w:position w:val="-2"/>
                <w:sz w:val="20"/>
                <w:szCs w:val="20"/>
              </w:rPr>
              <w:t>12</w:t>
            </w:r>
          </w:p>
        </w:tc>
        <w:tc>
          <w:tcPr>
            <w:tcW w:w="1559" w:type="dxa"/>
            <w:tcBorders>
              <w:top w:val="double" w:sz="4" w:space="0" w:color="auto"/>
            </w:tcBorders>
          </w:tcPr>
          <w:p w:rsidR="00933ECD" w:rsidRPr="000553F9" w:rsidRDefault="00933ECD" w:rsidP="00933ECD">
            <w:pPr>
              <w:pStyle w:val="TableParagraph"/>
              <w:spacing w:before="18"/>
              <w:rPr>
                <w:rFonts w:ascii="Times New Roman" w:hAnsi="Times New Roman" w:cs="Times New Roman"/>
                <w:sz w:val="20"/>
                <w:szCs w:val="20"/>
              </w:rPr>
            </w:pPr>
            <w:r w:rsidRPr="000553F9">
              <w:rPr>
                <w:rFonts w:ascii="Times New Roman" w:hAnsi="Times New Roman" w:cs="Times New Roman"/>
                <w:sz w:val="20"/>
                <w:szCs w:val="20"/>
              </w:rPr>
              <w:t xml:space="preserve">20 </w:t>
            </w:r>
            <w:r w:rsidRPr="000553F9">
              <w:rPr>
                <w:rFonts w:ascii="Times New Roman" w:hAnsi="Times New Roman" w:cs="Times New Roman"/>
                <w:sz w:val="20"/>
                <w:szCs w:val="20"/>
                <w:lang w:val="ru-RU"/>
              </w:rPr>
              <w:t xml:space="preserve">– </w:t>
            </w:r>
            <w:r w:rsidRPr="000553F9">
              <w:rPr>
                <w:rFonts w:ascii="Times New Roman" w:hAnsi="Times New Roman" w:cs="Times New Roman"/>
                <w:sz w:val="20"/>
                <w:szCs w:val="20"/>
              </w:rPr>
              <w:t>200</w:t>
            </w:r>
          </w:p>
        </w:tc>
        <w:tc>
          <w:tcPr>
            <w:tcW w:w="5103" w:type="dxa"/>
            <w:tcBorders>
              <w:top w:val="double" w:sz="4" w:space="0" w:color="auto"/>
            </w:tcBorders>
          </w:tcPr>
          <w:p w:rsidR="00933ECD" w:rsidRPr="000553F9" w:rsidRDefault="00933ECD" w:rsidP="00933ECD">
            <w:pPr>
              <w:pStyle w:val="TableParagraph"/>
              <w:ind w:left="38" w:right="91" w:firstLine="38"/>
              <w:jc w:val="both"/>
              <w:rPr>
                <w:rFonts w:ascii="Times New Roman" w:hAnsi="Times New Roman" w:cs="Times New Roman"/>
                <w:position w:val="4"/>
                <w:sz w:val="20"/>
                <w:szCs w:val="20"/>
                <w:lang w:val="ru-RU"/>
              </w:rPr>
            </w:pPr>
            <w:r w:rsidRPr="000553F9">
              <w:rPr>
                <w:rFonts w:ascii="Times New Roman" w:hAnsi="Times New Roman" w:cs="Times New Roman"/>
                <w:sz w:val="20"/>
                <w:szCs w:val="20"/>
                <w:lang w:val="ru-RU"/>
              </w:rPr>
              <w:t xml:space="preserve">Высокие концентрации соединений </w:t>
            </w:r>
            <w:r w:rsidRPr="000553F9">
              <w:rPr>
                <w:rFonts w:ascii="Times New Roman" w:hAnsi="Times New Roman" w:cs="Times New Roman"/>
                <w:sz w:val="20"/>
                <w:szCs w:val="20"/>
              </w:rPr>
              <w:t>BTEX</w:t>
            </w:r>
            <w:proofErr w:type="gramStart"/>
            <w:r w:rsidRPr="000553F9">
              <w:rPr>
                <w:rFonts w:ascii="Times New Roman" w:hAnsi="Times New Roman" w:cs="Times New Roman"/>
                <w:sz w:val="24"/>
                <w:szCs w:val="20"/>
                <w:vertAlign w:val="superscript"/>
                <w:lang w:val="ru-RU"/>
              </w:rPr>
              <w:t>а</w:t>
            </w:r>
            <w:proofErr w:type="gramEnd"/>
          </w:p>
          <w:p w:rsidR="00933ECD" w:rsidRPr="000553F9" w:rsidRDefault="00933ECD" w:rsidP="00933ECD">
            <w:pPr>
              <w:pStyle w:val="TableParagraph"/>
              <w:ind w:left="38" w:right="91" w:firstLine="38"/>
              <w:jc w:val="both"/>
              <w:rPr>
                <w:rFonts w:ascii="Times New Roman" w:hAnsi="Times New Roman" w:cs="Times New Roman"/>
                <w:sz w:val="20"/>
                <w:szCs w:val="20"/>
                <w:lang w:val="ru-RU"/>
              </w:rPr>
            </w:pPr>
            <w:proofErr w:type="spellStart"/>
            <w:r w:rsidRPr="000553F9">
              <w:rPr>
                <w:rFonts w:ascii="Times New Roman" w:hAnsi="Times New Roman" w:cs="Times New Roman"/>
                <w:sz w:val="20"/>
                <w:szCs w:val="20"/>
                <w:lang w:val="ru-RU"/>
              </w:rPr>
              <w:t>Моноароматические</w:t>
            </w:r>
            <w:proofErr w:type="spellEnd"/>
            <w:r w:rsidRPr="000553F9">
              <w:rPr>
                <w:rFonts w:ascii="Times New Roman" w:hAnsi="Times New Roman" w:cs="Times New Roman"/>
                <w:sz w:val="20"/>
                <w:szCs w:val="20"/>
                <w:lang w:val="ru-RU"/>
              </w:rPr>
              <w:t xml:space="preserve"> соединения разветвленные </w:t>
            </w:r>
            <w:proofErr w:type="spellStart"/>
            <w:r w:rsidRPr="000553F9">
              <w:rPr>
                <w:rFonts w:ascii="Times New Roman" w:hAnsi="Times New Roman" w:cs="Times New Roman"/>
                <w:sz w:val="20"/>
                <w:szCs w:val="20"/>
                <w:lang w:val="ru-RU"/>
              </w:rPr>
              <w:t>алканы</w:t>
            </w:r>
            <w:proofErr w:type="spellEnd"/>
          </w:p>
          <w:p w:rsidR="00933ECD" w:rsidRPr="000553F9" w:rsidRDefault="00933ECD" w:rsidP="00933ECD">
            <w:pPr>
              <w:pStyle w:val="TableParagraph"/>
              <w:ind w:left="38" w:right="91" w:firstLine="38"/>
              <w:jc w:val="both"/>
              <w:rPr>
                <w:rFonts w:ascii="Times New Roman" w:hAnsi="Times New Roman" w:cs="Times New Roman"/>
                <w:sz w:val="20"/>
                <w:szCs w:val="20"/>
                <w:lang w:val="ru-RU"/>
              </w:rPr>
            </w:pPr>
            <w:r w:rsidRPr="000553F9">
              <w:rPr>
                <w:rFonts w:ascii="Times New Roman" w:hAnsi="Times New Roman" w:cs="Times New Roman"/>
                <w:sz w:val="20"/>
                <w:szCs w:val="20"/>
                <w:lang w:val="ru-RU"/>
              </w:rPr>
              <w:t xml:space="preserve">Уменьшенные концентрации </w:t>
            </w:r>
            <w:r w:rsidRPr="000553F9">
              <w:rPr>
                <w:rFonts w:ascii="Times New Roman" w:hAnsi="Times New Roman" w:cs="Times New Roman"/>
                <w:i/>
                <w:sz w:val="20"/>
                <w:szCs w:val="20"/>
                <w:lang w:val="en-GB"/>
              </w:rPr>
              <w:t>n</w:t>
            </w:r>
            <w:r w:rsidRPr="000553F9">
              <w:rPr>
                <w:rFonts w:ascii="Times New Roman" w:hAnsi="Times New Roman" w:cs="Times New Roman"/>
                <w:sz w:val="20"/>
                <w:szCs w:val="20"/>
                <w:lang w:val="ru-RU"/>
              </w:rPr>
              <w:t>-</w:t>
            </w:r>
            <w:proofErr w:type="spellStart"/>
            <w:r w:rsidRPr="000553F9">
              <w:rPr>
                <w:rFonts w:ascii="Times New Roman" w:hAnsi="Times New Roman" w:cs="Times New Roman"/>
                <w:sz w:val="20"/>
                <w:szCs w:val="20"/>
                <w:lang w:val="ru-RU"/>
              </w:rPr>
              <w:t>алканов</w:t>
            </w:r>
            <w:proofErr w:type="spellEnd"/>
            <w:r w:rsidRPr="000553F9">
              <w:rPr>
                <w:rFonts w:ascii="Times New Roman" w:hAnsi="Times New Roman" w:cs="Times New Roman"/>
                <w:sz w:val="20"/>
                <w:szCs w:val="20"/>
                <w:lang w:val="ru-RU"/>
              </w:rPr>
              <w:t>,</w:t>
            </w:r>
            <w:r w:rsidRPr="000553F9">
              <w:rPr>
                <w:rFonts w:ascii="Times New Roman" w:hAnsi="Times New Roman" w:cs="Times New Roman"/>
                <w:spacing w:val="-18"/>
                <w:sz w:val="20"/>
                <w:szCs w:val="20"/>
                <w:lang w:val="ru-RU"/>
              </w:rPr>
              <w:t xml:space="preserve"> </w:t>
            </w:r>
            <w:proofErr w:type="spellStart"/>
            <w:r w:rsidRPr="000553F9">
              <w:rPr>
                <w:rFonts w:ascii="Times New Roman" w:hAnsi="Times New Roman" w:cs="Times New Roman"/>
                <w:sz w:val="20"/>
                <w:szCs w:val="20"/>
                <w:lang w:val="ru-RU"/>
              </w:rPr>
              <w:t>алкенов</w:t>
            </w:r>
            <w:proofErr w:type="spellEnd"/>
            <w:r w:rsidRPr="000553F9">
              <w:rPr>
                <w:rFonts w:ascii="Times New Roman" w:hAnsi="Times New Roman" w:cs="Times New Roman"/>
                <w:sz w:val="20"/>
                <w:szCs w:val="20"/>
                <w:lang w:val="ru-RU"/>
              </w:rPr>
              <w:t>,</w:t>
            </w:r>
            <w:r w:rsidRPr="000553F9">
              <w:rPr>
                <w:rFonts w:ascii="Times New Roman" w:hAnsi="Times New Roman" w:cs="Times New Roman"/>
                <w:spacing w:val="-18"/>
                <w:sz w:val="20"/>
                <w:szCs w:val="20"/>
                <w:lang w:val="ru-RU"/>
              </w:rPr>
              <w:t xml:space="preserve"> </w:t>
            </w:r>
            <w:proofErr w:type="spellStart"/>
            <w:r w:rsidRPr="000553F9">
              <w:rPr>
                <w:rFonts w:ascii="Times New Roman" w:hAnsi="Times New Roman" w:cs="Times New Roman"/>
                <w:sz w:val="20"/>
                <w:szCs w:val="20"/>
                <w:lang w:val="ru-RU"/>
              </w:rPr>
              <w:t>циклоалканов</w:t>
            </w:r>
            <w:proofErr w:type="spellEnd"/>
            <w:r w:rsidRPr="000553F9">
              <w:rPr>
                <w:rFonts w:ascii="Times New Roman" w:hAnsi="Times New Roman" w:cs="Times New Roman"/>
                <w:sz w:val="20"/>
                <w:szCs w:val="20"/>
                <w:lang w:val="ru-RU"/>
              </w:rPr>
              <w:t xml:space="preserve"> и нафталинов</w:t>
            </w:r>
          </w:p>
          <w:p w:rsidR="00933ECD" w:rsidRPr="000553F9" w:rsidRDefault="00933ECD" w:rsidP="00933ECD">
            <w:pPr>
              <w:pStyle w:val="TableParagraph"/>
              <w:ind w:left="38" w:right="91" w:firstLine="38"/>
              <w:jc w:val="both"/>
              <w:rPr>
                <w:rFonts w:ascii="Times New Roman" w:hAnsi="Times New Roman" w:cs="Times New Roman"/>
                <w:sz w:val="20"/>
                <w:szCs w:val="20"/>
                <w:lang w:val="ru-RU"/>
              </w:rPr>
            </w:pPr>
            <w:r w:rsidRPr="000553F9">
              <w:rPr>
                <w:rFonts w:ascii="Times New Roman" w:hAnsi="Times New Roman" w:cs="Times New Roman"/>
                <w:sz w:val="20"/>
                <w:szCs w:val="20"/>
                <w:lang w:val="ru-RU"/>
              </w:rPr>
              <w:t xml:space="preserve">Очень низкие концентрации </w:t>
            </w:r>
            <w:r w:rsidRPr="000553F9">
              <w:rPr>
                <w:rFonts w:ascii="Times New Roman" w:hAnsi="Times New Roman" w:cs="Times New Roman"/>
                <w:sz w:val="20"/>
                <w:szCs w:val="20"/>
              </w:rPr>
              <w:t>PAH</w:t>
            </w:r>
          </w:p>
        </w:tc>
      </w:tr>
      <w:tr w:rsidR="00933ECD" w:rsidRPr="00933ECD" w:rsidTr="00933ECD">
        <w:trPr>
          <w:trHeight w:val="1180"/>
        </w:trPr>
        <w:tc>
          <w:tcPr>
            <w:tcW w:w="1139" w:type="dxa"/>
          </w:tcPr>
          <w:p w:rsidR="00933ECD" w:rsidRPr="000553F9" w:rsidRDefault="00933ECD" w:rsidP="00933ECD">
            <w:pPr>
              <w:pStyle w:val="TableParagraph"/>
              <w:rPr>
                <w:rFonts w:ascii="Times New Roman" w:hAnsi="Times New Roman" w:cs="Times New Roman"/>
                <w:sz w:val="20"/>
                <w:szCs w:val="20"/>
                <w:lang w:val="ru-RU"/>
              </w:rPr>
            </w:pPr>
            <w:r w:rsidRPr="000553F9">
              <w:rPr>
                <w:rFonts w:ascii="Times New Roman" w:hAnsi="Times New Roman" w:cs="Times New Roman"/>
                <w:sz w:val="20"/>
                <w:szCs w:val="20"/>
                <w:lang w:val="ru-RU"/>
              </w:rPr>
              <w:t>Дизельное топливо</w:t>
            </w:r>
          </w:p>
        </w:tc>
        <w:tc>
          <w:tcPr>
            <w:tcW w:w="1560" w:type="dxa"/>
          </w:tcPr>
          <w:p w:rsidR="00933ECD" w:rsidRPr="000553F9" w:rsidRDefault="00933ECD" w:rsidP="00933ECD">
            <w:pPr>
              <w:pStyle w:val="TableParagraph"/>
              <w:rPr>
                <w:rFonts w:ascii="Times New Roman" w:hAnsi="Times New Roman" w:cs="Times New Roman"/>
                <w:sz w:val="20"/>
                <w:szCs w:val="20"/>
              </w:rPr>
            </w:pPr>
            <w:r w:rsidRPr="000553F9">
              <w:rPr>
                <w:rFonts w:ascii="Times New Roman" w:hAnsi="Times New Roman" w:cs="Times New Roman"/>
                <w:sz w:val="20"/>
                <w:szCs w:val="20"/>
              </w:rPr>
              <w:t>C</w:t>
            </w:r>
            <w:r w:rsidRPr="000553F9">
              <w:rPr>
                <w:rFonts w:ascii="Times New Roman" w:hAnsi="Times New Roman" w:cs="Times New Roman"/>
                <w:position w:val="-2"/>
                <w:sz w:val="20"/>
                <w:szCs w:val="20"/>
              </w:rPr>
              <w:t xml:space="preserve">8 </w:t>
            </w:r>
            <w:r w:rsidRPr="000553F9">
              <w:rPr>
                <w:rFonts w:ascii="Times New Roman" w:hAnsi="Times New Roman" w:cs="Times New Roman"/>
                <w:sz w:val="20"/>
                <w:szCs w:val="20"/>
                <w:lang w:val="ru-RU"/>
              </w:rPr>
              <w:t xml:space="preserve">– </w:t>
            </w:r>
            <w:r w:rsidRPr="000553F9">
              <w:rPr>
                <w:rFonts w:ascii="Times New Roman" w:hAnsi="Times New Roman" w:cs="Times New Roman"/>
                <w:sz w:val="20"/>
                <w:szCs w:val="20"/>
              </w:rPr>
              <w:t>C</w:t>
            </w:r>
            <w:r w:rsidRPr="000553F9">
              <w:rPr>
                <w:rFonts w:ascii="Times New Roman" w:hAnsi="Times New Roman" w:cs="Times New Roman"/>
                <w:position w:val="-2"/>
                <w:sz w:val="20"/>
                <w:szCs w:val="20"/>
              </w:rPr>
              <w:t>21</w:t>
            </w:r>
          </w:p>
        </w:tc>
        <w:tc>
          <w:tcPr>
            <w:tcW w:w="1559" w:type="dxa"/>
          </w:tcPr>
          <w:p w:rsidR="00933ECD" w:rsidRPr="000553F9" w:rsidRDefault="00933ECD" w:rsidP="00933ECD">
            <w:pPr>
              <w:pStyle w:val="TableParagraph"/>
              <w:rPr>
                <w:rFonts w:ascii="Times New Roman" w:hAnsi="Times New Roman" w:cs="Times New Roman"/>
                <w:sz w:val="20"/>
                <w:szCs w:val="20"/>
              </w:rPr>
            </w:pPr>
            <w:r w:rsidRPr="000553F9">
              <w:rPr>
                <w:rFonts w:ascii="Times New Roman" w:hAnsi="Times New Roman" w:cs="Times New Roman"/>
                <w:sz w:val="20"/>
                <w:szCs w:val="20"/>
              </w:rPr>
              <w:t xml:space="preserve">200 </w:t>
            </w:r>
            <w:r w:rsidRPr="000553F9">
              <w:rPr>
                <w:rFonts w:ascii="Times New Roman" w:hAnsi="Times New Roman" w:cs="Times New Roman"/>
                <w:sz w:val="20"/>
                <w:szCs w:val="20"/>
                <w:lang w:val="ru-RU"/>
              </w:rPr>
              <w:t xml:space="preserve">– </w:t>
            </w:r>
            <w:r w:rsidRPr="000553F9">
              <w:rPr>
                <w:rFonts w:ascii="Times New Roman" w:hAnsi="Times New Roman" w:cs="Times New Roman"/>
                <w:sz w:val="20"/>
                <w:szCs w:val="20"/>
              </w:rPr>
              <w:t>300</w:t>
            </w:r>
          </w:p>
        </w:tc>
        <w:tc>
          <w:tcPr>
            <w:tcW w:w="5103" w:type="dxa"/>
          </w:tcPr>
          <w:p w:rsidR="00933ECD" w:rsidRPr="000553F9" w:rsidRDefault="00933ECD" w:rsidP="00933ECD">
            <w:pPr>
              <w:pStyle w:val="TableParagraph"/>
              <w:ind w:left="38" w:right="91" w:firstLine="38"/>
              <w:jc w:val="both"/>
              <w:rPr>
                <w:rFonts w:ascii="Times New Roman" w:hAnsi="Times New Roman" w:cs="Times New Roman"/>
                <w:sz w:val="20"/>
                <w:szCs w:val="20"/>
                <w:lang w:val="ru-RU"/>
              </w:rPr>
            </w:pPr>
            <w:r w:rsidRPr="000553F9">
              <w:rPr>
                <w:rFonts w:ascii="Times New Roman" w:hAnsi="Times New Roman" w:cs="Times New Roman"/>
                <w:sz w:val="20"/>
                <w:szCs w:val="20"/>
                <w:lang w:val="ru-RU"/>
              </w:rPr>
              <w:t xml:space="preserve">Высокие концентрации </w:t>
            </w:r>
            <w:r w:rsidRPr="000553F9">
              <w:rPr>
                <w:rFonts w:ascii="Times New Roman" w:hAnsi="Times New Roman" w:cs="Times New Roman"/>
                <w:i/>
                <w:sz w:val="20"/>
                <w:szCs w:val="20"/>
                <w:lang w:val="en-GB"/>
              </w:rPr>
              <w:t>n</w:t>
            </w:r>
            <w:r w:rsidRPr="000553F9">
              <w:rPr>
                <w:rFonts w:ascii="Times New Roman" w:hAnsi="Times New Roman" w:cs="Times New Roman"/>
                <w:sz w:val="20"/>
                <w:szCs w:val="20"/>
                <w:lang w:val="ru-RU"/>
              </w:rPr>
              <w:t>-</w:t>
            </w:r>
            <w:proofErr w:type="spellStart"/>
            <w:r w:rsidRPr="000553F9">
              <w:rPr>
                <w:rFonts w:ascii="Times New Roman" w:hAnsi="Times New Roman" w:cs="Times New Roman"/>
                <w:sz w:val="20"/>
                <w:szCs w:val="20"/>
                <w:lang w:val="ru-RU"/>
              </w:rPr>
              <w:t>алканов</w:t>
            </w:r>
            <w:proofErr w:type="spellEnd"/>
          </w:p>
          <w:p w:rsidR="00933ECD" w:rsidRPr="000553F9" w:rsidRDefault="00933ECD" w:rsidP="00933ECD">
            <w:pPr>
              <w:pStyle w:val="TableParagraph"/>
              <w:ind w:left="38" w:right="91" w:firstLine="38"/>
              <w:jc w:val="both"/>
              <w:rPr>
                <w:rFonts w:ascii="Times New Roman" w:hAnsi="Times New Roman" w:cs="Times New Roman"/>
                <w:sz w:val="20"/>
                <w:szCs w:val="20"/>
                <w:lang w:val="ru-RU"/>
              </w:rPr>
            </w:pPr>
            <w:r w:rsidRPr="000553F9">
              <w:rPr>
                <w:rFonts w:ascii="Times New Roman" w:hAnsi="Times New Roman" w:cs="Times New Roman"/>
                <w:sz w:val="20"/>
                <w:szCs w:val="20"/>
                <w:lang w:val="ru-RU"/>
              </w:rPr>
              <w:t xml:space="preserve">Уменьшенные концентрации разветвленных </w:t>
            </w:r>
            <w:proofErr w:type="spellStart"/>
            <w:r w:rsidRPr="000553F9">
              <w:rPr>
                <w:rFonts w:ascii="Times New Roman" w:hAnsi="Times New Roman" w:cs="Times New Roman"/>
                <w:sz w:val="20"/>
                <w:szCs w:val="20"/>
                <w:lang w:val="ru-RU"/>
              </w:rPr>
              <w:t>алканов</w:t>
            </w:r>
            <w:proofErr w:type="spellEnd"/>
            <w:r w:rsidRPr="000553F9">
              <w:rPr>
                <w:rFonts w:ascii="Times New Roman" w:hAnsi="Times New Roman" w:cs="Times New Roman"/>
                <w:sz w:val="20"/>
                <w:szCs w:val="20"/>
                <w:lang w:val="ru-RU"/>
              </w:rPr>
              <w:t>,</w:t>
            </w:r>
            <w:r w:rsidRPr="000553F9">
              <w:rPr>
                <w:rFonts w:ascii="Times New Roman" w:hAnsi="Times New Roman" w:cs="Times New Roman"/>
                <w:i/>
                <w:sz w:val="20"/>
                <w:szCs w:val="20"/>
                <w:lang w:val="ru-RU"/>
              </w:rPr>
              <w:t xml:space="preserve"> </w:t>
            </w:r>
            <w:proofErr w:type="spellStart"/>
            <w:r w:rsidRPr="000553F9">
              <w:rPr>
                <w:rFonts w:ascii="Times New Roman" w:hAnsi="Times New Roman" w:cs="Times New Roman"/>
                <w:sz w:val="20"/>
                <w:szCs w:val="20"/>
                <w:lang w:val="ru-RU"/>
              </w:rPr>
              <w:t>циклоалканов</w:t>
            </w:r>
            <w:proofErr w:type="spellEnd"/>
            <w:r w:rsidRPr="000553F9">
              <w:rPr>
                <w:rFonts w:ascii="Times New Roman" w:hAnsi="Times New Roman" w:cs="Times New Roman"/>
                <w:sz w:val="20"/>
                <w:szCs w:val="20"/>
                <w:lang w:val="ru-RU"/>
              </w:rPr>
              <w:t xml:space="preserve">, </w:t>
            </w:r>
            <w:proofErr w:type="spellStart"/>
            <w:r w:rsidRPr="000553F9">
              <w:rPr>
                <w:rFonts w:ascii="Times New Roman" w:hAnsi="Times New Roman" w:cs="Times New Roman"/>
                <w:sz w:val="20"/>
                <w:szCs w:val="20"/>
                <w:lang w:val="ru-RU"/>
              </w:rPr>
              <w:t>моноароматических</w:t>
            </w:r>
            <w:proofErr w:type="spellEnd"/>
            <w:r w:rsidRPr="000553F9">
              <w:rPr>
                <w:rFonts w:ascii="Times New Roman" w:hAnsi="Times New Roman" w:cs="Times New Roman"/>
                <w:sz w:val="20"/>
                <w:szCs w:val="20"/>
                <w:lang w:val="ru-RU"/>
              </w:rPr>
              <w:t xml:space="preserve"> соединений, нафталинов и </w:t>
            </w:r>
            <w:r w:rsidRPr="000553F9">
              <w:rPr>
                <w:rFonts w:ascii="Times New Roman" w:hAnsi="Times New Roman" w:cs="Times New Roman"/>
                <w:sz w:val="20"/>
                <w:szCs w:val="20"/>
              </w:rPr>
              <w:t>PAH</w:t>
            </w:r>
          </w:p>
          <w:p w:rsidR="00933ECD" w:rsidRPr="000553F9" w:rsidRDefault="00933ECD" w:rsidP="00933ECD">
            <w:pPr>
              <w:pStyle w:val="TableParagraph"/>
              <w:ind w:left="38" w:right="91" w:firstLine="38"/>
              <w:jc w:val="both"/>
              <w:rPr>
                <w:rFonts w:ascii="Times New Roman" w:hAnsi="Times New Roman" w:cs="Times New Roman"/>
                <w:sz w:val="20"/>
                <w:szCs w:val="20"/>
                <w:lang w:val="ru-RU"/>
              </w:rPr>
            </w:pPr>
            <w:r w:rsidRPr="000553F9">
              <w:rPr>
                <w:rFonts w:ascii="Times New Roman" w:hAnsi="Times New Roman" w:cs="Times New Roman"/>
                <w:sz w:val="20"/>
                <w:szCs w:val="20"/>
                <w:lang w:val="ru-RU"/>
              </w:rPr>
              <w:t xml:space="preserve">Очень низкие концентрации </w:t>
            </w:r>
            <w:r w:rsidRPr="000553F9">
              <w:rPr>
                <w:rFonts w:ascii="Times New Roman" w:hAnsi="Times New Roman" w:cs="Times New Roman"/>
                <w:sz w:val="20"/>
                <w:szCs w:val="20"/>
              </w:rPr>
              <w:t>BTEX</w:t>
            </w:r>
            <w:r w:rsidRPr="000553F9">
              <w:rPr>
                <w:rFonts w:ascii="Times New Roman" w:hAnsi="Times New Roman" w:cs="Times New Roman"/>
                <w:sz w:val="20"/>
                <w:szCs w:val="20"/>
                <w:lang w:val="ru-RU"/>
              </w:rPr>
              <w:t>-соединений</w:t>
            </w:r>
          </w:p>
        </w:tc>
      </w:tr>
      <w:tr w:rsidR="00933ECD" w:rsidRPr="00933ECD" w:rsidTr="00933ECD">
        <w:trPr>
          <w:trHeight w:val="547"/>
        </w:trPr>
        <w:tc>
          <w:tcPr>
            <w:tcW w:w="1139" w:type="dxa"/>
          </w:tcPr>
          <w:p w:rsidR="00933ECD" w:rsidRPr="000553F9" w:rsidRDefault="00933ECD" w:rsidP="00933ECD">
            <w:pPr>
              <w:pStyle w:val="TableParagraph"/>
              <w:rPr>
                <w:rFonts w:ascii="Times New Roman" w:hAnsi="Times New Roman" w:cs="Times New Roman"/>
                <w:sz w:val="20"/>
                <w:szCs w:val="20"/>
                <w:lang w:val="ru-RU"/>
              </w:rPr>
            </w:pPr>
            <w:r w:rsidRPr="000553F9">
              <w:rPr>
                <w:rFonts w:ascii="Times New Roman" w:hAnsi="Times New Roman" w:cs="Times New Roman"/>
                <w:sz w:val="20"/>
                <w:szCs w:val="20"/>
                <w:lang w:val="ru-RU"/>
              </w:rPr>
              <w:t>Нефтяное топливо</w:t>
            </w:r>
          </w:p>
        </w:tc>
        <w:tc>
          <w:tcPr>
            <w:tcW w:w="1560" w:type="dxa"/>
          </w:tcPr>
          <w:p w:rsidR="00933ECD" w:rsidRPr="000553F9" w:rsidRDefault="00933ECD" w:rsidP="00933ECD">
            <w:pPr>
              <w:pStyle w:val="TableParagraph"/>
              <w:rPr>
                <w:rFonts w:ascii="Times New Roman" w:hAnsi="Times New Roman" w:cs="Times New Roman"/>
                <w:sz w:val="20"/>
                <w:szCs w:val="20"/>
              </w:rPr>
            </w:pPr>
            <w:r w:rsidRPr="000553F9">
              <w:rPr>
                <w:rFonts w:ascii="Times New Roman" w:hAnsi="Times New Roman" w:cs="Times New Roman"/>
                <w:sz w:val="20"/>
                <w:szCs w:val="20"/>
              </w:rPr>
              <w:t>C</w:t>
            </w:r>
            <w:r w:rsidRPr="000553F9">
              <w:rPr>
                <w:rFonts w:ascii="Times New Roman" w:hAnsi="Times New Roman" w:cs="Times New Roman"/>
                <w:position w:val="-2"/>
                <w:sz w:val="20"/>
                <w:szCs w:val="20"/>
              </w:rPr>
              <w:t xml:space="preserve">12 </w:t>
            </w:r>
            <w:r w:rsidRPr="000553F9">
              <w:rPr>
                <w:rFonts w:ascii="Times New Roman" w:hAnsi="Times New Roman" w:cs="Times New Roman"/>
                <w:sz w:val="20"/>
                <w:szCs w:val="20"/>
                <w:lang w:val="ru-RU"/>
              </w:rPr>
              <w:t xml:space="preserve">- </w:t>
            </w:r>
            <w:r w:rsidRPr="000553F9">
              <w:rPr>
                <w:rFonts w:ascii="Times New Roman" w:hAnsi="Times New Roman" w:cs="Times New Roman"/>
                <w:sz w:val="20"/>
                <w:szCs w:val="20"/>
              </w:rPr>
              <w:t>&gt; C</w:t>
            </w:r>
            <w:r w:rsidRPr="000553F9">
              <w:rPr>
                <w:rFonts w:ascii="Times New Roman" w:hAnsi="Times New Roman" w:cs="Times New Roman"/>
                <w:position w:val="-2"/>
                <w:sz w:val="20"/>
                <w:szCs w:val="20"/>
              </w:rPr>
              <w:t>40</w:t>
            </w:r>
          </w:p>
        </w:tc>
        <w:tc>
          <w:tcPr>
            <w:tcW w:w="1559" w:type="dxa"/>
          </w:tcPr>
          <w:p w:rsidR="00933ECD" w:rsidRPr="000553F9" w:rsidRDefault="00933ECD" w:rsidP="00933ECD">
            <w:pPr>
              <w:pStyle w:val="TableParagraph"/>
              <w:rPr>
                <w:rFonts w:ascii="Times New Roman" w:hAnsi="Times New Roman" w:cs="Times New Roman"/>
                <w:sz w:val="20"/>
                <w:szCs w:val="20"/>
              </w:rPr>
            </w:pPr>
            <w:r w:rsidRPr="000553F9">
              <w:rPr>
                <w:rFonts w:ascii="Times New Roman" w:hAnsi="Times New Roman" w:cs="Times New Roman"/>
                <w:sz w:val="20"/>
                <w:szCs w:val="20"/>
              </w:rPr>
              <w:t xml:space="preserve">150 </w:t>
            </w:r>
            <w:r w:rsidRPr="000553F9">
              <w:rPr>
                <w:rFonts w:ascii="Times New Roman" w:hAnsi="Times New Roman" w:cs="Times New Roman"/>
                <w:sz w:val="20"/>
                <w:szCs w:val="20"/>
                <w:lang w:val="ru-RU"/>
              </w:rPr>
              <w:t xml:space="preserve">– </w:t>
            </w:r>
            <w:r w:rsidRPr="000553F9">
              <w:rPr>
                <w:rFonts w:ascii="Times New Roman" w:hAnsi="Times New Roman" w:cs="Times New Roman"/>
                <w:sz w:val="20"/>
                <w:szCs w:val="20"/>
              </w:rPr>
              <w:t>700</w:t>
            </w:r>
          </w:p>
        </w:tc>
        <w:tc>
          <w:tcPr>
            <w:tcW w:w="5103" w:type="dxa"/>
          </w:tcPr>
          <w:p w:rsidR="00933ECD" w:rsidRPr="000553F9" w:rsidRDefault="00933ECD" w:rsidP="00933ECD">
            <w:pPr>
              <w:pStyle w:val="TableParagraph"/>
              <w:ind w:left="38" w:right="91" w:firstLine="38"/>
              <w:jc w:val="both"/>
              <w:rPr>
                <w:rFonts w:ascii="Times New Roman" w:hAnsi="Times New Roman" w:cs="Times New Roman"/>
                <w:sz w:val="20"/>
                <w:szCs w:val="20"/>
                <w:lang w:val="ru-RU"/>
              </w:rPr>
            </w:pPr>
            <w:r w:rsidRPr="000553F9">
              <w:rPr>
                <w:rFonts w:ascii="Times New Roman" w:hAnsi="Times New Roman" w:cs="Times New Roman"/>
                <w:sz w:val="20"/>
                <w:szCs w:val="20"/>
                <w:lang w:val="ru-RU"/>
              </w:rPr>
              <w:t xml:space="preserve">Высокие концентрации </w:t>
            </w:r>
            <w:r w:rsidRPr="000553F9">
              <w:rPr>
                <w:rFonts w:ascii="Times New Roman" w:hAnsi="Times New Roman" w:cs="Times New Roman"/>
                <w:i/>
                <w:sz w:val="20"/>
                <w:szCs w:val="20"/>
                <w:lang w:val="en-GB"/>
              </w:rPr>
              <w:t>n</w:t>
            </w:r>
            <w:r w:rsidRPr="000553F9">
              <w:rPr>
                <w:rFonts w:ascii="Times New Roman" w:hAnsi="Times New Roman" w:cs="Times New Roman"/>
                <w:sz w:val="20"/>
                <w:szCs w:val="20"/>
                <w:lang w:val="ru-RU"/>
              </w:rPr>
              <w:t>-</w:t>
            </w:r>
            <w:proofErr w:type="spellStart"/>
            <w:r w:rsidRPr="000553F9">
              <w:rPr>
                <w:rFonts w:ascii="Times New Roman" w:hAnsi="Times New Roman" w:cs="Times New Roman"/>
                <w:sz w:val="20"/>
                <w:szCs w:val="20"/>
                <w:lang w:val="ru-RU"/>
              </w:rPr>
              <w:t>алканови</w:t>
            </w:r>
            <w:proofErr w:type="spellEnd"/>
            <w:r w:rsidRPr="000553F9">
              <w:rPr>
                <w:rFonts w:ascii="Times New Roman" w:hAnsi="Times New Roman" w:cs="Times New Roman"/>
                <w:sz w:val="20"/>
                <w:szCs w:val="20"/>
                <w:lang w:val="ru-RU"/>
              </w:rPr>
              <w:t xml:space="preserve"> </w:t>
            </w:r>
            <w:proofErr w:type="spellStart"/>
            <w:r w:rsidRPr="000553F9">
              <w:rPr>
                <w:rFonts w:ascii="Times New Roman" w:hAnsi="Times New Roman" w:cs="Times New Roman"/>
                <w:sz w:val="20"/>
                <w:szCs w:val="20"/>
                <w:lang w:val="ru-RU"/>
              </w:rPr>
              <w:t>циклоалканов</w:t>
            </w:r>
            <w:proofErr w:type="spellEnd"/>
          </w:p>
          <w:p w:rsidR="00933ECD" w:rsidRPr="000553F9" w:rsidRDefault="00933ECD" w:rsidP="00933ECD">
            <w:pPr>
              <w:pStyle w:val="TableParagraph"/>
              <w:ind w:left="38" w:right="91" w:firstLine="38"/>
              <w:jc w:val="both"/>
              <w:rPr>
                <w:rFonts w:ascii="Times New Roman" w:hAnsi="Times New Roman" w:cs="Times New Roman"/>
                <w:sz w:val="20"/>
                <w:szCs w:val="20"/>
                <w:lang w:val="ru-RU"/>
              </w:rPr>
            </w:pPr>
            <w:r w:rsidRPr="000553F9">
              <w:rPr>
                <w:rFonts w:ascii="Times New Roman" w:hAnsi="Times New Roman" w:cs="Times New Roman"/>
                <w:sz w:val="20"/>
                <w:szCs w:val="20"/>
                <w:lang w:val="ru-RU"/>
              </w:rPr>
              <w:t xml:space="preserve">Уменьшенные концентрации нафталинов и </w:t>
            </w:r>
            <w:r w:rsidRPr="000553F9">
              <w:rPr>
                <w:rFonts w:ascii="Times New Roman" w:hAnsi="Times New Roman" w:cs="Times New Roman"/>
                <w:sz w:val="20"/>
                <w:szCs w:val="20"/>
              </w:rPr>
              <w:t>PAH</w:t>
            </w:r>
          </w:p>
          <w:p w:rsidR="00933ECD" w:rsidRPr="000553F9" w:rsidRDefault="00933ECD" w:rsidP="00933ECD">
            <w:pPr>
              <w:pStyle w:val="TableParagraph"/>
              <w:ind w:left="38" w:right="91" w:firstLine="38"/>
              <w:jc w:val="both"/>
              <w:rPr>
                <w:rFonts w:ascii="Times New Roman" w:hAnsi="Times New Roman" w:cs="Times New Roman"/>
                <w:sz w:val="20"/>
                <w:szCs w:val="20"/>
                <w:lang w:val="ru-RU"/>
              </w:rPr>
            </w:pPr>
            <w:r w:rsidRPr="000553F9">
              <w:rPr>
                <w:rFonts w:ascii="Times New Roman" w:hAnsi="Times New Roman" w:cs="Times New Roman"/>
                <w:sz w:val="20"/>
                <w:szCs w:val="20"/>
                <w:lang w:val="ru-RU"/>
              </w:rPr>
              <w:t xml:space="preserve">Очень низкие концентрации </w:t>
            </w:r>
            <w:r w:rsidRPr="000553F9">
              <w:rPr>
                <w:rFonts w:ascii="Times New Roman" w:hAnsi="Times New Roman" w:cs="Times New Roman"/>
                <w:sz w:val="20"/>
                <w:szCs w:val="20"/>
              </w:rPr>
              <w:t>BTEX</w:t>
            </w:r>
            <w:r w:rsidRPr="000553F9">
              <w:rPr>
                <w:rFonts w:ascii="Times New Roman" w:hAnsi="Times New Roman" w:cs="Times New Roman"/>
                <w:sz w:val="20"/>
                <w:szCs w:val="20"/>
                <w:lang w:val="ru-RU"/>
              </w:rPr>
              <w:t>-соединений</w:t>
            </w:r>
          </w:p>
        </w:tc>
      </w:tr>
      <w:tr w:rsidR="00933ECD" w:rsidRPr="00933ECD" w:rsidTr="00933ECD">
        <w:trPr>
          <w:trHeight w:val="626"/>
        </w:trPr>
        <w:tc>
          <w:tcPr>
            <w:tcW w:w="1139" w:type="dxa"/>
          </w:tcPr>
          <w:p w:rsidR="00933ECD" w:rsidRPr="000553F9" w:rsidRDefault="00933ECD" w:rsidP="00933ECD">
            <w:pPr>
              <w:pStyle w:val="TableParagraph"/>
              <w:rPr>
                <w:rFonts w:ascii="Times New Roman" w:hAnsi="Times New Roman" w:cs="Times New Roman"/>
                <w:sz w:val="20"/>
                <w:szCs w:val="20"/>
                <w:lang w:val="ru-RU"/>
              </w:rPr>
            </w:pPr>
            <w:r w:rsidRPr="000553F9">
              <w:rPr>
                <w:rFonts w:ascii="Times New Roman" w:hAnsi="Times New Roman" w:cs="Times New Roman"/>
                <w:sz w:val="20"/>
                <w:szCs w:val="20"/>
                <w:lang w:val="ru-RU"/>
              </w:rPr>
              <w:t>Моторные масла</w:t>
            </w:r>
          </w:p>
        </w:tc>
        <w:tc>
          <w:tcPr>
            <w:tcW w:w="1560" w:type="dxa"/>
          </w:tcPr>
          <w:p w:rsidR="00933ECD" w:rsidRPr="000553F9" w:rsidRDefault="00933ECD" w:rsidP="00933ECD">
            <w:pPr>
              <w:pStyle w:val="TableParagraph"/>
              <w:rPr>
                <w:rFonts w:ascii="Times New Roman" w:hAnsi="Times New Roman" w:cs="Times New Roman"/>
                <w:sz w:val="20"/>
                <w:szCs w:val="20"/>
              </w:rPr>
            </w:pPr>
            <w:r w:rsidRPr="000553F9">
              <w:rPr>
                <w:rFonts w:ascii="Times New Roman" w:hAnsi="Times New Roman" w:cs="Times New Roman"/>
                <w:sz w:val="20"/>
                <w:szCs w:val="20"/>
              </w:rPr>
              <w:t>C</w:t>
            </w:r>
            <w:r w:rsidRPr="000553F9">
              <w:rPr>
                <w:rFonts w:ascii="Times New Roman" w:hAnsi="Times New Roman" w:cs="Times New Roman"/>
                <w:position w:val="-2"/>
                <w:sz w:val="20"/>
                <w:szCs w:val="20"/>
              </w:rPr>
              <w:t xml:space="preserve">8 </w:t>
            </w:r>
            <w:r w:rsidRPr="000553F9">
              <w:rPr>
                <w:rFonts w:ascii="Times New Roman" w:hAnsi="Times New Roman" w:cs="Times New Roman"/>
                <w:sz w:val="20"/>
                <w:szCs w:val="20"/>
                <w:lang w:val="ru-RU"/>
              </w:rPr>
              <w:t xml:space="preserve">- </w:t>
            </w:r>
            <w:r w:rsidRPr="000553F9">
              <w:rPr>
                <w:rFonts w:ascii="Times New Roman" w:hAnsi="Times New Roman" w:cs="Times New Roman"/>
                <w:sz w:val="20"/>
                <w:szCs w:val="20"/>
              </w:rPr>
              <w:t>&gt; C</w:t>
            </w:r>
            <w:r w:rsidRPr="000553F9">
              <w:rPr>
                <w:rFonts w:ascii="Times New Roman" w:hAnsi="Times New Roman" w:cs="Times New Roman"/>
                <w:position w:val="-2"/>
                <w:sz w:val="20"/>
                <w:szCs w:val="20"/>
              </w:rPr>
              <w:t>34</w:t>
            </w:r>
          </w:p>
        </w:tc>
        <w:tc>
          <w:tcPr>
            <w:tcW w:w="1559" w:type="dxa"/>
          </w:tcPr>
          <w:p w:rsidR="00933ECD" w:rsidRPr="000553F9" w:rsidRDefault="00933ECD" w:rsidP="00933ECD">
            <w:pPr>
              <w:pStyle w:val="TableParagraph"/>
              <w:rPr>
                <w:rFonts w:ascii="Times New Roman" w:hAnsi="Times New Roman" w:cs="Times New Roman"/>
                <w:sz w:val="20"/>
                <w:szCs w:val="20"/>
              </w:rPr>
            </w:pPr>
            <w:r w:rsidRPr="000553F9">
              <w:rPr>
                <w:rFonts w:ascii="Times New Roman" w:hAnsi="Times New Roman" w:cs="Times New Roman"/>
                <w:sz w:val="20"/>
                <w:szCs w:val="20"/>
              </w:rPr>
              <w:t xml:space="preserve">200 </w:t>
            </w:r>
            <w:r w:rsidRPr="000553F9">
              <w:rPr>
                <w:rFonts w:ascii="Times New Roman" w:hAnsi="Times New Roman" w:cs="Times New Roman"/>
                <w:sz w:val="20"/>
                <w:szCs w:val="20"/>
                <w:lang w:val="ru-RU"/>
              </w:rPr>
              <w:t xml:space="preserve">– </w:t>
            </w:r>
            <w:r w:rsidRPr="000553F9">
              <w:rPr>
                <w:rFonts w:ascii="Times New Roman" w:hAnsi="Times New Roman" w:cs="Times New Roman"/>
                <w:sz w:val="20"/>
                <w:szCs w:val="20"/>
              </w:rPr>
              <w:t>750</w:t>
            </w:r>
          </w:p>
        </w:tc>
        <w:tc>
          <w:tcPr>
            <w:tcW w:w="5103" w:type="dxa"/>
          </w:tcPr>
          <w:p w:rsidR="00933ECD" w:rsidRPr="000553F9" w:rsidRDefault="00933ECD" w:rsidP="00933ECD">
            <w:pPr>
              <w:pStyle w:val="TableParagraph"/>
              <w:ind w:left="38" w:right="91" w:firstLine="38"/>
              <w:jc w:val="both"/>
              <w:rPr>
                <w:rFonts w:ascii="Times New Roman" w:hAnsi="Times New Roman" w:cs="Times New Roman"/>
                <w:sz w:val="20"/>
                <w:szCs w:val="20"/>
                <w:lang w:val="ru-RU"/>
              </w:rPr>
            </w:pPr>
            <w:r w:rsidRPr="000553F9">
              <w:rPr>
                <w:rFonts w:ascii="Times New Roman" w:hAnsi="Times New Roman" w:cs="Times New Roman"/>
                <w:sz w:val="20"/>
                <w:szCs w:val="20"/>
                <w:lang w:val="ru-RU"/>
              </w:rPr>
              <w:t xml:space="preserve">Высокие концентрации </w:t>
            </w:r>
            <w:proofErr w:type="gramStart"/>
            <w:r w:rsidRPr="000553F9">
              <w:rPr>
                <w:rFonts w:ascii="Times New Roman" w:hAnsi="Times New Roman" w:cs="Times New Roman"/>
                <w:sz w:val="20"/>
                <w:szCs w:val="20"/>
                <w:lang w:val="ru-RU"/>
              </w:rPr>
              <w:t>разветвленных</w:t>
            </w:r>
            <w:proofErr w:type="gramEnd"/>
            <w:r w:rsidRPr="000553F9">
              <w:rPr>
                <w:rFonts w:ascii="Times New Roman" w:hAnsi="Times New Roman" w:cs="Times New Roman"/>
                <w:sz w:val="20"/>
                <w:szCs w:val="20"/>
                <w:lang w:val="ru-RU"/>
              </w:rPr>
              <w:t xml:space="preserve"> </w:t>
            </w:r>
            <w:proofErr w:type="spellStart"/>
            <w:r w:rsidRPr="000553F9">
              <w:rPr>
                <w:rFonts w:ascii="Times New Roman" w:hAnsi="Times New Roman" w:cs="Times New Roman"/>
                <w:sz w:val="20"/>
                <w:szCs w:val="20"/>
                <w:lang w:val="ru-RU"/>
              </w:rPr>
              <w:t>алканов</w:t>
            </w:r>
            <w:proofErr w:type="spellEnd"/>
            <w:r w:rsidRPr="000553F9">
              <w:rPr>
                <w:rFonts w:ascii="Times New Roman" w:hAnsi="Times New Roman" w:cs="Times New Roman"/>
                <w:sz w:val="20"/>
                <w:szCs w:val="20"/>
                <w:lang w:val="ru-RU"/>
              </w:rPr>
              <w:t xml:space="preserve"> и </w:t>
            </w:r>
            <w:proofErr w:type="spellStart"/>
            <w:r w:rsidRPr="000553F9">
              <w:rPr>
                <w:rFonts w:ascii="Times New Roman" w:hAnsi="Times New Roman" w:cs="Times New Roman"/>
                <w:sz w:val="20"/>
                <w:szCs w:val="20"/>
                <w:lang w:val="ru-RU"/>
              </w:rPr>
              <w:t>циклоалканов</w:t>
            </w:r>
            <w:proofErr w:type="spellEnd"/>
          </w:p>
          <w:p w:rsidR="00933ECD" w:rsidRPr="000553F9" w:rsidRDefault="00933ECD" w:rsidP="00933ECD">
            <w:pPr>
              <w:pStyle w:val="TableParagraph"/>
              <w:ind w:left="38" w:right="91" w:firstLine="38"/>
              <w:jc w:val="both"/>
              <w:rPr>
                <w:rFonts w:ascii="Times New Roman" w:hAnsi="Times New Roman" w:cs="Times New Roman"/>
                <w:sz w:val="20"/>
                <w:szCs w:val="20"/>
                <w:lang w:val="ru-RU"/>
              </w:rPr>
            </w:pPr>
            <w:r w:rsidRPr="000553F9">
              <w:rPr>
                <w:rFonts w:ascii="Times New Roman" w:hAnsi="Times New Roman" w:cs="Times New Roman"/>
                <w:sz w:val="20"/>
                <w:szCs w:val="20"/>
                <w:lang w:val="ru-RU"/>
              </w:rPr>
              <w:t xml:space="preserve">Очень низкие концентрации </w:t>
            </w:r>
            <w:r w:rsidRPr="000553F9">
              <w:rPr>
                <w:rFonts w:ascii="Times New Roman" w:hAnsi="Times New Roman" w:cs="Times New Roman"/>
                <w:sz w:val="20"/>
                <w:szCs w:val="20"/>
              </w:rPr>
              <w:t>BTEX</w:t>
            </w:r>
            <w:r w:rsidRPr="000553F9">
              <w:rPr>
                <w:rFonts w:ascii="Times New Roman" w:hAnsi="Times New Roman" w:cs="Times New Roman"/>
                <w:sz w:val="20"/>
                <w:szCs w:val="20"/>
                <w:lang w:val="ru-RU"/>
              </w:rPr>
              <w:t xml:space="preserve">-соединений и </w:t>
            </w:r>
            <w:r w:rsidRPr="000553F9">
              <w:rPr>
                <w:rFonts w:ascii="Times New Roman" w:hAnsi="Times New Roman" w:cs="Times New Roman"/>
                <w:sz w:val="20"/>
                <w:szCs w:val="20"/>
              </w:rPr>
              <w:t>PAH</w:t>
            </w:r>
          </w:p>
        </w:tc>
      </w:tr>
      <w:tr w:rsidR="00933ECD" w:rsidRPr="00933ECD" w:rsidTr="00933ECD">
        <w:trPr>
          <w:trHeight w:val="991"/>
        </w:trPr>
        <w:tc>
          <w:tcPr>
            <w:tcW w:w="1139" w:type="dxa"/>
          </w:tcPr>
          <w:p w:rsidR="00933ECD" w:rsidRPr="000553F9" w:rsidRDefault="00933ECD" w:rsidP="00933ECD">
            <w:pPr>
              <w:pStyle w:val="TableParagraph"/>
              <w:rPr>
                <w:rFonts w:ascii="Times New Roman" w:hAnsi="Times New Roman" w:cs="Times New Roman"/>
                <w:sz w:val="20"/>
                <w:szCs w:val="20"/>
                <w:lang w:val="ru-RU"/>
              </w:rPr>
            </w:pPr>
            <w:r w:rsidRPr="000553F9">
              <w:rPr>
                <w:rFonts w:ascii="Times New Roman" w:hAnsi="Times New Roman" w:cs="Times New Roman"/>
                <w:sz w:val="20"/>
                <w:szCs w:val="20"/>
                <w:lang w:val="ru-RU"/>
              </w:rPr>
              <w:t>Сырая нефть</w:t>
            </w:r>
          </w:p>
        </w:tc>
        <w:tc>
          <w:tcPr>
            <w:tcW w:w="1560" w:type="dxa"/>
          </w:tcPr>
          <w:p w:rsidR="00933ECD" w:rsidRPr="000553F9" w:rsidRDefault="00933ECD" w:rsidP="00933ECD">
            <w:pPr>
              <w:pStyle w:val="TableParagraph"/>
              <w:rPr>
                <w:rFonts w:ascii="Times New Roman" w:hAnsi="Times New Roman" w:cs="Times New Roman"/>
                <w:sz w:val="20"/>
                <w:szCs w:val="20"/>
              </w:rPr>
            </w:pPr>
            <w:r w:rsidRPr="000553F9">
              <w:rPr>
                <w:rFonts w:ascii="Times New Roman" w:hAnsi="Times New Roman" w:cs="Times New Roman"/>
                <w:sz w:val="20"/>
                <w:szCs w:val="20"/>
              </w:rPr>
              <w:t>C</w:t>
            </w:r>
            <w:r w:rsidRPr="000553F9">
              <w:rPr>
                <w:rFonts w:ascii="Times New Roman" w:hAnsi="Times New Roman" w:cs="Times New Roman"/>
                <w:position w:val="-2"/>
                <w:sz w:val="20"/>
                <w:szCs w:val="20"/>
              </w:rPr>
              <w:t xml:space="preserve">1 </w:t>
            </w:r>
            <w:r w:rsidRPr="000553F9">
              <w:rPr>
                <w:rFonts w:ascii="Times New Roman" w:hAnsi="Times New Roman" w:cs="Times New Roman"/>
                <w:sz w:val="20"/>
                <w:szCs w:val="20"/>
                <w:lang w:val="ru-RU"/>
              </w:rPr>
              <w:t xml:space="preserve">- </w:t>
            </w:r>
            <w:r w:rsidRPr="000553F9">
              <w:rPr>
                <w:rFonts w:ascii="Times New Roman" w:hAnsi="Times New Roman" w:cs="Times New Roman"/>
                <w:sz w:val="20"/>
                <w:szCs w:val="20"/>
              </w:rPr>
              <w:t>&gt; C</w:t>
            </w:r>
            <w:r w:rsidRPr="000553F9">
              <w:rPr>
                <w:rFonts w:ascii="Times New Roman" w:hAnsi="Times New Roman" w:cs="Times New Roman"/>
                <w:position w:val="-2"/>
                <w:sz w:val="20"/>
                <w:szCs w:val="20"/>
              </w:rPr>
              <w:t>40</w:t>
            </w:r>
          </w:p>
        </w:tc>
        <w:tc>
          <w:tcPr>
            <w:tcW w:w="1559" w:type="dxa"/>
          </w:tcPr>
          <w:p w:rsidR="00933ECD" w:rsidRPr="000553F9" w:rsidRDefault="00933ECD" w:rsidP="00933ECD">
            <w:pPr>
              <w:pStyle w:val="TableParagraph"/>
              <w:rPr>
                <w:rFonts w:ascii="Times New Roman" w:hAnsi="Times New Roman" w:cs="Times New Roman"/>
                <w:sz w:val="20"/>
                <w:szCs w:val="20"/>
              </w:rPr>
            </w:pPr>
            <w:r w:rsidRPr="000553F9">
              <w:rPr>
                <w:rFonts w:ascii="Times New Roman" w:hAnsi="Times New Roman" w:cs="Times New Roman"/>
                <w:sz w:val="20"/>
                <w:szCs w:val="20"/>
              </w:rPr>
              <w:t>—</w:t>
            </w:r>
          </w:p>
        </w:tc>
        <w:tc>
          <w:tcPr>
            <w:tcW w:w="5103" w:type="dxa"/>
          </w:tcPr>
          <w:p w:rsidR="00933ECD" w:rsidRPr="000553F9" w:rsidRDefault="00933ECD" w:rsidP="00933ECD">
            <w:pPr>
              <w:pStyle w:val="TableParagraph"/>
              <w:ind w:left="38" w:right="91" w:firstLine="38"/>
              <w:jc w:val="both"/>
              <w:rPr>
                <w:rFonts w:ascii="Times New Roman" w:hAnsi="Times New Roman" w:cs="Times New Roman"/>
                <w:sz w:val="20"/>
                <w:szCs w:val="20"/>
                <w:lang w:val="ru-RU"/>
              </w:rPr>
            </w:pPr>
            <w:r w:rsidRPr="000553F9">
              <w:rPr>
                <w:rFonts w:ascii="Times New Roman" w:hAnsi="Times New Roman" w:cs="Times New Roman"/>
                <w:sz w:val="20"/>
                <w:szCs w:val="20"/>
                <w:lang w:val="ru-RU"/>
              </w:rPr>
              <w:t xml:space="preserve">Высокие концентрации </w:t>
            </w:r>
            <w:r w:rsidRPr="000553F9">
              <w:rPr>
                <w:rFonts w:ascii="Times New Roman" w:hAnsi="Times New Roman" w:cs="Times New Roman"/>
                <w:i/>
                <w:sz w:val="20"/>
                <w:szCs w:val="20"/>
                <w:lang w:val="en-GB"/>
              </w:rPr>
              <w:t>n</w:t>
            </w:r>
            <w:r w:rsidRPr="000553F9">
              <w:rPr>
                <w:rFonts w:ascii="Times New Roman" w:hAnsi="Times New Roman" w:cs="Times New Roman"/>
                <w:sz w:val="20"/>
                <w:szCs w:val="20"/>
                <w:lang w:val="ru-RU"/>
              </w:rPr>
              <w:t>-</w:t>
            </w:r>
            <w:proofErr w:type="spellStart"/>
            <w:r w:rsidRPr="000553F9">
              <w:rPr>
                <w:rFonts w:ascii="Times New Roman" w:hAnsi="Times New Roman" w:cs="Times New Roman"/>
                <w:sz w:val="20"/>
                <w:szCs w:val="20"/>
                <w:lang w:val="ru-RU"/>
              </w:rPr>
              <w:t>алканов</w:t>
            </w:r>
            <w:proofErr w:type="spellEnd"/>
            <w:r w:rsidRPr="000553F9">
              <w:rPr>
                <w:rFonts w:ascii="Times New Roman" w:hAnsi="Times New Roman" w:cs="Times New Roman"/>
                <w:spacing w:val="2"/>
                <w:sz w:val="20"/>
                <w:szCs w:val="20"/>
                <w:lang w:val="ru-RU"/>
              </w:rPr>
              <w:t xml:space="preserve">, </w:t>
            </w:r>
            <w:proofErr w:type="gramStart"/>
            <w:r w:rsidRPr="000553F9">
              <w:rPr>
                <w:rFonts w:ascii="Times New Roman" w:hAnsi="Times New Roman" w:cs="Times New Roman"/>
                <w:sz w:val="20"/>
                <w:szCs w:val="20"/>
                <w:lang w:val="ru-RU"/>
              </w:rPr>
              <w:t>разветвленных</w:t>
            </w:r>
            <w:proofErr w:type="gramEnd"/>
            <w:r w:rsidRPr="000553F9">
              <w:rPr>
                <w:rFonts w:ascii="Times New Roman" w:hAnsi="Times New Roman" w:cs="Times New Roman"/>
                <w:sz w:val="20"/>
                <w:szCs w:val="20"/>
                <w:lang w:val="ru-RU"/>
              </w:rPr>
              <w:t xml:space="preserve"> </w:t>
            </w:r>
            <w:proofErr w:type="spellStart"/>
            <w:r w:rsidRPr="000553F9">
              <w:rPr>
                <w:rFonts w:ascii="Times New Roman" w:hAnsi="Times New Roman" w:cs="Times New Roman"/>
                <w:sz w:val="20"/>
                <w:szCs w:val="20"/>
                <w:lang w:val="ru-RU"/>
              </w:rPr>
              <w:t>алканов</w:t>
            </w:r>
            <w:proofErr w:type="spellEnd"/>
            <w:r w:rsidRPr="000553F9">
              <w:rPr>
                <w:rFonts w:ascii="Times New Roman" w:hAnsi="Times New Roman" w:cs="Times New Roman"/>
                <w:sz w:val="20"/>
                <w:szCs w:val="20"/>
                <w:lang w:val="ru-RU"/>
              </w:rPr>
              <w:t xml:space="preserve"> и </w:t>
            </w:r>
            <w:proofErr w:type="spellStart"/>
            <w:r w:rsidRPr="000553F9">
              <w:rPr>
                <w:rFonts w:ascii="Times New Roman" w:hAnsi="Times New Roman" w:cs="Times New Roman"/>
                <w:sz w:val="20"/>
                <w:szCs w:val="20"/>
                <w:lang w:val="ru-RU"/>
              </w:rPr>
              <w:t>циклоалканов</w:t>
            </w:r>
            <w:proofErr w:type="spellEnd"/>
          </w:p>
          <w:p w:rsidR="00933ECD" w:rsidRPr="000553F9" w:rsidRDefault="00933ECD" w:rsidP="00933ECD">
            <w:pPr>
              <w:pStyle w:val="TableParagraph"/>
              <w:ind w:left="38" w:right="91" w:firstLine="38"/>
              <w:jc w:val="both"/>
              <w:rPr>
                <w:rFonts w:ascii="Times New Roman" w:hAnsi="Times New Roman" w:cs="Times New Roman"/>
                <w:sz w:val="20"/>
                <w:szCs w:val="20"/>
                <w:lang w:val="ru-RU"/>
              </w:rPr>
            </w:pPr>
            <w:r w:rsidRPr="000553F9">
              <w:rPr>
                <w:rFonts w:ascii="Times New Roman" w:hAnsi="Times New Roman" w:cs="Times New Roman"/>
                <w:sz w:val="20"/>
                <w:szCs w:val="20"/>
                <w:lang w:val="ru-RU"/>
              </w:rPr>
              <w:t xml:space="preserve">Уменьшенные концентрации </w:t>
            </w:r>
            <w:r w:rsidRPr="000553F9">
              <w:rPr>
                <w:rFonts w:ascii="Times New Roman" w:hAnsi="Times New Roman" w:cs="Times New Roman"/>
                <w:spacing w:val="3"/>
                <w:sz w:val="20"/>
                <w:szCs w:val="20"/>
              </w:rPr>
              <w:t>BTEX</w:t>
            </w:r>
            <w:r w:rsidRPr="000553F9">
              <w:rPr>
                <w:rFonts w:ascii="Times New Roman" w:hAnsi="Times New Roman" w:cs="Times New Roman"/>
                <w:spacing w:val="3"/>
                <w:sz w:val="20"/>
                <w:szCs w:val="20"/>
                <w:lang w:val="ru-RU"/>
              </w:rPr>
              <w:t>-соединений</w:t>
            </w:r>
            <w:r w:rsidRPr="000553F9">
              <w:rPr>
                <w:rFonts w:ascii="Times New Roman" w:hAnsi="Times New Roman" w:cs="Times New Roman"/>
                <w:sz w:val="20"/>
                <w:szCs w:val="20"/>
                <w:lang w:val="ru-RU"/>
              </w:rPr>
              <w:t xml:space="preserve">, </w:t>
            </w:r>
            <w:r w:rsidRPr="000553F9">
              <w:rPr>
                <w:rFonts w:ascii="Times New Roman" w:hAnsi="Times New Roman" w:cs="Times New Roman"/>
                <w:sz w:val="20"/>
                <w:szCs w:val="20"/>
              </w:rPr>
              <w:t>PAH</w:t>
            </w:r>
            <w:r w:rsidRPr="000553F9">
              <w:rPr>
                <w:rFonts w:ascii="Times New Roman" w:hAnsi="Times New Roman" w:cs="Times New Roman"/>
                <w:sz w:val="20"/>
                <w:szCs w:val="20"/>
                <w:lang w:val="ru-RU"/>
              </w:rPr>
              <w:t xml:space="preserve"> без нафталинов</w:t>
            </w:r>
          </w:p>
          <w:p w:rsidR="00933ECD" w:rsidRPr="000553F9" w:rsidRDefault="00933ECD" w:rsidP="00933ECD">
            <w:pPr>
              <w:pStyle w:val="TableParagraph"/>
              <w:ind w:left="38" w:right="91" w:firstLine="38"/>
              <w:jc w:val="both"/>
              <w:rPr>
                <w:rFonts w:ascii="Times New Roman" w:hAnsi="Times New Roman" w:cs="Times New Roman"/>
                <w:sz w:val="20"/>
                <w:szCs w:val="20"/>
                <w:lang w:val="ru-RU"/>
              </w:rPr>
            </w:pPr>
            <w:r w:rsidRPr="000553F9">
              <w:rPr>
                <w:rFonts w:ascii="Times New Roman" w:hAnsi="Times New Roman" w:cs="Times New Roman"/>
                <w:sz w:val="20"/>
                <w:szCs w:val="20"/>
                <w:lang w:val="ru-RU"/>
              </w:rPr>
              <w:t xml:space="preserve">Меняющиеся концентрации </w:t>
            </w:r>
            <w:r w:rsidRPr="000553F9">
              <w:rPr>
                <w:rFonts w:ascii="Times New Roman" w:hAnsi="Times New Roman" w:cs="Times New Roman"/>
                <w:sz w:val="20"/>
                <w:szCs w:val="20"/>
              </w:rPr>
              <w:t>NSO</w:t>
            </w:r>
            <w:r w:rsidRPr="000553F9">
              <w:rPr>
                <w:rFonts w:ascii="Times New Roman" w:hAnsi="Times New Roman" w:cs="Times New Roman"/>
                <w:sz w:val="20"/>
                <w:szCs w:val="20"/>
                <w:lang w:val="ru-RU"/>
              </w:rPr>
              <w:t>-соединений</w:t>
            </w:r>
          </w:p>
        </w:tc>
      </w:tr>
      <w:tr w:rsidR="00933ECD" w:rsidRPr="00933ECD" w:rsidTr="00933ECD">
        <w:trPr>
          <w:trHeight w:val="270"/>
        </w:trPr>
        <w:tc>
          <w:tcPr>
            <w:tcW w:w="9361" w:type="dxa"/>
            <w:gridSpan w:val="4"/>
          </w:tcPr>
          <w:p w:rsidR="00933ECD" w:rsidRPr="000553F9" w:rsidRDefault="00933ECD" w:rsidP="00933ECD">
            <w:pPr>
              <w:pStyle w:val="TableParagraph"/>
              <w:tabs>
                <w:tab w:val="left" w:pos="385"/>
              </w:tabs>
              <w:spacing w:before="22"/>
              <w:ind w:firstLine="147"/>
              <w:jc w:val="left"/>
              <w:rPr>
                <w:rFonts w:ascii="Times New Roman" w:hAnsi="Times New Roman" w:cs="Times New Roman"/>
                <w:position w:val="4"/>
                <w:sz w:val="20"/>
                <w:szCs w:val="20"/>
                <w:lang w:val="ru-RU"/>
              </w:rPr>
            </w:pPr>
            <w:r w:rsidRPr="000553F9">
              <w:rPr>
                <w:rFonts w:ascii="Times New Roman" w:hAnsi="Times New Roman" w:cs="Times New Roman"/>
                <w:position w:val="4"/>
                <w:sz w:val="20"/>
                <w:szCs w:val="20"/>
                <w:lang w:val="ru-RU"/>
              </w:rPr>
              <w:t>__________</w:t>
            </w:r>
          </w:p>
          <w:p w:rsidR="00933ECD" w:rsidRPr="000553F9" w:rsidRDefault="00933ECD" w:rsidP="00933ECD">
            <w:pPr>
              <w:pStyle w:val="TableParagraph"/>
              <w:tabs>
                <w:tab w:val="left" w:pos="385"/>
              </w:tabs>
              <w:spacing w:before="22"/>
              <w:ind w:firstLine="147"/>
              <w:jc w:val="left"/>
              <w:rPr>
                <w:rFonts w:ascii="Times New Roman" w:hAnsi="Times New Roman" w:cs="Times New Roman"/>
                <w:sz w:val="20"/>
                <w:szCs w:val="20"/>
                <w:lang w:val="ru-RU"/>
              </w:rPr>
            </w:pPr>
            <w:r w:rsidRPr="000553F9">
              <w:rPr>
                <w:rFonts w:ascii="Times New Roman" w:hAnsi="Times New Roman" w:cs="Times New Roman"/>
                <w:spacing w:val="3"/>
                <w:sz w:val="28"/>
                <w:szCs w:val="20"/>
                <w:vertAlign w:val="superscript"/>
                <w:lang w:val="ru-RU"/>
              </w:rPr>
              <w:t>а</w:t>
            </w:r>
            <w:r w:rsidRPr="000553F9">
              <w:rPr>
                <w:rFonts w:ascii="Times New Roman" w:hAnsi="Times New Roman" w:cs="Times New Roman"/>
                <w:spacing w:val="3"/>
                <w:sz w:val="20"/>
                <w:szCs w:val="20"/>
                <w:lang w:val="ru-RU"/>
              </w:rPr>
              <w:t xml:space="preserve"> </w:t>
            </w:r>
            <w:r w:rsidRPr="000553F9">
              <w:rPr>
                <w:rFonts w:ascii="Times New Roman" w:hAnsi="Times New Roman" w:cs="Times New Roman"/>
                <w:spacing w:val="3"/>
                <w:sz w:val="20"/>
                <w:szCs w:val="20"/>
              </w:rPr>
              <w:t>BTEX</w:t>
            </w:r>
            <w:r w:rsidRPr="000553F9">
              <w:rPr>
                <w:rFonts w:ascii="Times New Roman" w:hAnsi="Times New Roman" w:cs="Times New Roman"/>
                <w:spacing w:val="3"/>
                <w:sz w:val="20"/>
                <w:szCs w:val="20"/>
                <w:lang w:val="ru-RU"/>
              </w:rPr>
              <w:t xml:space="preserve">-соединения </w:t>
            </w:r>
            <w:r w:rsidRPr="000553F9">
              <w:rPr>
                <w:rFonts w:ascii="Times New Roman" w:hAnsi="Times New Roman" w:cs="Times New Roman"/>
                <w:sz w:val="20"/>
                <w:szCs w:val="20"/>
                <w:lang w:val="ru-RU"/>
              </w:rPr>
              <w:t xml:space="preserve">= бензол, толуол, этилбензол и </w:t>
            </w:r>
            <w:proofErr w:type="spellStart"/>
            <w:r w:rsidRPr="000553F9">
              <w:rPr>
                <w:rFonts w:ascii="Times New Roman" w:hAnsi="Times New Roman" w:cs="Times New Roman"/>
                <w:spacing w:val="2"/>
                <w:sz w:val="20"/>
                <w:szCs w:val="20"/>
                <w:lang w:val="ru-RU"/>
              </w:rPr>
              <w:t>ксилон</w:t>
            </w:r>
            <w:proofErr w:type="spellEnd"/>
            <w:r w:rsidRPr="000553F9">
              <w:rPr>
                <w:rFonts w:ascii="Times New Roman" w:hAnsi="Times New Roman" w:cs="Times New Roman"/>
                <w:spacing w:val="2"/>
                <w:sz w:val="20"/>
                <w:szCs w:val="20"/>
                <w:lang w:val="ru-RU"/>
              </w:rPr>
              <w:t>.</w:t>
            </w:r>
          </w:p>
        </w:tc>
      </w:tr>
    </w:tbl>
    <w:p w:rsidR="00933ECD" w:rsidRDefault="00933ECD" w:rsidP="00933ECD">
      <w:pPr>
        <w:jc w:val="center"/>
        <w:rPr>
          <w:rStyle w:val="FontStyle57"/>
          <w:rFonts w:asciiTheme="minorHAnsi" w:hAnsiTheme="minorHAnsi" w:cstheme="minorHAnsi"/>
          <w:b/>
          <w:sz w:val="24"/>
          <w:szCs w:val="24"/>
        </w:rPr>
      </w:pPr>
    </w:p>
    <w:p w:rsidR="00822CD8" w:rsidRDefault="00822CD8" w:rsidP="00794395">
      <w:pPr>
        <w:ind w:firstLine="567"/>
        <w:jc w:val="both"/>
        <w:rPr>
          <w:rStyle w:val="FontStyle57"/>
          <w:rFonts w:asciiTheme="minorHAnsi" w:hAnsiTheme="minorHAnsi" w:cstheme="minorHAnsi"/>
          <w:b/>
          <w:sz w:val="24"/>
          <w:szCs w:val="24"/>
        </w:rPr>
      </w:pPr>
      <w:r w:rsidRPr="00822CD8">
        <w:rPr>
          <w:rStyle w:val="FontStyle57"/>
          <w:rFonts w:asciiTheme="minorHAnsi" w:hAnsiTheme="minorHAnsi" w:cstheme="minorHAnsi"/>
          <w:b/>
          <w:sz w:val="24"/>
          <w:szCs w:val="24"/>
        </w:rPr>
        <w:t xml:space="preserve">7 </w:t>
      </w:r>
      <w:r w:rsidR="00933ECD" w:rsidRPr="00933ECD">
        <w:rPr>
          <w:rStyle w:val="FontStyle57"/>
          <w:rFonts w:asciiTheme="minorHAnsi" w:hAnsiTheme="minorHAnsi" w:cstheme="minorHAnsi"/>
          <w:b/>
          <w:sz w:val="24"/>
          <w:szCs w:val="24"/>
        </w:rPr>
        <w:t>Оценка воздействия нефтяных углеводородов в почве</w:t>
      </w:r>
    </w:p>
    <w:p w:rsidR="0088201D" w:rsidRDefault="0088201D" w:rsidP="00794395">
      <w:pPr>
        <w:ind w:firstLine="567"/>
        <w:jc w:val="both"/>
        <w:rPr>
          <w:rStyle w:val="FontStyle57"/>
          <w:rFonts w:asciiTheme="minorHAnsi" w:hAnsiTheme="minorHAnsi" w:cstheme="minorHAnsi"/>
          <w:b/>
          <w:sz w:val="24"/>
          <w:szCs w:val="24"/>
        </w:rPr>
      </w:pPr>
    </w:p>
    <w:p w:rsidR="0088201D" w:rsidRDefault="0088201D" w:rsidP="00794395">
      <w:pPr>
        <w:ind w:firstLine="567"/>
        <w:jc w:val="both"/>
        <w:rPr>
          <w:rStyle w:val="FontStyle57"/>
          <w:rFonts w:asciiTheme="minorHAnsi" w:hAnsiTheme="minorHAnsi" w:cstheme="minorHAnsi"/>
          <w:b/>
          <w:sz w:val="24"/>
          <w:szCs w:val="24"/>
        </w:rPr>
      </w:pPr>
      <w:r w:rsidRPr="0088201D">
        <w:rPr>
          <w:rStyle w:val="FontStyle57"/>
          <w:rFonts w:asciiTheme="minorHAnsi" w:hAnsiTheme="minorHAnsi" w:cstheme="minorHAnsi"/>
          <w:b/>
          <w:sz w:val="24"/>
          <w:szCs w:val="24"/>
        </w:rPr>
        <w:t>7.1</w:t>
      </w:r>
      <w:r>
        <w:rPr>
          <w:rStyle w:val="FontStyle57"/>
          <w:rFonts w:asciiTheme="minorHAnsi" w:hAnsiTheme="minorHAnsi" w:cstheme="minorHAnsi"/>
          <w:b/>
          <w:sz w:val="24"/>
          <w:szCs w:val="24"/>
        </w:rPr>
        <w:t xml:space="preserve"> </w:t>
      </w:r>
      <w:r w:rsidRPr="0088201D">
        <w:rPr>
          <w:rStyle w:val="FontStyle57"/>
          <w:rFonts w:asciiTheme="minorHAnsi" w:hAnsiTheme="minorHAnsi" w:cstheme="minorHAnsi"/>
          <w:b/>
          <w:sz w:val="24"/>
          <w:szCs w:val="24"/>
        </w:rPr>
        <w:t>Общие положения</w:t>
      </w:r>
    </w:p>
    <w:p w:rsidR="00822CD8" w:rsidRPr="00822CD8" w:rsidRDefault="00822CD8" w:rsidP="00794395">
      <w:pPr>
        <w:ind w:firstLine="567"/>
        <w:jc w:val="both"/>
        <w:rPr>
          <w:rStyle w:val="FontStyle57"/>
          <w:rFonts w:asciiTheme="minorHAnsi" w:hAnsiTheme="minorHAnsi" w:cstheme="minorHAnsi"/>
          <w:b/>
          <w:sz w:val="24"/>
          <w:szCs w:val="24"/>
        </w:rPr>
      </w:pPr>
    </w:p>
    <w:p w:rsidR="0088201D" w:rsidRPr="0088201D" w:rsidRDefault="0088201D" w:rsidP="0088201D">
      <w:pPr>
        <w:ind w:firstLine="567"/>
        <w:jc w:val="both"/>
        <w:rPr>
          <w:rStyle w:val="FontStyle57"/>
          <w:rFonts w:asciiTheme="minorHAnsi" w:hAnsiTheme="minorHAnsi" w:cstheme="minorHAnsi"/>
          <w:sz w:val="24"/>
          <w:szCs w:val="24"/>
        </w:rPr>
      </w:pPr>
      <w:r w:rsidRPr="0088201D">
        <w:rPr>
          <w:rStyle w:val="FontStyle57"/>
          <w:rFonts w:asciiTheme="minorHAnsi" w:hAnsiTheme="minorHAnsi" w:cstheme="minorHAnsi"/>
          <w:sz w:val="24"/>
          <w:szCs w:val="24"/>
        </w:rPr>
        <w:t xml:space="preserve">Общее руководство по оценке рисков для здоровья человека представлено </w:t>
      </w:r>
      <w:r w:rsidR="000A2F9E">
        <w:rPr>
          <w:rStyle w:val="FontStyle57"/>
          <w:rFonts w:asciiTheme="minorHAnsi" w:hAnsiTheme="minorHAnsi" w:cstheme="minorHAnsi"/>
          <w:sz w:val="24"/>
          <w:szCs w:val="24"/>
        </w:rPr>
        <w:br/>
      </w:r>
      <w:r w:rsidRPr="0088201D">
        <w:rPr>
          <w:rStyle w:val="FontStyle57"/>
          <w:rFonts w:asciiTheme="minorHAnsi" w:hAnsiTheme="minorHAnsi" w:cstheme="minorHAnsi"/>
          <w:sz w:val="24"/>
          <w:szCs w:val="24"/>
        </w:rPr>
        <w:t>в ISO 15800.</w:t>
      </w:r>
    </w:p>
    <w:p w:rsidR="0088201D" w:rsidRPr="0088201D" w:rsidRDefault="0088201D" w:rsidP="0088201D">
      <w:pPr>
        <w:ind w:firstLine="567"/>
        <w:jc w:val="both"/>
        <w:rPr>
          <w:rStyle w:val="FontStyle57"/>
          <w:rFonts w:asciiTheme="minorHAnsi" w:hAnsiTheme="minorHAnsi" w:cstheme="minorHAnsi"/>
          <w:sz w:val="24"/>
          <w:szCs w:val="24"/>
        </w:rPr>
      </w:pPr>
      <w:r w:rsidRPr="0088201D">
        <w:rPr>
          <w:rStyle w:val="FontStyle57"/>
          <w:rFonts w:asciiTheme="minorHAnsi" w:hAnsiTheme="minorHAnsi" w:cstheme="minorHAnsi"/>
          <w:sz w:val="24"/>
          <w:szCs w:val="24"/>
        </w:rPr>
        <w:t>При оценке риска для людей и окружающей среды в концептуальной модели участка следует учитывать ряд аспектов:</w:t>
      </w:r>
    </w:p>
    <w:p w:rsidR="0088201D" w:rsidRPr="0088201D" w:rsidRDefault="000A2F9E" w:rsidP="0088201D">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t xml:space="preserve">— </w:t>
      </w:r>
      <w:r w:rsidR="0088201D" w:rsidRPr="0088201D">
        <w:rPr>
          <w:rStyle w:val="FontStyle57"/>
          <w:rFonts w:asciiTheme="minorHAnsi" w:hAnsiTheme="minorHAnsi" w:cstheme="minorHAnsi"/>
          <w:sz w:val="24"/>
          <w:szCs w:val="24"/>
        </w:rPr>
        <w:t>наличие приемлемой взаимосвязи источник-путь-объект воздействия;</w:t>
      </w:r>
    </w:p>
    <w:p w:rsidR="0088201D" w:rsidRPr="0088201D" w:rsidRDefault="000A2F9E" w:rsidP="0088201D">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t xml:space="preserve">— </w:t>
      </w:r>
      <w:r w:rsidR="0088201D" w:rsidRPr="0088201D">
        <w:rPr>
          <w:rStyle w:val="FontStyle57"/>
          <w:rFonts w:asciiTheme="minorHAnsi" w:hAnsiTheme="minorHAnsi" w:cstheme="minorHAnsi"/>
          <w:sz w:val="24"/>
          <w:szCs w:val="24"/>
        </w:rPr>
        <w:t>природа источника загрязнения (тип топлива; NAPL/растворенная фаза; свежее/выветрившееся топливо; высокая/микроконцентрация);</w:t>
      </w:r>
    </w:p>
    <w:p w:rsidR="0088201D" w:rsidRPr="0088201D" w:rsidRDefault="000A2F9E" w:rsidP="0088201D">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t xml:space="preserve">— </w:t>
      </w:r>
      <w:r w:rsidR="0088201D" w:rsidRPr="0088201D">
        <w:rPr>
          <w:rStyle w:val="FontStyle57"/>
          <w:rFonts w:asciiTheme="minorHAnsi" w:hAnsiTheme="minorHAnsi" w:cstheme="minorHAnsi"/>
          <w:sz w:val="24"/>
          <w:szCs w:val="24"/>
        </w:rPr>
        <w:t>соединения, присутствующие в исходном материале, включая соответствующие суррогатные или показательные соединения;</w:t>
      </w:r>
    </w:p>
    <w:p w:rsidR="0088201D" w:rsidRPr="0088201D" w:rsidRDefault="000A2F9E" w:rsidP="0088201D">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t xml:space="preserve">— </w:t>
      </w:r>
      <w:r w:rsidR="0088201D" w:rsidRPr="0088201D">
        <w:rPr>
          <w:rStyle w:val="FontStyle57"/>
          <w:rFonts w:asciiTheme="minorHAnsi" w:hAnsiTheme="minorHAnsi" w:cstheme="minorHAnsi"/>
          <w:sz w:val="24"/>
          <w:szCs w:val="24"/>
        </w:rPr>
        <w:t>токсичность рассматриваемых соединений;</w:t>
      </w:r>
    </w:p>
    <w:p w:rsidR="0088201D" w:rsidRPr="0088201D" w:rsidRDefault="000A2F9E" w:rsidP="0088201D">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t xml:space="preserve">— </w:t>
      </w:r>
      <w:r w:rsidR="0088201D" w:rsidRPr="0088201D">
        <w:rPr>
          <w:rStyle w:val="FontStyle57"/>
          <w:rFonts w:asciiTheme="minorHAnsi" w:hAnsiTheme="minorHAnsi" w:cstheme="minorHAnsi"/>
          <w:sz w:val="24"/>
          <w:szCs w:val="24"/>
        </w:rPr>
        <w:t>соответствующие пути транспортировки и воздействия;</w:t>
      </w:r>
    </w:p>
    <w:p w:rsidR="0088201D" w:rsidRPr="0088201D" w:rsidRDefault="000A2F9E" w:rsidP="0088201D">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t xml:space="preserve">— </w:t>
      </w:r>
      <w:r w:rsidR="0088201D" w:rsidRPr="0088201D">
        <w:rPr>
          <w:rStyle w:val="FontStyle57"/>
          <w:rFonts w:asciiTheme="minorHAnsi" w:hAnsiTheme="minorHAnsi" w:cstheme="minorHAnsi"/>
          <w:sz w:val="24"/>
          <w:szCs w:val="24"/>
        </w:rPr>
        <w:t>характер и чувствительность присутствующих объектов воздействия;</w:t>
      </w:r>
    </w:p>
    <w:p w:rsidR="00822CD8" w:rsidRDefault="000A2F9E" w:rsidP="0088201D">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t xml:space="preserve">— </w:t>
      </w:r>
      <w:r w:rsidR="0088201D" w:rsidRPr="0088201D">
        <w:rPr>
          <w:rStyle w:val="FontStyle57"/>
          <w:rFonts w:asciiTheme="minorHAnsi" w:hAnsiTheme="minorHAnsi" w:cstheme="minorHAnsi"/>
          <w:sz w:val="24"/>
          <w:szCs w:val="24"/>
        </w:rPr>
        <w:t>вероятные последствия для объекта (</w:t>
      </w:r>
      <w:proofErr w:type="spellStart"/>
      <w:r w:rsidR="0088201D" w:rsidRPr="0088201D">
        <w:rPr>
          <w:rStyle w:val="FontStyle57"/>
          <w:rFonts w:asciiTheme="minorHAnsi" w:hAnsiTheme="minorHAnsi" w:cstheme="minorHAnsi"/>
          <w:sz w:val="24"/>
          <w:szCs w:val="24"/>
        </w:rPr>
        <w:t>ов</w:t>
      </w:r>
      <w:proofErr w:type="spellEnd"/>
      <w:r w:rsidR="0088201D" w:rsidRPr="0088201D">
        <w:rPr>
          <w:rStyle w:val="FontStyle57"/>
          <w:rFonts w:asciiTheme="minorHAnsi" w:hAnsiTheme="minorHAnsi" w:cstheme="minorHAnsi"/>
          <w:sz w:val="24"/>
          <w:szCs w:val="24"/>
        </w:rPr>
        <w:t xml:space="preserve">) воздействия, возникающие вследствие </w:t>
      </w:r>
      <w:r w:rsidR="0088201D" w:rsidRPr="0088201D">
        <w:rPr>
          <w:rStyle w:val="FontStyle57"/>
          <w:rFonts w:asciiTheme="minorHAnsi" w:hAnsiTheme="minorHAnsi" w:cstheme="minorHAnsi"/>
          <w:sz w:val="24"/>
          <w:szCs w:val="24"/>
        </w:rPr>
        <w:lastRenderedPageBreak/>
        <w:t>возможного воздействия загрязняющих веществ.</w:t>
      </w:r>
    </w:p>
    <w:p w:rsidR="0088201D" w:rsidRDefault="0088201D" w:rsidP="0088201D">
      <w:pPr>
        <w:ind w:firstLine="567"/>
        <w:jc w:val="both"/>
        <w:rPr>
          <w:rStyle w:val="FontStyle57"/>
          <w:rFonts w:asciiTheme="minorHAnsi" w:hAnsiTheme="minorHAnsi" w:cstheme="minorHAnsi"/>
          <w:sz w:val="24"/>
          <w:szCs w:val="24"/>
        </w:rPr>
      </w:pPr>
    </w:p>
    <w:p w:rsidR="0088201D" w:rsidRDefault="0088201D" w:rsidP="0088201D">
      <w:pPr>
        <w:ind w:firstLine="567"/>
        <w:jc w:val="both"/>
        <w:rPr>
          <w:rStyle w:val="FontStyle57"/>
          <w:rFonts w:asciiTheme="minorHAnsi" w:hAnsiTheme="minorHAnsi" w:cstheme="minorHAnsi"/>
          <w:b/>
          <w:sz w:val="24"/>
          <w:szCs w:val="24"/>
        </w:rPr>
      </w:pPr>
      <w:r w:rsidRPr="0088201D">
        <w:rPr>
          <w:rStyle w:val="FontStyle57"/>
          <w:rFonts w:asciiTheme="minorHAnsi" w:hAnsiTheme="minorHAnsi" w:cstheme="minorHAnsi"/>
          <w:b/>
          <w:sz w:val="24"/>
          <w:szCs w:val="24"/>
        </w:rPr>
        <w:t>7.2</w:t>
      </w:r>
      <w:r>
        <w:rPr>
          <w:rStyle w:val="FontStyle57"/>
          <w:rFonts w:asciiTheme="minorHAnsi" w:hAnsiTheme="minorHAnsi" w:cstheme="minorHAnsi"/>
          <w:b/>
          <w:sz w:val="24"/>
          <w:szCs w:val="24"/>
        </w:rPr>
        <w:t xml:space="preserve"> </w:t>
      </w:r>
      <w:r w:rsidRPr="0088201D">
        <w:rPr>
          <w:rStyle w:val="FontStyle57"/>
          <w:rFonts w:asciiTheme="minorHAnsi" w:hAnsiTheme="minorHAnsi" w:cstheme="minorHAnsi"/>
          <w:b/>
          <w:sz w:val="24"/>
          <w:szCs w:val="24"/>
        </w:rPr>
        <w:t xml:space="preserve">Соответствующие пути воздействия нефтяных углеводородов </w:t>
      </w:r>
    </w:p>
    <w:p w:rsidR="0088201D" w:rsidRPr="0088201D" w:rsidRDefault="0088201D" w:rsidP="0088201D">
      <w:pPr>
        <w:ind w:firstLine="567"/>
        <w:jc w:val="both"/>
        <w:rPr>
          <w:rStyle w:val="FontStyle57"/>
          <w:rFonts w:asciiTheme="minorHAnsi" w:hAnsiTheme="minorHAnsi" w:cstheme="minorHAnsi"/>
          <w:b/>
          <w:sz w:val="24"/>
          <w:szCs w:val="24"/>
        </w:rPr>
      </w:pPr>
    </w:p>
    <w:p w:rsidR="0088201D" w:rsidRDefault="0088201D" w:rsidP="0088201D">
      <w:pPr>
        <w:ind w:firstLine="567"/>
        <w:jc w:val="both"/>
        <w:rPr>
          <w:rStyle w:val="FontStyle57"/>
          <w:rFonts w:asciiTheme="minorHAnsi" w:hAnsiTheme="minorHAnsi" w:cstheme="minorHAnsi"/>
          <w:sz w:val="24"/>
          <w:szCs w:val="24"/>
        </w:rPr>
      </w:pPr>
      <w:r w:rsidRPr="0088201D">
        <w:rPr>
          <w:rStyle w:val="FontStyle57"/>
          <w:rFonts w:asciiTheme="minorHAnsi" w:hAnsiTheme="minorHAnsi" w:cstheme="minorHAnsi"/>
          <w:sz w:val="24"/>
          <w:szCs w:val="24"/>
        </w:rPr>
        <w:t>Поскольку смеси нефтяных углеводородов обычно содержат широкий спектр соединений с разнообразными свойствами, многие различные пути воздействия могут быть актуальны для почв, загрязненных нефтяными углеводородами. Примеры представлены в Таблице 6.</w:t>
      </w:r>
    </w:p>
    <w:p w:rsidR="0088201D" w:rsidRDefault="0088201D" w:rsidP="0088201D">
      <w:pPr>
        <w:ind w:firstLine="567"/>
        <w:jc w:val="both"/>
        <w:rPr>
          <w:rStyle w:val="FontStyle57"/>
          <w:rFonts w:asciiTheme="minorHAnsi" w:hAnsiTheme="minorHAnsi" w:cstheme="minorHAnsi"/>
          <w:sz w:val="24"/>
          <w:szCs w:val="24"/>
        </w:rPr>
      </w:pPr>
    </w:p>
    <w:p w:rsidR="0088201D" w:rsidRPr="0088201D" w:rsidRDefault="0088201D" w:rsidP="0088201D">
      <w:pPr>
        <w:jc w:val="center"/>
        <w:rPr>
          <w:rStyle w:val="FontStyle57"/>
          <w:rFonts w:asciiTheme="minorHAnsi" w:hAnsiTheme="minorHAnsi" w:cstheme="minorHAnsi"/>
          <w:b/>
          <w:sz w:val="24"/>
          <w:szCs w:val="24"/>
        </w:rPr>
      </w:pPr>
      <w:r w:rsidRPr="0088201D">
        <w:rPr>
          <w:rStyle w:val="FontStyle57"/>
          <w:rFonts w:asciiTheme="minorHAnsi" w:hAnsiTheme="minorHAnsi" w:cstheme="minorHAnsi"/>
          <w:b/>
          <w:sz w:val="24"/>
          <w:szCs w:val="24"/>
        </w:rPr>
        <w:t>Таблица 6 — Примеры путей воздействия, актуальных для почвы, загрязненной нефтяными углеводородами</w:t>
      </w:r>
    </w:p>
    <w:tbl>
      <w:tblPr>
        <w:tblW w:w="9356" w:type="dxa"/>
        <w:tblInd w:w="10"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2405"/>
        <w:gridCol w:w="4399"/>
        <w:gridCol w:w="2552"/>
      </w:tblGrid>
      <w:tr w:rsidR="0088201D" w:rsidRPr="0088201D" w:rsidTr="0088201D">
        <w:trPr>
          <w:trHeight w:val="503"/>
        </w:trPr>
        <w:tc>
          <w:tcPr>
            <w:tcW w:w="2405" w:type="dxa"/>
            <w:tcBorders>
              <w:bottom w:val="double" w:sz="4" w:space="0" w:color="auto"/>
            </w:tcBorders>
          </w:tcPr>
          <w:p w:rsidR="0088201D" w:rsidRPr="000553F9" w:rsidRDefault="0088201D" w:rsidP="0088201D">
            <w:pPr>
              <w:pStyle w:val="TableParagraph"/>
              <w:ind w:left="147"/>
              <w:rPr>
                <w:rFonts w:ascii="Times New Roman" w:hAnsi="Times New Roman" w:cs="Times New Roman"/>
                <w:b/>
                <w:sz w:val="20"/>
                <w:szCs w:val="20"/>
              </w:rPr>
            </w:pPr>
            <w:r w:rsidRPr="000553F9">
              <w:rPr>
                <w:rFonts w:ascii="Times New Roman" w:hAnsi="Times New Roman" w:cs="Times New Roman"/>
                <w:b/>
                <w:sz w:val="20"/>
                <w:szCs w:val="20"/>
                <w:lang w:val="ru-RU"/>
              </w:rPr>
              <w:t>Источник</w:t>
            </w:r>
            <w:r w:rsidRPr="000553F9">
              <w:rPr>
                <w:rFonts w:ascii="Times New Roman" w:hAnsi="Times New Roman" w:cs="Times New Roman"/>
                <w:b/>
                <w:sz w:val="20"/>
                <w:szCs w:val="20"/>
              </w:rPr>
              <w:t xml:space="preserve"> (</w:t>
            </w:r>
            <w:r w:rsidRPr="000553F9">
              <w:rPr>
                <w:rFonts w:ascii="Times New Roman" w:hAnsi="Times New Roman" w:cs="Times New Roman"/>
                <w:b/>
                <w:sz w:val="20"/>
                <w:szCs w:val="20"/>
                <w:lang w:val="ru-RU"/>
              </w:rPr>
              <w:t>часть образца грунта</w:t>
            </w:r>
            <w:r w:rsidRPr="000553F9">
              <w:rPr>
                <w:rFonts w:ascii="Times New Roman" w:hAnsi="Times New Roman" w:cs="Times New Roman"/>
                <w:b/>
                <w:sz w:val="20"/>
                <w:szCs w:val="20"/>
              </w:rPr>
              <w:t>)</w:t>
            </w:r>
          </w:p>
        </w:tc>
        <w:tc>
          <w:tcPr>
            <w:tcW w:w="4399" w:type="dxa"/>
            <w:tcBorders>
              <w:bottom w:val="double" w:sz="4" w:space="0" w:color="auto"/>
            </w:tcBorders>
          </w:tcPr>
          <w:p w:rsidR="0088201D" w:rsidRPr="000553F9" w:rsidRDefault="0088201D" w:rsidP="0088201D">
            <w:pPr>
              <w:pStyle w:val="TableParagraph"/>
              <w:ind w:left="147"/>
              <w:rPr>
                <w:rFonts w:ascii="Times New Roman" w:hAnsi="Times New Roman" w:cs="Times New Roman"/>
                <w:b/>
                <w:sz w:val="20"/>
                <w:szCs w:val="20"/>
                <w:lang w:val="ru-RU"/>
              </w:rPr>
            </w:pPr>
            <w:r w:rsidRPr="000553F9">
              <w:rPr>
                <w:rFonts w:ascii="Times New Roman" w:hAnsi="Times New Roman" w:cs="Times New Roman"/>
                <w:b/>
                <w:sz w:val="20"/>
                <w:szCs w:val="20"/>
                <w:lang w:val="ru-RU"/>
              </w:rPr>
              <w:t>Путь (путь переноса/воздействия)</w:t>
            </w:r>
          </w:p>
        </w:tc>
        <w:tc>
          <w:tcPr>
            <w:tcW w:w="2552" w:type="dxa"/>
            <w:tcBorders>
              <w:bottom w:val="double" w:sz="4" w:space="0" w:color="auto"/>
            </w:tcBorders>
          </w:tcPr>
          <w:p w:rsidR="0088201D" w:rsidRPr="000553F9" w:rsidRDefault="0088201D" w:rsidP="0088201D">
            <w:pPr>
              <w:pStyle w:val="TableParagraph"/>
              <w:ind w:left="147"/>
              <w:rPr>
                <w:rFonts w:ascii="Times New Roman" w:hAnsi="Times New Roman" w:cs="Times New Roman"/>
                <w:b/>
                <w:sz w:val="20"/>
                <w:szCs w:val="20"/>
                <w:lang w:val="ru-RU"/>
              </w:rPr>
            </w:pPr>
            <w:r w:rsidRPr="000553F9">
              <w:rPr>
                <w:rFonts w:ascii="Times New Roman" w:hAnsi="Times New Roman" w:cs="Times New Roman"/>
                <w:b/>
                <w:sz w:val="20"/>
                <w:szCs w:val="20"/>
                <w:lang w:val="ru-RU"/>
              </w:rPr>
              <w:t>Объект воздействия</w:t>
            </w:r>
          </w:p>
        </w:tc>
      </w:tr>
      <w:tr w:rsidR="0088201D" w:rsidRPr="0088201D" w:rsidTr="000553F9">
        <w:trPr>
          <w:trHeight w:val="1505"/>
        </w:trPr>
        <w:tc>
          <w:tcPr>
            <w:tcW w:w="2405" w:type="dxa"/>
            <w:tcBorders>
              <w:top w:val="double" w:sz="4" w:space="0" w:color="auto"/>
            </w:tcBorders>
          </w:tcPr>
          <w:p w:rsidR="0088201D" w:rsidRPr="000553F9" w:rsidRDefault="0088201D" w:rsidP="0088201D">
            <w:pPr>
              <w:pStyle w:val="TableParagraph"/>
              <w:ind w:left="147"/>
              <w:jc w:val="left"/>
              <w:rPr>
                <w:rFonts w:ascii="Times New Roman" w:hAnsi="Times New Roman" w:cs="Times New Roman"/>
                <w:sz w:val="20"/>
                <w:szCs w:val="20"/>
                <w:lang w:val="ru-RU"/>
              </w:rPr>
            </w:pPr>
            <w:r w:rsidRPr="000553F9">
              <w:rPr>
                <w:rFonts w:ascii="Times New Roman" w:hAnsi="Times New Roman" w:cs="Times New Roman"/>
                <w:sz w:val="20"/>
                <w:szCs w:val="20"/>
                <w:lang w:val="ru-RU"/>
              </w:rPr>
              <w:t xml:space="preserve">Верхний слой </w:t>
            </w:r>
            <w:proofErr w:type="spellStart"/>
            <w:r w:rsidRPr="000553F9">
              <w:rPr>
                <w:rFonts w:ascii="Times New Roman" w:hAnsi="Times New Roman" w:cs="Times New Roman"/>
                <w:sz w:val="20"/>
                <w:szCs w:val="20"/>
                <w:lang w:val="ru-RU"/>
              </w:rPr>
              <w:t>почвы</w:t>
            </w:r>
            <w:r w:rsidRPr="000553F9">
              <w:rPr>
                <w:rFonts w:ascii="Times New Roman" w:hAnsi="Times New Roman" w:cs="Times New Roman"/>
                <w:sz w:val="24"/>
                <w:szCs w:val="20"/>
                <w:vertAlign w:val="superscript"/>
                <w:lang w:val="ru-RU"/>
              </w:rPr>
              <w:t>а</w:t>
            </w:r>
            <w:proofErr w:type="spellEnd"/>
          </w:p>
        </w:tc>
        <w:tc>
          <w:tcPr>
            <w:tcW w:w="4399" w:type="dxa"/>
            <w:tcBorders>
              <w:top w:val="double" w:sz="4" w:space="0" w:color="auto"/>
            </w:tcBorders>
          </w:tcPr>
          <w:p w:rsidR="0088201D" w:rsidRPr="000553F9" w:rsidRDefault="0088201D" w:rsidP="0088201D">
            <w:pPr>
              <w:pStyle w:val="TableParagraph"/>
              <w:tabs>
                <w:tab w:val="left" w:pos="4460"/>
              </w:tabs>
              <w:ind w:left="50" w:right="136"/>
              <w:jc w:val="left"/>
              <w:rPr>
                <w:rFonts w:ascii="Times New Roman" w:hAnsi="Times New Roman" w:cs="Times New Roman"/>
                <w:sz w:val="20"/>
                <w:szCs w:val="20"/>
                <w:lang w:val="ru-RU"/>
              </w:rPr>
            </w:pPr>
            <w:r w:rsidRPr="000553F9">
              <w:rPr>
                <w:rFonts w:ascii="Times New Roman" w:hAnsi="Times New Roman" w:cs="Times New Roman"/>
                <w:sz w:val="20"/>
                <w:szCs w:val="20"/>
                <w:lang w:val="ru-RU"/>
              </w:rPr>
              <w:t xml:space="preserve">Прямой контакт, проникновение/всасывание </w:t>
            </w:r>
          </w:p>
          <w:p w:rsidR="000553F9" w:rsidRPr="007362ED" w:rsidRDefault="0088201D" w:rsidP="0088201D">
            <w:pPr>
              <w:pStyle w:val="TableParagraph"/>
              <w:tabs>
                <w:tab w:val="left" w:pos="4460"/>
              </w:tabs>
              <w:ind w:left="50" w:right="136"/>
              <w:jc w:val="left"/>
              <w:rPr>
                <w:rFonts w:ascii="Times New Roman" w:hAnsi="Times New Roman" w:cs="Times New Roman"/>
                <w:sz w:val="20"/>
                <w:szCs w:val="20"/>
                <w:lang w:val="ru-RU"/>
              </w:rPr>
            </w:pPr>
            <w:r w:rsidRPr="000553F9">
              <w:rPr>
                <w:rFonts w:ascii="Times New Roman" w:hAnsi="Times New Roman" w:cs="Times New Roman"/>
                <w:sz w:val="20"/>
                <w:szCs w:val="20"/>
                <w:lang w:val="ru-RU"/>
              </w:rPr>
              <w:t xml:space="preserve">Вдыхание мелких сухих частиц </w:t>
            </w:r>
          </w:p>
          <w:p w:rsidR="000553F9" w:rsidRPr="000553F9" w:rsidRDefault="0088201D" w:rsidP="0088201D">
            <w:pPr>
              <w:pStyle w:val="TableParagraph"/>
              <w:tabs>
                <w:tab w:val="left" w:pos="4460"/>
              </w:tabs>
              <w:ind w:left="50" w:right="136"/>
              <w:jc w:val="left"/>
              <w:rPr>
                <w:rFonts w:ascii="Times New Roman" w:hAnsi="Times New Roman" w:cs="Times New Roman"/>
                <w:sz w:val="20"/>
                <w:szCs w:val="20"/>
                <w:lang w:val="ru-RU"/>
              </w:rPr>
            </w:pPr>
            <w:r w:rsidRPr="000553F9">
              <w:rPr>
                <w:rFonts w:ascii="Times New Roman" w:hAnsi="Times New Roman" w:cs="Times New Roman"/>
                <w:sz w:val="20"/>
                <w:szCs w:val="20"/>
                <w:lang w:val="ru-RU"/>
              </w:rPr>
              <w:t xml:space="preserve">Вдыхание летучих соединений </w:t>
            </w:r>
          </w:p>
          <w:p w:rsidR="0088201D" w:rsidRPr="000553F9" w:rsidRDefault="0088201D" w:rsidP="0088201D">
            <w:pPr>
              <w:pStyle w:val="TableParagraph"/>
              <w:tabs>
                <w:tab w:val="left" w:pos="4460"/>
              </w:tabs>
              <w:ind w:left="50" w:right="136"/>
              <w:jc w:val="left"/>
              <w:rPr>
                <w:rFonts w:ascii="Times New Roman" w:hAnsi="Times New Roman" w:cs="Times New Roman"/>
                <w:sz w:val="20"/>
                <w:szCs w:val="20"/>
                <w:lang w:val="ru-RU"/>
              </w:rPr>
            </w:pPr>
            <w:r w:rsidRPr="000553F9">
              <w:rPr>
                <w:rFonts w:ascii="Times New Roman" w:hAnsi="Times New Roman" w:cs="Times New Roman"/>
                <w:sz w:val="20"/>
                <w:szCs w:val="20"/>
                <w:lang w:val="ru-RU"/>
              </w:rPr>
              <w:t>Проникновение в овощи</w:t>
            </w:r>
          </w:p>
          <w:p w:rsidR="0088201D" w:rsidRPr="000553F9" w:rsidRDefault="0088201D" w:rsidP="0088201D">
            <w:pPr>
              <w:pStyle w:val="TableParagraph"/>
              <w:tabs>
                <w:tab w:val="left" w:pos="4460"/>
              </w:tabs>
              <w:ind w:left="50" w:right="136"/>
              <w:jc w:val="left"/>
              <w:rPr>
                <w:rFonts w:ascii="Times New Roman" w:hAnsi="Times New Roman" w:cs="Times New Roman"/>
                <w:sz w:val="20"/>
                <w:szCs w:val="20"/>
                <w:lang w:val="ru-RU"/>
              </w:rPr>
            </w:pPr>
            <w:r w:rsidRPr="000553F9">
              <w:rPr>
                <w:rFonts w:ascii="Times New Roman" w:hAnsi="Times New Roman" w:cs="Times New Roman"/>
                <w:sz w:val="20"/>
                <w:szCs w:val="20"/>
                <w:lang w:val="ru-RU"/>
              </w:rPr>
              <w:t>Выщелачивание в подземные воды</w:t>
            </w:r>
          </w:p>
        </w:tc>
        <w:tc>
          <w:tcPr>
            <w:tcW w:w="2552" w:type="dxa"/>
            <w:tcBorders>
              <w:top w:val="double" w:sz="4" w:space="0" w:color="auto"/>
            </w:tcBorders>
          </w:tcPr>
          <w:p w:rsidR="000553F9" w:rsidRPr="007362ED" w:rsidRDefault="0088201D" w:rsidP="0088201D">
            <w:pPr>
              <w:pStyle w:val="TableParagraph"/>
              <w:ind w:left="50" w:right="137"/>
              <w:jc w:val="left"/>
              <w:rPr>
                <w:rFonts w:ascii="Times New Roman" w:hAnsi="Times New Roman" w:cs="Times New Roman"/>
                <w:sz w:val="20"/>
                <w:szCs w:val="20"/>
                <w:lang w:val="ru-RU"/>
              </w:rPr>
            </w:pPr>
            <w:r w:rsidRPr="000553F9">
              <w:rPr>
                <w:rFonts w:ascii="Times New Roman" w:hAnsi="Times New Roman" w:cs="Times New Roman"/>
                <w:sz w:val="20"/>
                <w:szCs w:val="20"/>
                <w:lang w:val="ru-RU"/>
              </w:rPr>
              <w:t xml:space="preserve">Житель  </w:t>
            </w:r>
          </w:p>
          <w:p w:rsidR="0088201D" w:rsidRPr="000553F9" w:rsidRDefault="0088201D" w:rsidP="0088201D">
            <w:pPr>
              <w:pStyle w:val="TableParagraph"/>
              <w:ind w:left="50" w:right="137"/>
              <w:jc w:val="left"/>
              <w:rPr>
                <w:rFonts w:ascii="Times New Roman" w:hAnsi="Times New Roman" w:cs="Times New Roman"/>
                <w:sz w:val="20"/>
                <w:szCs w:val="20"/>
                <w:lang w:val="ru-RU"/>
              </w:rPr>
            </w:pPr>
            <w:r w:rsidRPr="000553F9">
              <w:rPr>
                <w:rFonts w:ascii="Times New Roman" w:hAnsi="Times New Roman" w:cs="Times New Roman"/>
                <w:spacing w:val="2"/>
                <w:sz w:val="20"/>
                <w:szCs w:val="20"/>
                <w:lang w:val="ru-RU"/>
              </w:rPr>
              <w:t xml:space="preserve">Активный пользователь </w:t>
            </w:r>
            <w:r w:rsidRPr="000553F9">
              <w:rPr>
                <w:rFonts w:ascii="Times New Roman" w:hAnsi="Times New Roman" w:cs="Times New Roman"/>
                <w:sz w:val="20"/>
                <w:szCs w:val="20"/>
                <w:lang w:val="ru-RU"/>
              </w:rPr>
              <w:t xml:space="preserve">Экология земных организмов </w:t>
            </w:r>
          </w:p>
          <w:p w:rsidR="0088201D" w:rsidRPr="000553F9" w:rsidRDefault="0088201D" w:rsidP="0088201D">
            <w:pPr>
              <w:pStyle w:val="TableParagraph"/>
              <w:ind w:left="50" w:right="137"/>
              <w:jc w:val="left"/>
              <w:rPr>
                <w:rFonts w:ascii="Times New Roman" w:hAnsi="Times New Roman" w:cs="Times New Roman"/>
                <w:sz w:val="20"/>
                <w:szCs w:val="20"/>
                <w:lang w:val="ru-RU"/>
              </w:rPr>
            </w:pPr>
            <w:r w:rsidRPr="000553F9">
              <w:rPr>
                <w:rFonts w:ascii="Times New Roman" w:hAnsi="Times New Roman" w:cs="Times New Roman"/>
                <w:sz w:val="20"/>
                <w:szCs w:val="20"/>
                <w:lang w:val="ru-RU"/>
              </w:rPr>
              <w:t xml:space="preserve">С\х культуры и растения </w:t>
            </w:r>
          </w:p>
          <w:p w:rsidR="0088201D" w:rsidRPr="000553F9" w:rsidRDefault="0088201D" w:rsidP="0088201D">
            <w:pPr>
              <w:pStyle w:val="TableParagraph"/>
              <w:ind w:left="50" w:right="137"/>
              <w:jc w:val="left"/>
              <w:rPr>
                <w:rFonts w:ascii="Times New Roman" w:hAnsi="Times New Roman" w:cs="Times New Roman"/>
                <w:sz w:val="20"/>
                <w:szCs w:val="20"/>
                <w:lang w:val="ru-RU"/>
              </w:rPr>
            </w:pPr>
            <w:r w:rsidRPr="000553F9">
              <w:rPr>
                <w:rFonts w:ascii="Times New Roman" w:hAnsi="Times New Roman" w:cs="Times New Roman"/>
                <w:sz w:val="20"/>
                <w:szCs w:val="20"/>
                <w:lang w:val="ru-RU"/>
              </w:rPr>
              <w:t xml:space="preserve">Общественное здоровье </w:t>
            </w:r>
          </w:p>
          <w:p w:rsidR="0088201D" w:rsidRPr="000553F9" w:rsidRDefault="000553F9" w:rsidP="000553F9">
            <w:pPr>
              <w:rPr>
                <w:rFonts w:ascii="Times New Roman" w:hAnsi="Times New Roman" w:cs="Times New Roman"/>
              </w:rPr>
            </w:pPr>
            <w:r w:rsidRPr="007362ED">
              <w:rPr>
                <w:rFonts w:ascii="Times New Roman" w:hAnsi="Times New Roman" w:cs="Times New Roman"/>
              </w:rPr>
              <w:t xml:space="preserve"> </w:t>
            </w:r>
            <w:r w:rsidR="0088201D" w:rsidRPr="000553F9">
              <w:rPr>
                <w:rFonts w:ascii="Times New Roman" w:hAnsi="Times New Roman" w:cs="Times New Roman"/>
              </w:rPr>
              <w:t>Рабочий-строитель</w:t>
            </w:r>
          </w:p>
          <w:p w:rsidR="0088201D" w:rsidRPr="000553F9" w:rsidRDefault="0088201D" w:rsidP="0088201D">
            <w:pPr>
              <w:pStyle w:val="TableParagraph"/>
              <w:ind w:left="50" w:right="137"/>
              <w:jc w:val="left"/>
              <w:rPr>
                <w:rFonts w:ascii="Times New Roman" w:hAnsi="Times New Roman" w:cs="Times New Roman"/>
                <w:sz w:val="20"/>
                <w:szCs w:val="20"/>
                <w:lang w:val="ru-RU"/>
              </w:rPr>
            </w:pPr>
            <w:r w:rsidRPr="000553F9">
              <w:rPr>
                <w:rFonts w:ascii="Times New Roman" w:hAnsi="Times New Roman" w:cs="Times New Roman"/>
                <w:sz w:val="20"/>
                <w:szCs w:val="20"/>
                <w:lang w:val="ru-RU"/>
              </w:rPr>
              <w:t>Водные ресурсы</w:t>
            </w:r>
          </w:p>
        </w:tc>
      </w:tr>
      <w:tr w:rsidR="0088201D" w:rsidRPr="0088201D" w:rsidTr="000553F9">
        <w:trPr>
          <w:trHeight w:val="1778"/>
        </w:trPr>
        <w:tc>
          <w:tcPr>
            <w:tcW w:w="2405" w:type="dxa"/>
          </w:tcPr>
          <w:p w:rsidR="0088201D" w:rsidRPr="000553F9" w:rsidRDefault="0088201D" w:rsidP="0088201D">
            <w:pPr>
              <w:pStyle w:val="TableParagraph"/>
              <w:ind w:left="147"/>
              <w:jc w:val="left"/>
              <w:rPr>
                <w:rFonts w:ascii="Times New Roman" w:hAnsi="Times New Roman" w:cs="Times New Roman"/>
                <w:sz w:val="20"/>
                <w:szCs w:val="20"/>
              </w:rPr>
            </w:pPr>
            <w:r w:rsidRPr="000553F9">
              <w:rPr>
                <w:rFonts w:ascii="Times New Roman" w:hAnsi="Times New Roman" w:cs="Times New Roman"/>
                <w:sz w:val="20"/>
                <w:szCs w:val="20"/>
                <w:lang w:val="ru-RU"/>
              </w:rPr>
              <w:t>Подземный слой почвы</w:t>
            </w:r>
            <w:proofErr w:type="gramStart"/>
            <w:r w:rsidRPr="000553F9">
              <w:rPr>
                <w:rFonts w:ascii="Times New Roman" w:hAnsi="Times New Roman" w:cs="Times New Roman"/>
                <w:sz w:val="24"/>
                <w:szCs w:val="20"/>
                <w:vertAlign w:val="superscript"/>
              </w:rPr>
              <w:t>b</w:t>
            </w:r>
            <w:proofErr w:type="gramEnd"/>
          </w:p>
        </w:tc>
        <w:tc>
          <w:tcPr>
            <w:tcW w:w="4399" w:type="dxa"/>
          </w:tcPr>
          <w:p w:rsidR="0088201D" w:rsidRPr="000553F9" w:rsidRDefault="0088201D" w:rsidP="0088201D">
            <w:pPr>
              <w:pStyle w:val="TableParagraph"/>
              <w:tabs>
                <w:tab w:val="left" w:pos="4460"/>
              </w:tabs>
              <w:ind w:left="50" w:right="136"/>
              <w:jc w:val="left"/>
              <w:rPr>
                <w:rFonts w:ascii="Times New Roman" w:hAnsi="Times New Roman" w:cs="Times New Roman"/>
                <w:sz w:val="20"/>
                <w:szCs w:val="20"/>
                <w:lang w:val="ru-RU"/>
              </w:rPr>
            </w:pPr>
            <w:r w:rsidRPr="000553F9">
              <w:rPr>
                <w:rFonts w:ascii="Times New Roman" w:hAnsi="Times New Roman" w:cs="Times New Roman"/>
                <w:sz w:val="20"/>
                <w:szCs w:val="20"/>
                <w:lang w:val="ru-RU"/>
              </w:rPr>
              <w:t xml:space="preserve">Прямой контакт, проникновение/всасывание </w:t>
            </w:r>
          </w:p>
          <w:p w:rsidR="000553F9" w:rsidRPr="007362ED" w:rsidRDefault="0088201D" w:rsidP="0088201D">
            <w:pPr>
              <w:pStyle w:val="TableParagraph"/>
              <w:tabs>
                <w:tab w:val="left" w:pos="4460"/>
              </w:tabs>
              <w:ind w:left="50" w:right="136"/>
              <w:jc w:val="left"/>
              <w:rPr>
                <w:rFonts w:ascii="Times New Roman" w:hAnsi="Times New Roman" w:cs="Times New Roman"/>
                <w:sz w:val="20"/>
                <w:szCs w:val="20"/>
                <w:lang w:val="ru-RU"/>
              </w:rPr>
            </w:pPr>
            <w:r w:rsidRPr="000553F9">
              <w:rPr>
                <w:rFonts w:ascii="Times New Roman" w:hAnsi="Times New Roman" w:cs="Times New Roman"/>
                <w:sz w:val="20"/>
                <w:szCs w:val="20"/>
                <w:lang w:val="ru-RU"/>
              </w:rPr>
              <w:t xml:space="preserve">Вдыхание мелких сухих частиц </w:t>
            </w:r>
          </w:p>
          <w:p w:rsidR="000553F9" w:rsidRPr="007362ED" w:rsidRDefault="0088201D" w:rsidP="0088201D">
            <w:pPr>
              <w:pStyle w:val="TableParagraph"/>
              <w:tabs>
                <w:tab w:val="left" w:pos="4460"/>
              </w:tabs>
              <w:ind w:left="50" w:right="136"/>
              <w:jc w:val="left"/>
              <w:rPr>
                <w:rFonts w:ascii="Times New Roman" w:hAnsi="Times New Roman" w:cs="Times New Roman"/>
                <w:sz w:val="20"/>
                <w:szCs w:val="20"/>
                <w:lang w:val="ru-RU"/>
              </w:rPr>
            </w:pPr>
            <w:r w:rsidRPr="000553F9">
              <w:rPr>
                <w:rFonts w:ascii="Times New Roman" w:hAnsi="Times New Roman" w:cs="Times New Roman"/>
                <w:sz w:val="20"/>
                <w:szCs w:val="20"/>
                <w:lang w:val="ru-RU"/>
              </w:rPr>
              <w:t xml:space="preserve">Вдыхание летучих соединений </w:t>
            </w:r>
          </w:p>
          <w:p w:rsidR="000553F9" w:rsidRPr="000553F9" w:rsidRDefault="000553F9" w:rsidP="000553F9">
            <w:pPr>
              <w:pStyle w:val="TableParagraph"/>
              <w:tabs>
                <w:tab w:val="left" w:pos="4460"/>
              </w:tabs>
              <w:ind w:left="50" w:right="136"/>
              <w:jc w:val="left"/>
              <w:rPr>
                <w:rFonts w:ascii="Times New Roman" w:hAnsi="Times New Roman" w:cs="Times New Roman"/>
                <w:sz w:val="20"/>
                <w:szCs w:val="20"/>
                <w:lang w:val="ru-RU"/>
              </w:rPr>
            </w:pPr>
            <w:r w:rsidRPr="000553F9">
              <w:rPr>
                <w:rFonts w:ascii="Times New Roman" w:hAnsi="Times New Roman" w:cs="Times New Roman"/>
                <w:sz w:val="20"/>
                <w:szCs w:val="20"/>
                <w:lang w:val="ru-RU"/>
              </w:rPr>
              <w:t>Проникновение паров в помещения</w:t>
            </w:r>
          </w:p>
          <w:p w:rsidR="0088201D" w:rsidRPr="000553F9" w:rsidRDefault="0088201D" w:rsidP="0088201D">
            <w:pPr>
              <w:pStyle w:val="TableParagraph"/>
              <w:tabs>
                <w:tab w:val="left" w:pos="4460"/>
              </w:tabs>
              <w:ind w:left="50" w:right="136"/>
              <w:jc w:val="left"/>
              <w:rPr>
                <w:rFonts w:ascii="Times New Roman" w:hAnsi="Times New Roman" w:cs="Times New Roman"/>
                <w:sz w:val="20"/>
                <w:szCs w:val="20"/>
                <w:lang w:val="ru-RU"/>
              </w:rPr>
            </w:pPr>
            <w:r w:rsidRPr="000553F9">
              <w:rPr>
                <w:rFonts w:ascii="Times New Roman" w:hAnsi="Times New Roman" w:cs="Times New Roman"/>
                <w:sz w:val="20"/>
                <w:szCs w:val="20"/>
                <w:lang w:val="ru-RU"/>
              </w:rPr>
              <w:t>Проникновение в овощи</w:t>
            </w:r>
          </w:p>
          <w:p w:rsidR="0088201D" w:rsidRPr="000553F9" w:rsidRDefault="0088201D" w:rsidP="0088201D">
            <w:pPr>
              <w:pStyle w:val="TableParagraph"/>
              <w:tabs>
                <w:tab w:val="left" w:pos="4460"/>
              </w:tabs>
              <w:ind w:left="50" w:right="136"/>
              <w:jc w:val="left"/>
              <w:rPr>
                <w:rFonts w:ascii="Times New Roman" w:hAnsi="Times New Roman" w:cs="Times New Roman"/>
                <w:sz w:val="20"/>
                <w:szCs w:val="20"/>
                <w:lang w:val="ru-RU"/>
              </w:rPr>
            </w:pPr>
            <w:r w:rsidRPr="000553F9">
              <w:rPr>
                <w:rFonts w:ascii="Times New Roman" w:hAnsi="Times New Roman" w:cs="Times New Roman"/>
                <w:sz w:val="20"/>
                <w:szCs w:val="20"/>
                <w:lang w:val="ru-RU"/>
              </w:rPr>
              <w:t>Выщелачивание в подземные воды</w:t>
            </w:r>
          </w:p>
        </w:tc>
        <w:tc>
          <w:tcPr>
            <w:tcW w:w="2552" w:type="dxa"/>
          </w:tcPr>
          <w:p w:rsidR="0088201D" w:rsidRPr="000553F9" w:rsidRDefault="000553F9" w:rsidP="000553F9">
            <w:pPr>
              <w:rPr>
                <w:rFonts w:ascii="Times New Roman" w:hAnsi="Times New Roman" w:cs="Times New Roman"/>
              </w:rPr>
            </w:pPr>
            <w:r w:rsidRPr="007362ED">
              <w:rPr>
                <w:rFonts w:ascii="Times New Roman" w:hAnsi="Times New Roman" w:cs="Times New Roman"/>
              </w:rPr>
              <w:t xml:space="preserve"> </w:t>
            </w:r>
            <w:r w:rsidR="0088201D" w:rsidRPr="000553F9">
              <w:rPr>
                <w:rFonts w:ascii="Times New Roman" w:hAnsi="Times New Roman" w:cs="Times New Roman"/>
              </w:rPr>
              <w:t>Рабочий-строитель</w:t>
            </w:r>
          </w:p>
          <w:p w:rsidR="0088201D" w:rsidRPr="000553F9" w:rsidRDefault="0088201D" w:rsidP="0088201D">
            <w:pPr>
              <w:pStyle w:val="TableParagraph"/>
              <w:ind w:left="50" w:right="137"/>
              <w:jc w:val="left"/>
              <w:rPr>
                <w:rFonts w:ascii="Times New Roman" w:hAnsi="Times New Roman" w:cs="Times New Roman"/>
                <w:sz w:val="20"/>
                <w:szCs w:val="20"/>
                <w:lang w:val="ru-RU"/>
              </w:rPr>
            </w:pPr>
            <w:r w:rsidRPr="000553F9">
              <w:rPr>
                <w:rFonts w:ascii="Times New Roman" w:hAnsi="Times New Roman" w:cs="Times New Roman"/>
                <w:sz w:val="20"/>
                <w:szCs w:val="20"/>
                <w:lang w:val="ru-RU"/>
              </w:rPr>
              <w:t xml:space="preserve">Житель </w:t>
            </w:r>
          </w:p>
          <w:p w:rsidR="0088201D" w:rsidRPr="000553F9" w:rsidRDefault="0088201D" w:rsidP="0088201D">
            <w:pPr>
              <w:pStyle w:val="TableParagraph"/>
              <w:ind w:left="50" w:right="137"/>
              <w:jc w:val="left"/>
              <w:rPr>
                <w:rFonts w:ascii="Times New Roman" w:hAnsi="Times New Roman" w:cs="Times New Roman"/>
                <w:sz w:val="20"/>
                <w:szCs w:val="20"/>
                <w:lang w:val="ru-RU"/>
              </w:rPr>
            </w:pPr>
            <w:r w:rsidRPr="000553F9">
              <w:rPr>
                <w:rFonts w:ascii="Times New Roman" w:hAnsi="Times New Roman" w:cs="Times New Roman"/>
                <w:sz w:val="20"/>
                <w:szCs w:val="20"/>
                <w:lang w:val="ru-RU"/>
              </w:rPr>
              <w:t xml:space="preserve">Экология земных организмов </w:t>
            </w:r>
          </w:p>
          <w:p w:rsidR="0088201D" w:rsidRPr="000553F9" w:rsidRDefault="0088201D" w:rsidP="0088201D">
            <w:pPr>
              <w:pStyle w:val="TableParagraph"/>
              <w:ind w:left="50" w:right="137"/>
              <w:jc w:val="left"/>
              <w:rPr>
                <w:rFonts w:ascii="Times New Roman" w:hAnsi="Times New Roman" w:cs="Times New Roman"/>
                <w:sz w:val="20"/>
                <w:szCs w:val="20"/>
                <w:lang w:val="ru-RU"/>
              </w:rPr>
            </w:pPr>
            <w:r w:rsidRPr="000553F9">
              <w:rPr>
                <w:rFonts w:ascii="Times New Roman" w:hAnsi="Times New Roman" w:cs="Times New Roman"/>
                <w:sz w:val="20"/>
                <w:szCs w:val="20"/>
                <w:lang w:val="ru-RU"/>
              </w:rPr>
              <w:t xml:space="preserve">С\х культуры и растения </w:t>
            </w:r>
          </w:p>
          <w:p w:rsidR="0088201D" w:rsidRPr="000553F9" w:rsidRDefault="0088201D" w:rsidP="0088201D">
            <w:pPr>
              <w:pStyle w:val="TableParagraph"/>
              <w:ind w:left="50" w:right="137"/>
              <w:jc w:val="left"/>
              <w:rPr>
                <w:rFonts w:ascii="Times New Roman" w:hAnsi="Times New Roman" w:cs="Times New Roman"/>
                <w:sz w:val="20"/>
                <w:szCs w:val="20"/>
                <w:lang w:val="ru-RU"/>
              </w:rPr>
            </w:pPr>
            <w:r w:rsidRPr="000553F9">
              <w:rPr>
                <w:rFonts w:ascii="Times New Roman" w:hAnsi="Times New Roman" w:cs="Times New Roman"/>
                <w:sz w:val="20"/>
                <w:szCs w:val="20"/>
                <w:lang w:val="ru-RU"/>
              </w:rPr>
              <w:t xml:space="preserve">Общественное здоровье </w:t>
            </w:r>
          </w:p>
          <w:p w:rsidR="0088201D" w:rsidRPr="000553F9" w:rsidRDefault="0088201D" w:rsidP="0088201D">
            <w:pPr>
              <w:pStyle w:val="TableParagraph"/>
              <w:ind w:left="50" w:right="137"/>
              <w:jc w:val="both"/>
              <w:rPr>
                <w:rFonts w:ascii="Times New Roman" w:hAnsi="Times New Roman" w:cs="Times New Roman"/>
                <w:sz w:val="20"/>
                <w:szCs w:val="20"/>
                <w:lang w:val="ru-RU"/>
              </w:rPr>
            </w:pPr>
            <w:r w:rsidRPr="000553F9">
              <w:rPr>
                <w:rFonts w:ascii="Times New Roman" w:hAnsi="Times New Roman" w:cs="Times New Roman"/>
                <w:sz w:val="20"/>
                <w:szCs w:val="20"/>
                <w:lang w:val="ru-RU"/>
              </w:rPr>
              <w:t>Фундаменты/материалы зданий</w:t>
            </w:r>
          </w:p>
          <w:p w:rsidR="0088201D" w:rsidRPr="000553F9" w:rsidRDefault="0088201D" w:rsidP="0088201D">
            <w:pPr>
              <w:pStyle w:val="TableParagraph"/>
              <w:ind w:left="50" w:right="137"/>
              <w:jc w:val="both"/>
              <w:rPr>
                <w:rFonts w:ascii="Times New Roman" w:hAnsi="Times New Roman" w:cs="Times New Roman"/>
                <w:sz w:val="20"/>
                <w:szCs w:val="20"/>
                <w:lang w:val="ru-RU"/>
              </w:rPr>
            </w:pPr>
            <w:r w:rsidRPr="000553F9">
              <w:rPr>
                <w:rFonts w:ascii="Times New Roman" w:hAnsi="Times New Roman" w:cs="Times New Roman"/>
                <w:sz w:val="20"/>
                <w:szCs w:val="20"/>
                <w:lang w:val="ru-RU"/>
              </w:rPr>
              <w:t>Водные ресурсы</w:t>
            </w:r>
          </w:p>
        </w:tc>
      </w:tr>
      <w:tr w:rsidR="0088201D" w:rsidRPr="0088201D" w:rsidTr="0088201D">
        <w:trPr>
          <w:trHeight w:val="1288"/>
        </w:trPr>
        <w:tc>
          <w:tcPr>
            <w:tcW w:w="2405" w:type="dxa"/>
          </w:tcPr>
          <w:p w:rsidR="0088201D" w:rsidRPr="000553F9" w:rsidRDefault="0088201D" w:rsidP="0088201D">
            <w:pPr>
              <w:pStyle w:val="TableParagraph"/>
              <w:ind w:left="147"/>
              <w:jc w:val="left"/>
              <w:rPr>
                <w:rFonts w:ascii="Times New Roman" w:hAnsi="Times New Roman" w:cs="Times New Roman"/>
                <w:sz w:val="20"/>
                <w:szCs w:val="20"/>
                <w:lang w:val="ru-RU"/>
              </w:rPr>
            </w:pPr>
            <w:r w:rsidRPr="000553F9">
              <w:rPr>
                <w:rFonts w:ascii="Times New Roman" w:hAnsi="Times New Roman" w:cs="Times New Roman"/>
                <w:sz w:val="20"/>
                <w:szCs w:val="20"/>
                <w:lang w:val="ru-RU"/>
              </w:rPr>
              <w:t xml:space="preserve">Подземные воды </w:t>
            </w:r>
          </w:p>
        </w:tc>
        <w:tc>
          <w:tcPr>
            <w:tcW w:w="4399" w:type="dxa"/>
          </w:tcPr>
          <w:p w:rsidR="0088201D" w:rsidRPr="000553F9" w:rsidRDefault="0088201D" w:rsidP="0088201D">
            <w:pPr>
              <w:pStyle w:val="TableParagraph"/>
              <w:tabs>
                <w:tab w:val="left" w:pos="4460"/>
              </w:tabs>
              <w:ind w:left="50" w:right="136"/>
              <w:jc w:val="left"/>
              <w:rPr>
                <w:rFonts w:ascii="Times New Roman" w:hAnsi="Times New Roman" w:cs="Times New Roman"/>
                <w:sz w:val="20"/>
                <w:szCs w:val="20"/>
                <w:lang w:val="ru-RU"/>
              </w:rPr>
            </w:pPr>
            <w:r w:rsidRPr="000553F9">
              <w:rPr>
                <w:rFonts w:ascii="Times New Roman" w:hAnsi="Times New Roman" w:cs="Times New Roman"/>
                <w:sz w:val="20"/>
                <w:szCs w:val="20"/>
                <w:lang w:val="ru-RU"/>
              </w:rPr>
              <w:t xml:space="preserve">Прямой контакт, проникновение/всасывание </w:t>
            </w:r>
          </w:p>
          <w:p w:rsidR="0088201D" w:rsidRPr="000553F9" w:rsidRDefault="0088201D" w:rsidP="0088201D">
            <w:pPr>
              <w:pStyle w:val="TableParagraph"/>
              <w:tabs>
                <w:tab w:val="left" w:pos="4460"/>
              </w:tabs>
              <w:ind w:left="50" w:right="136"/>
              <w:jc w:val="left"/>
              <w:rPr>
                <w:rFonts w:ascii="Times New Roman" w:hAnsi="Times New Roman" w:cs="Times New Roman"/>
                <w:sz w:val="20"/>
                <w:szCs w:val="20"/>
                <w:lang w:val="ru-RU"/>
              </w:rPr>
            </w:pPr>
            <w:r w:rsidRPr="000553F9">
              <w:rPr>
                <w:rFonts w:ascii="Times New Roman" w:hAnsi="Times New Roman" w:cs="Times New Roman"/>
                <w:sz w:val="20"/>
                <w:szCs w:val="20"/>
                <w:lang w:val="ru-RU"/>
              </w:rPr>
              <w:t>Проникновение паров в помещения</w:t>
            </w:r>
          </w:p>
          <w:p w:rsidR="0088201D" w:rsidRPr="000553F9" w:rsidRDefault="0088201D" w:rsidP="0088201D">
            <w:pPr>
              <w:pStyle w:val="TableParagraph"/>
              <w:tabs>
                <w:tab w:val="left" w:pos="4460"/>
              </w:tabs>
              <w:ind w:left="50" w:right="136"/>
              <w:jc w:val="left"/>
              <w:rPr>
                <w:rFonts w:ascii="Times New Roman" w:hAnsi="Times New Roman" w:cs="Times New Roman"/>
                <w:sz w:val="20"/>
                <w:szCs w:val="20"/>
                <w:lang w:val="ru-RU"/>
              </w:rPr>
            </w:pPr>
            <w:r w:rsidRPr="000553F9">
              <w:rPr>
                <w:rFonts w:ascii="Times New Roman" w:hAnsi="Times New Roman" w:cs="Times New Roman"/>
                <w:sz w:val="20"/>
                <w:szCs w:val="20"/>
                <w:lang w:val="ru-RU"/>
              </w:rPr>
              <w:t xml:space="preserve">Миграция подземных вод в питьевую воду или поверхностный водный объект </w:t>
            </w:r>
          </w:p>
        </w:tc>
        <w:tc>
          <w:tcPr>
            <w:tcW w:w="2552" w:type="dxa"/>
          </w:tcPr>
          <w:p w:rsidR="0088201D" w:rsidRPr="000553F9" w:rsidRDefault="0088201D" w:rsidP="0088201D">
            <w:pPr>
              <w:pStyle w:val="TableParagraph"/>
              <w:ind w:left="50" w:right="137"/>
              <w:jc w:val="left"/>
              <w:rPr>
                <w:rFonts w:ascii="Times New Roman" w:hAnsi="Times New Roman" w:cs="Times New Roman"/>
                <w:sz w:val="20"/>
                <w:szCs w:val="20"/>
                <w:lang w:val="ru-RU"/>
              </w:rPr>
            </w:pPr>
            <w:r w:rsidRPr="000553F9">
              <w:rPr>
                <w:rFonts w:ascii="Times New Roman" w:hAnsi="Times New Roman" w:cs="Times New Roman"/>
                <w:sz w:val="20"/>
                <w:szCs w:val="20"/>
                <w:lang w:val="ru-RU"/>
              </w:rPr>
              <w:t xml:space="preserve">Житель </w:t>
            </w:r>
          </w:p>
          <w:p w:rsidR="0088201D" w:rsidRPr="000553F9" w:rsidRDefault="0088201D" w:rsidP="0088201D">
            <w:pPr>
              <w:pStyle w:val="TableParagraph"/>
              <w:ind w:left="50" w:right="137"/>
              <w:jc w:val="left"/>
              <w:rPr>
                <w:rFonts w:ascii="Times New Roman" w:hAnsi="Times New Roman" w:cs="Times New Roman"/>
                <w:sz w:val="20"/>
                <w:szCs w:val="20"/>
                <w:lang w:val="ru-RU"/>
              </w:rPr>
            </w:pPr>
            <w:r w:rsidRPr="000553F9">
              <w:rPr>
                <w:rFonts w:ascii="Times New Roman" w:hAnsi="Times New Roman" w:cs="Times New Roman"/>
                <w:sz w:val="20"/>
                <w:szCs w:val="20"/>
                <w:lang w:val="ru-RU"/>
              </w:rPr>
              <w:t>Водные ресурсы</w:t>
            </w:r>
          </w:p>
          <w:p w:rsidR="0088201D" w:rsidRPr="000553F9" w:rsidRDefault="0088201D" w:rsidP="0088201D">
            <w:pPr>
              <w:pStyle w:val="TableParagraph"/>
              <w:ind w:left="50" w:right="137"/>
              <w:jc w:val="left"/>
              <w:rPr>
                <w:rFonts w:ascii="Times New Roman" w:hAnsi="Times New Roman" w:cs="Times New Roman"/>
                <w:spacing w:val="-4"/>
                <w:sz w:val="20"/>
                <w:szCs w:val="20"/>
                <w:lang w:val="ru-RU"/>
              </w:rPr>
            </w:pPr>
            <w:r w:rsidRPr="000553F9">
              <w:rPr>
                <w:rFonts w:ascii="Times New Roman" w:hAnsi="Times New Roman" w:cs="Times New Roman"/>
                <w:spacing w:val="-4"/>
                <w:sz w:val="20"/>
                <w:szCs w:val="20"/>
                <w:lang w:val="ru-RU"/>
              </w:rPr>
              <w:t xml:space="preserve">Поверхностные водные объекты </w:t>
            </w:r>
          </w:p>
          <w:p w:rsidR="0088201D" w:rsidRPr="000553F9" w:rsidRDefault="0088201D" w:rsidP="0088201D">
            <w:pPr>
              <w:pStyle w:val="TableParagraph"/>
              <w:ind w:left="50" w:right="137"/>
              <w:jc w:val="left"/>
              <w:rPr>
                <w:rFonts w:ascii="Times New Roman" w:hAnsi="Times New Roman" w:cs="Times New Roman"/>
                <w:sz w:val="20"/>
                <w:szCs w:val="20"/>
                <w:lang w:val="ru-RU"/>
              </w:rPr>
            </w:pPr>
            <w:r w:rsidRPr="000553F9">
              <w:rPr>
                <w:rFonts w:ascii="Times New Roman" w:hAnsi="Times New Roman" w:cs="Times New Roman"/>
                <w:sz w:val="20"/>
                <w:szCs w:val="20"/>
                <w:lang w:val="ru-RU"/>
              </w:rPr>
              <w:t>Экология водных организмов</w:t>
            </w:r>
          </w:p>
        </w:tc>
      </w:tr>
      <w:tr w:rsidR="0088201D" w:rsidRPr="0088201D" w:rsidTr="0088201D">
        <w:trPr>
          <w:trHeight w:val="581"/>
        </w:trPr>
        <w:tc>
          <w:tcPr>
            <w:tcW w:w="9356" w:type="dxa"/>
            <w:gridSpan w:val="3"/>
          </w:tcPr>
          <w:p w:rsidR="000553F9" w:rsidRPr="000553F9" w:rsidRDefault="000553F9" w:rsidP="000553F9">
            <w:pPr>
              <w:pStyle w:val="TableParagraph"/>
              <w:tabs>
                <w:tab w:val="left" w:pos="385"/>
                <w:tab w:val="left" w:pos="386"/>
              </w:tabs>
              <w:ind w:left="137"/>
              <w:jc w:val="both"/>
              <w:rPr>
                <w:rFonts w:ascii="Times New Roman" w:hAnsi="Times New Roman" w:cs="Times New Roman"/>
                <w:sz w:val="20"/>
                <w:szCs w:val="20"/>
                <w:lang w:val="ru-RU"/>
              </w:rPr>
            </w:pPr>
            <w:r w:rsidRPr="000553F9">
              <w:rPr>
                <w:rFonts w:ascii="Times New Roman" w:hAnsi="Times New Roman" w:cs="Times New Roman"/>
                <w:sz w:val="20"/>
                <w:szCs w:val="20"/>
                <w:lang w:val="ru-RU"/>
              </w:rPr>
              <w:t>_________</w:t>
            </w:r>
          </w:p>
          <w:p w:rsidR="0088201D" w:rsidRPr="000553F9" w:rsidRDefault="000553F9" w:rsidP="000553F9">
            <w:pPr>
              <w:pStyle w:val="TableParagraph"/>
              <w:tabs>
                <w:tab w:val="left" w:pos="385"/>
                <w:tab w:val="left" w:pos="386"/>
              </w:tabs>
              <w:ind w:left="137"/>
              <w:jc w:val="both"/>
              <w:rPr>
                <w:rFonts w:ascii="Times New Roman" w:hAnsi="Times New Roman" w:cs="Times New Roman"/>
                <w:sz w:val="20"/>
                <w:szCs w:val="20"/>
                <w:lang w:val="ru-RU"/>
              </w:rPr>
            </w:pPr>
            <w:proofErr w:type="gramStart"/>
            <w:r w:rsidRPr="000553F9">
              <w:rPr>
                <w:rFonts w:ascii="Times New Roman" w:hAnsi="Times New Roman" w:cs="Times New Roman"/>
                <w:sz w:val="24"/>
                <w:szCs w:val="20"/>
                <w:vertAlign w:val="superscript"/>
              </w:rPr>
              <w:t>a</w:t>
            </w:r>
            <w:proofErr w:type="gramEnd"/>
            <w:r w:rsidRPr="000553F9">
              <w:rPr>
                <w:rFonts w:ascii="Times New Roman" w:hAnsi="Times New Roman" w:cs="Times New Roman"/>
                <w:sz w:val="20"/>
                <w:szCs w:val="20"/>
                <w:lang w:val="ru-RU"/>
              </w:rPr>
              <w:t xml:space="preserve"> </w:t>
            </w:r>
            <w:r w:rsidR="0088201D" w:rsidRPr="000553F9">
              <w:rPr>
                <w:rFonts w:ascii="Times New Roman" w:hAnsi="Times New Roman" w:cs="Times New Roman"/>
                <w:sz w:val="20"/>
                <w:szCs w:val="20"/>
                <w:lang w:val="ru-RU"/>
              </w:rPr>
              <w:t xml:space="preserve">Почва в пределах 0,20 метров </w:t>
            </w:r>
            <w:r w:rsidR="0088201D" w:rsidRPr="000553F9">
              <w:rPr>
                <w:rFonts w:ascii="Times New Roman" w:hAnsi="Times New Roman" w:cs="Times New Roman"/>
                <w:spacing w:val="2"/>
                <w:sz w:val="20"/>
                <w:szCs w:val="20"/>
                <w:lang w:val="ru-RU"/>
              </w:rPr>
              <w:t>от поверхности земли.</w:t>
            </w:r>
          </w:p>
          <w:p w:rsidR="0088201D" w:rsidRPr="000553F9" w:rsidRDefault="000553F9" w:rsidP="000553F9">
            <w:pPr>
              <w:pStyle w:val="TableParagraph"/>
              <w:tabs>
                <w:tab w:val="left" w:pos="385"/>
                <w:tab w:val="left" w:pos="386"/>
              </w:tabs>
              <w:ind w:left="137"/>
              <w:jc w:val="both"/>
              <w:rPr>
                <w:rFonts w:ascii="Times New Roman" w:hAnsi="Times New Roman" w:cs="Times New Roman"/>
                <w:sz w:val="20"/>
                <w:szCs w:val="20"/>
                <w:lang w:val="ru-RU"/>
              </w:rPr>
            </w:pPr>
            <w:proofErr w:type="gramStart"/>
            <w:r w:rsidRPr="000553F9">
              <w:rPr>
                <w:rFonts w:ascii="Times New Roman" w:hAnsi="Times New Roman" w:cs="Times New Roman"/>
                <w:sz w:val="24"/>
                <w:szCs w:val="20"/>
                <w:vertAlign w:val="superscript"/>
              </w:rPr>
              <w:t>b</w:t>
            </w:r>
            <w:proofErr w:type="gramEnd"/>
            <w:r w:rsidRPr="000553F9">
              <w:rPr>
                <w:rFonts w:ascii="Times New Roman" w:hAnsi="Times New Roman" w:cs="Times New Roman"/>
                <w:sz w:val="20"/>
                <w:szCs w:val="20"/>
                <w:lang w:val="ru-RU"/>
              </w:rPr>
              <w:t xml:space="preserve"> </w:t>
            </w:r>
            <w:r w:rsidR="0088201D" w:rsidRPr="000553F9">
              <w:rPr>
                <w:rFonts w:ascii="Times New Roman" w:hAnsi="Times New Roman" w:cs="Times New Roman"/>
                <w:sz w:val="20"/>
                <w:szCs w:val="20"/>
                <w:lang w:val="ru-RU"/>
              </w:rPr>
              <w:t>Почва ниже 0,20 метров от поверхности земли</w:t>
            </w:r>
            <w:r w:rsidR="0088201D" w:rsidRPr="000553F9">
              <w:rPr>
                <w:rFonts w:ascii="Times New Roman" w:hAnsi="Times New Roman" w:cs="Times New Roman"/>
                <w:spacing w:val="2"/>
                <w:sz w:val="20"/>
                <w:szCs w:val="20"/>
                <w:lang w:val="ru-RU"/>
              </w:rPr>
              <w:t>.</w:t>
            </w:r>
          </w:p>
        </w:tc>
      </w:tr>
    </w:tbl>
    <w:p w:rsidR="00822CD8" w:rsidRDefault="00822CD8" w:rsidP="00794395">
      <w:pPr>
        <w:ind w:firstLine="567"/>
        <w:jc w:val="both"/>
        <w:rPr>
          <w:rStyle w:val="FontStyle57"/>
          <w:rFonts w:asciiTheme="minorHAnsi" w:hAnsiTheme="minorHAnsi" w:cstheme="minorHAnsi"/>
          <w:sz w:val="24"/>
          <w:szCs w:val="24"/>
        </w:rPr>
      </w:pPr>
    </w:p>
    <w:p w:rsidR="000553F9" w:rsidRPr="000553F9" w:rsidRDefault="000553F9" w:rsidP="000553F9">
      <w:pPr>
        <w:ind w:firstLine="567"/>
        <w:jc w:val="both"/>
        <w:rPr>
          <w:rStyle w:val="FontStyle57"/>
          <w:rFonts w:asciiTheme="minorHAnsi" w:hAnsiTheme="minorHAnsi" w:cstheme="minorHAnsi"/>
          <w:sz w:val="24"/>
          <w:szCs w:val="24"/>
        </w:rPr>
      </w:pPr>
      <w:r w:rsidRPr="000553F9">
        <w:rPr>
          <w:rStyle w:val="FontStyle57"/>
          <w:rFonts w:asciiTheme="minorHAnsi" w:hAnsiTheme="minorHAnsi" w:cstheme="minorHAnsi"/>
          <w:sz w:val="24"/>
          <w:szCs w:val="24"/>
        </w:rPr>
        <w:t>Для различных нефтяных углеводородов не все пути могут быть релевантными, в зависимости от свойств типов нефтяных соединений в продукте. Это также может зависеть от выветривания продукта в почве, что со временем может привести к изменению состава продукта. Это следует оценивать в конкретном случае, основываясь на доступной информации о продуктах, возможно используемых на участке.</w:t>
      </w:r>
    </w:p>
    <w:p w:rsidR="0088201D" w:rsidRPr="007362ED" w:rsidRDefault="000553F9" w:rsidP="000553F9">
      <w:pPr>
        <w:ind w:firstLine="567"/>
        <w:jc w:val="both"/>
        <w:rPr>
          <w:rStyle w:val="FontStyle57"/>
          <w:rFonts w:asciiTheme="minorHAnsi" w:hAnsiTheme="minorHAnsi" w:cstheme="minorHAnsi"/>
          <w:sz w:val="24"/>
          <w:szCs w:val="24"/>
        </w:rPr>
      </w:pPr>
      <w:r w:rsidRPr="000553F9">
        <w:rPr>
          <w:rStyle w:val="FontStyle57"/>
          <w:rFonts w:asciiTheme="minorHAnsi" w:hAnsiTheme="minorHAnsi" w:cstheme="minorHAnsi"/>
          <w:sz w:val="24"/>
          <w:szCs w:val="24"/>
        </w:rPr>
        <w:t>Более того, необходимо оценивать специализированное землепользование с целью определение наиболее полных путей воздействия на участке. Дополнительное руководство по оценке воздействия почв и участков представлено в ISO 15800.</w:t>
      </w:r>
    </w:p>
    <w:p w:rsidR="000553F9" w:rsidRPr="007362ED" w:rsidRDefault="000553F9" w:rsidP="000553F9">
      <w:pPr>
        <w:ind w:firstLine="567"/>
        <w:jc w:val="both"/>
        <w:rPr>
          <w:rStyle w:val="FontStyle57"/>
          <w:rFonts w:asciiTheme="minorHAnsi" w:hAnsiTheme="minorHAnsi" w:cstheme="minorHAnsi"/>
          <w:sz w:val="24"/>
          <w:szCs w:val="24"/>
        </w:rPr>
      </w:pPr>
    </w:p>
    <w:p w:rsidR="000553F9" w:rsidRPr="007362ED" w:rsidRDefault="000553F9" w:rsidP="000553F9">
      <w:pPr>
        <w:ind w:firstLine="567"/>
        <w:jc w:val="both"/>
        <w:rPr>
          <w:rStyle w:val="FontStyle57"/>
          <w:rFonts w:asciiTheme="minorHAnsi" w:hAnsiTheme="minorHAnsi" w:cstheme="minorHAnsi"/>
          <w:b/>
          <w:sz w:val="24"/>
          <w:szCs w:val="24"/>
        </w:rPr>
      </w:pPr>
      <w:r w:rsidRPr="000553F9">
        <w:rPr>
          <w:rStyle w:val="FontStyle57"/>
          <w:rFonts w:asciiTheme="minorHAnsi" w:hAnsiTheme="minorHAnsi" w:cstheme="minorHAnsi"/>
          <w:b/>
          <w:sz w:val="24"/>
          <w:szCs w:val="24"/>
        </w:rPr>
        <w:t>7.3</w:t>
      </w:r>
      <w:r w:rsidRPr="007362ED">
        <w:rPr>
          <w:rStyle w:val="FontStyle57"/>
          <w:rFonts w:asciiTheme="minorHAnsi" w:hAnsiTheme="minorHAnsi" w:cstheme="minorHAnsi"/>
          <w:b/>
          <w:sz w:val="24"/>
          <w:szCs w:val="24"/>
        </w:rPr>
        <w:t xml:space="preserve"> </w:t>
      </w:r>
      <w:r w:rsidRPr="000553F9">
        <w:rPr>
          <w:rStyle w:val="FontStyle57"/>
          <w:rFonts w:asciiTheme="minorHAnsi" w:hAnsiTheme="minorHAnsi" w:cstheme="minorHAnsi"/>
          <w:b/>
          <w:sz w:val="24"/>
          <w:szCs w:val="24"/>
        </w:rPr>
        <w:t xml:space="preserve">Методы оценки воздействия </w:t>
      </w:r>
    </w:p>
    <w:p w:rsidR="000553F9" w:rsidRPr="007362ED" w:rsidRDefault="000553F9" w:rsidP="000553F9">
      <w:pPr>
        <w:ind w:firstLine="567"/>
        <w:jc w:val="both"/>
        <w:rPr>
          <w:rStyle w:val="FontStyle57"/>
          <w:rFonts w:asciiTheme="minorHAnsi" w:hAnsiTheme="minorHAnsi" w:cstheme="minorHAnsi"/>
          <w:sz w:val="24"/>
          <w:szCs w:val="24"/>
        </w:rPr>
      </w:pPr>
    </w:p>
    <w:p w:rsidR="000553F9" w:rsidRPr="000553F9" w:rsidRDefault="000553F9" w:rsidP="000553F9">
      <w:pPr>
        <w:ind w:firstLine="567"/>
        <w:jc w:val="both"/>
        <w:rPr>
          <w:rStyle w:val="FontStyle57"/>
          <w:rFonts w:asciiTheme="minorHAnsi" w:hAnsiTheme="minorHAnsi" w:cstheme="minorHAnsi"/>
          <w:sz w:val="24"/>
          <w:szCs w:val="24"/>
        </w:rPr>
      </w:pPr>
      <w:r w:rsidRPr="000553F9">
        <w:rPr>
          <w:rStyle w:val="FontStyle57"/>
          <w:rFonts w:asciiTheme="minorHAnsi" w:hAnsiTheme="minorHAnsi" w:cstheme="minorHAnsi"/>
          <w:sz w:val="24"/>
          <w:szCs w:val="24"/>
        </w:rPr>
        <w:t>Оценка воздействия на загрязненных участках обычно включает разработку первоначальной концептуальной модели участка, выявление источников, путей и потенциальных объектов воздействия. Если правдоподобных взаимосвязей источник-</w:t>
      </w:r>
      <w:r w:rsidRPr="000553F9">
        <w:rPr>
          <w:rStyle w:val="FontStyle57"/>
          <w:rFonts w:asciiTheme="minorHAnsi" w:hAnsiTheme="minorHAnsi" w:cstheme="minorHAnsi"/>
          <w:sz w:val="24"/>
          <w:szCs w:val="24"/>
        </w:rPr>
        <w:lastRenderedPageBreak/>
        <w:t>путь-объект воздействия не существует, оценка может завершиться на этом этапе. Тем не менее, если выявляются вероятные взаимосвязи источник-путь-объект воздействия, то необходимо оценить вероятное воздействие. На предварительных этапах оценка воздействия обычно принимает измеренные концентрации в почве в качестве отправной точки, а затем основывает оценку воздействий, встречающихся в других средах (например, грунтовые воды, воздух в помещении), на расчеты, основанные на математическом описании фракционирования и транспортировки соединений в соответствующую точку отбора проб для определения приемлемости качества.</w:t>
      </w:r>
    </w:p>
    <w:p w:rsidR="000553F9" w:rsidRPr="000553F9" w:rsidRDefault="000553F9" w:rsidP="000553F9">
      <w:pPr>
        <w:ind w:firstLine="567"/>
        <w:jc w:val="both"/>
        <w:rPr>
          <w:rStyle w:val="FontStyle57"/>
          <w:rFonts w:asciiTheme="minorHAnsi" w:hAnsiTheme="minorHAnsi" w:cstheme="minorHAnsi"/>
          <w:sz w:val="24"/>
          <w:szCs w:val="24"/>
        </w:rPr>
      </w:pPr>
      <w:r w:rsidRPr="000553F9">
        <w:rPr>
          <w:rStyle w:val="FontStyle57"/>
          <w:rFonts w:asciiTheme="minorHAnsi" w:hAnsiTheme="minorHAnsi" w:cstheme="minorHAnsi"/>
          <w:sz w:val="24"/>
          <w:szCs w:val="24"/>
        </w:rPr>
        <w:t>Методы оценки воздействия бывают двух основных типов. Либо они рассчитывают воздействие через различные соответствующие пути воздействия и сравнивают полученные значения с конкретными критериями качества для рассматриваемой среды (например, грунтовые воды); или приемлемые уровни концентрации в почве рассчитываются на основе суммирования воздействий через соответствующие пути и сравнение этой суммы с принятой базовой дозой для соответствующих объектов воздействия, обычно выражаемой в миллиграммах в день относительно массы тела в килограммах. В любом случае уместно рассчитать распределение от измеренной концентрации почвы до соответствующих компонентов природной среды (жидкое масло, почва, вода и воздух) и транспортировку в этом компоненте (если уместно). Чтобы иметь возможность сделать это осмысленным образом для нефтяных углеводородов, группировка отдельных соединений должна быть основана на том, что они имеют сходные свойства разделения и транспортировки.</w:t>
      </w:r>
    </w:p>
    <w:p w:rsidR="000553F9" w:rsidRPr="000553F9" w:rsidRDefault="000553F9" w:rsidP="000553F9">
      <w:pPr>
        <w:ind w:firstLine="567"/>
        <w:jc w:val="both"/>
        <w:rPr>
          <w:rStyle w:val="FontStyle57"/>
          <w:rFonts w:asciiTheme="minorHAnsi" w:hAnsiTheme="minorHAnsi" w:cstheme="minorHAnsi"/>
          <w:sz w:val="24"/>
          <w:szCs w:val="24"/>
        </w:rPr>
      </w:pPr>
      <w:r w:rsidRPr="000553F9">
        <w:rPr>
          <w:rStyle w:val="FontStyle57"/>
          <w:rFonts w:asciiTheme="minorHAnsi" w:hAnsiTheme="minorHAnsi" w:cstheme="minorHAnsi"/>
          <w:sz w:val="24"/>
          <w:szCs w:val="24"/>
        </w:rPr>
        <w:t>Для сравнения полученных результатов с базовой дозой или критерием (а также для определения таких значений) необходимо, чтобы у соединений внутри группы были схожие токсикологические свойства.</w:t>
      </w:r>
    </w:p>
    <w:p w:rsidR="000553F9" w:rsidRPr="000553F9" w:rsidRDefault="000553F9" w:rsidP="000553F9">
      <w:pPr>
        <w:ind w:firstLine="567"/>
        <w:jc w:val="both"/>
        <w:rPr>
          <w:rStyle w:val="FontStyle57"/>
          <w:rFonts w:asciiTheme="minorHAnsi" w:hAnsiTheme="minorHAnsi" w:cstheme="minorHAnsi"/>
          <w:sz w:val="24"/>
          <w:szCs w:val="24"/>
        </w:rPr>
      </w:pPr>
    </w:p>
    <w:p w:rsidR="000553F9" w:rsidRPr="007362ED" w:rsidRDefault="000553F9" w:rsidP="000553F9">
      <w:pPr>
        <w:ind w:firstLine="567"/>
        <w:jc w:val="both"/>
        <w:rPr>
          <w:rStyle w:val="FontStyle57"/>
          <w:rFonts w:asciiTheme="minorHAnsi" w:hAnsiTheme="minorHAnsi" w:cstheme="minorHAnsi"/>
          <w:b/>
          <w:sz w:val="24"/>
          <w:szCs w:val="24"/>
        </w:rPr>
      </w:pPr>
      <w:r w:rsidRPr="000553F9">
        <w:rPr>
          <w:rStyle w:val="FontStyle57"/>
          <w:rFonts w:asciiTheme="minorHAnsi" w:hAnsiTheme="minorHAnsi" w:cstheme="minorHAnsi"/>
          <w:b/>
          <w:sz w:val="24"/>
          <w:szCs w:val="24"/>
        </w:rPr>
        <w:t>7.4</w:t>
      </w:r>
      <w:r w:rsidRPr="007362ED">
        <w:rPr>
          <w:rStyle w:val="FontStyle57"/>
          <w:rFonts w:asciiTheme="minorHAnsi" w:hAnsiTheme="minorHAnsi" w:cstheme="minorHAnsi"/>
          <w:b/>
          <w:sz w:val="24"/>
          <w:szCs w:val="24"/>
        </w:rPr>
        <w:t xml:space="preserve"> </w:t>
      </w:r>
      <w:r w:rsidRPr="000553F9">
        <w:rPr>
          <w:rStyle w:val="FontStyle57"/>
          <w:rFonts w:asciiTheme="minorHAnsi" w:hAnsiTheme="minorHAnsi" w:cstheme="minorHAnsi"/>
          <w:b/>
          <w:sz w:val="24"/>
          <w:szCs w:val="24"/>
        </w:rPr>
        <w:t xml:space="preserve">Методы оценки токсичности </w:t>
      </w:r>
    </w:p>
    <w:p w:rsidR="000553F9" w:rsidRPr="007362ED" w:rsidRDefault="000553F9" w:rsidP="000553F9">
      <w:pPr>
        <w:ind w:firstLine="567"/>
        <w:jc w:val="both"/>
        <w:rPr>
          <w:rStyle w:val="FontStyle57"/>
          <w:rFonts w:asciiTheme="minorHAnsi" w:hAnsiTheme="minorHAnsi" w:cstheme="minorHAnsi"/>
          <w:b/>
          <w:sz w:val="24"/>
          <w:szCs w:val="24"/>
        </w:rPr>
      </w:pPr>
    </w:p>
    <w:p w:rsidR="000553F9" w:rsidRPr="000553F9" w:rsidRDefault="000553F9" w:rsidP="000553F9">
      <w:pPr>
        <w:ind w:firstLine="567"/>
        <w:jc w:val="both"/>
        <w:rPr>
          <w:rStyle w:val="FontStyle57"/>
          <w:rFonts w:asciiTheme="minorHAnsi" w:hAnsiTheme="minorHAnsi" w:cstheme="minorHAnsi"/>
          <w:sz w:val="24"/>
          <w:szCs w:val="24"/>
        </w:rPr>
      </w:pPr>
      <w:r w:rsidRPr="000553F9">
        <w:rPr>
          <w:rStyle w:val="FontStyle57"/>
          <w:rFonts w:asciiTheme="minorHAnsi" w:hAnsiTheme="minorHAnsi" w:cstheme="minorHAnsi"/>
          <w:sz w:val="24"/>
          <w:szCs w:val="24"/>
        </w:rPr>
        <w:t>В принципе, токсичность может быть оценена на основе токсичности продукта в целом, показательного (</w:t>
      </w:r>
      <w:proofErr w:type="spellStart"/>
      <w:r w:rsidRPr="000553F9">
        <w:rPr>
          <w:rStyle w:val="FontStyle57"/>
          <w:rFonts w:asciiTheme="minorHAnsi" w:hAnsiTheme="minorHAnsi" w:cstheme="minorHAnsi"/>
          <w:sz w:val="24"/>
          <w:szCs w:val="24"/>
        </w:rPr>
        <w:t>ых</w:t>
      </w:r>
      <w:proofErr w:type="spellEnd"/>
      <w:r w:rsidRPr="000553F9">
        <w:rPr>
          <w:rStyle w:val="FontStyle57"/>
          <w:rFonts w:asciiTheme="minorHAnsi" w:hAnsiTheme="minorHAnsi" w:cstheme="minorHAnsi"/>
          <w:sz w:val="24"/>
          <w:szCs w:val="24"/>
        </w:rPr>
        <w:t xml:space="preserve">) соединения (й) или фракций продукта. Эти различные методы оценки представлены в Таблице 7. При использовании метода целого продукта обычно используются критерии токсичности для </w:t>
      </w:r>
      <w:proofErr w:type="spellStart"/>
      <w:r w:rsidRPr="000553F9">
        <w:rPr>
          <w:rStyle w:val="FontStyle57"/>
          <w:rFonts w:asciiTheme="minorHAnsi" w:hAnsiTheme="minorHAnsi" w:cstheme="minorHAnsi"/>
          <w:sz w:val="24"/>
          <w:szCs w:val="24"/>
        </w:rPr>
        <w:t>невыветрившихся</w:t>
      </w:r>
      <w:proofErr w:type="spellEnd"/>
      <w:r w:rsidRPr="000553F9">
        <w:rPr>
          <w:rStyle w:val="FontStyle57"/>
          <w:rFonts w:asciiTheme="minorHAnsi" w:hAnsiTheme="minorHAnsi" w:cstheme="minorHAnsi"/>
          <w:sz w:val="24"/>
          <w:szCs w:val="24"/>
        </w:rPr>
        <w:t xml:space="preserve"> целых продуктов. С помощью индикаторного метода токсичность смеси нефтяных углеводородов определяется токсичностью одного или нескольких токсичных соединений. Этот метод часто используется для оценки канцерогенных соединений. Метод фракций включает разделение нефтяных углеводородных смесей на фракции и назначение репрезентативных критериев токсичности для каждой фракции.</w:t>
      </w:r>
    </w:p>
    <w:p w:rsidR="000553F9" w:rsidRPr="007362ED" w:rsidRDefault="000553F9" w:rsidP="000553F9">
      <w:pPr>
        <w:ind w:firstLine="567"/>
        <w:jc w:val="both"/>
        <w:rPr>
          <w:rStyle w:val="FontStyle57"/>
          <w:rFonts w:asciiTheme="minorHAnsi" w:hAnsiTheme="minorHAnsi" w:cstheme="minorHAnsi"/>
          <w:sz w:val="24"/>
          <w:szCs w:val="24"/>
        </w:rPr>
      </w:pPr>
    </w:p>
    <w:p w:rsidR="000553F9" w:rsidRDefault="000553F9" w:rsidP="000553F9">
      <w:pPr>
        <w:ind w:firstLine="567"/>
        <w:jc w:val="center"/>
        <w:rPr>
          <w:rStyle w:val="FontStyle57"/>
          <w:rFonts w:asciiTheme="minorHAnsi" w:hAnsiTheme="minorHAnsi" w:cstheme="minorHAnsi"/>
          <w:b/>
          <w:sz w:val="24"/>
          <w:szCs w:val="24"/>
          <w:lang w:val="en-US"/>
        </w:rPr>
      </w:pPr>
      <w:proofErr w:type="spellStart"/>
      <w:r w:rsidRPr="000553F9">
        <w:rPr>
          <w:rStyle w:val="FontStyle57"/>
          <w:rFonts w:asciiTheme="minorHAnsi" w:hAnsiTheme="minorHAnsi" w:cstheme="minorHAnsi"/>
          <w:b/>
          <w:sz w:val="24"/>
          <w:szCs w:val="24"/>
          <w:lang w:val="en-US"/>
        </w:rPr>
        <w:t>Таблица</w:t>
      </w:r>
      <w:proofErr w:type="spellEnd"/>
      <w:r w:rsidRPr="000553F9">
        <w:rPr>
          <w:rStyle w:val="FontStyle57"/>
          <w:rFonts w:asciiTheme="minorHAnsi" w:hAnsiTheme="minorHAnsi" w:cstheme="minorHAnsi"/>
          <w:b/>
          <w:sz w:val="24"/>
          <w:szCs w:val="24"/>
          <w:lang w:val="en-US"/>
        </w:rPr>
        <w:t xml:space="preserve"> 7 — </w:t>
      </w:r>
      <w:proofErr w:type="spellStart"/>
      <w:r w:rsidRPr="000553F9">
        <w:rPr>
          <w:rStyle w:val="FontStyle57"/>
          <w:rFonts w:asciiTheme="minorHAnsi" w:hAnsiTheme="minorHAnsi" w:cstheme="minorHAnsi"/>
          <w:b/>
          <w:sz w:val="24"/>
          <w:szCs w:val="24"/>
          <w:lang w:val="en-US"/>
        </w:rPr>
        <w:t>Методы</w:t>
      </w:r>
      <w:proofErr w:type="spellEnd"/>
      <w:r w:rsidRPr="000553F9">
        <w:rPr>
          <w:rStyle w:val="FontStyle57"/>
          <w:rFonts w:asciiTheme="minorHAnsi" w:hAnsiTheme="minorHAnsi" w:cstheme="minorHAnsi"/>
          <w:b/>
          <w:sz w:val="24"/>
          <w:szCs w:val="24"/>
          <w:lang w:val="en-US"/>
        </w:rPr>
        <w:t xml:space="preserve"> </w:t>
      </w:r>
      <w:proofErr w:type="spellStart"/>
      <w:r w:rsidRPr="000553F9">
        <w:rPr>
          <w:rStyle w:val="FontStyle57"/>
          <w:rFonts w:asciiTheme="minorHAnsi" w:hAnsiTheme="minorHAnsi" w:cstheme="minorHAnsi"/>
          <w:b/>
          <w:sz w:val="24"/>
          <w:szCs w:val="24"/>
          <w:lang w:val="en-US"/>
        </w:rPr>
        <w:t>оценки</w:t>
      </w:r>
      <w:proofErr w:type="spellEnd"/>
      <w:r w:rsidRPr="000553F9">
        <w:rPr>
          <w:rStyle w:val="FontStyle57"/>
          <w:rFonts w:asciiTheme="minorHAnsi" w:hAnsiTheme="minorHAnsi" w:cstheme="minorHAnsi"/>
          <w:b/>
          <w:sz w:val="24"/>
          <w:szCs w:val="24"/>
          <w:lang w:val="en-US"/>
        </w:rPr>
        <w:t xml:space="preserve"> </w:t>
      </w:r>
      <w:proofErr w:type="spellStart"/>
      <w:r w:rsidRPr="000553F9">
        <w:rPr>
          <w:rStyle w:val="FontStyle57"/>
          <w:rFonts w:asciiTheme="minorHAnsi" w:hAnsiTheme="minorHAnsi" w:cstheme="minorHAnsi"/>
          <w:b/>
          <w:sz w:val="24"/>
          <w:szCs w:val="24"/>
          <w:lang w:val="en-US"/>
        </w:rPr>
        <w:t>токсичности</w:t>
      </w:r>
      <w:proofErr w:type="spellEnd"/>
    </w:p>
    <w:tbl>
      <w:tblPr>
        <w:tblW w:w="9356" w:type="dxa"/>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1843"/>
        <w:gridCol w:w="4253"/>
        <w:gridCol w:w="3260"/>
      </w:tblGrid>
      <w:tr w:rsidR="000553F9" w:rsidTr="000553F9">
        <w:trPr>
          <w:trHeight w:val="283"/>
        </w:trPr>
        <w:tc>
          <w:tcPr>
            <w:tcW w:w="1843" w:type="dxa"/>
            <w:tcBorders>
              <w:bottom w:val="double" w:sz="4" w:space="0" w:color="auto"/>
            </w:tcBorders>
          </w:tcPr>
          <w:p w:rsidR="000553F9" w:rsidRPr="000553F9" w:rsidRDefault="000553F9" w:rsidP="008F45E4">
            <w:pPr>
              <w:pStyle w:val="TableParagraph"/>
              <w:spacing w:before="18"/>
              <w:ind w:left="295" w:right="280"/>
              <w:rPr>
                <w:rFonts w:ascii="Times New Roman" w:hAnsi="Times New Roman" w:cs="Times New Roman"/>
                <w:b/>
                <w:sz w:val="20"/>
                <w:lang w:val="ru-RU"/>
              </w:rPr>
            </w:pPr>
            <w:r w:rsidRPr="000553F9">
              <w:rPr>
                <w:rFonts w:ascii="Times New Roman" w:hAnsi="Times New Roman" w:cs="Times New Roman"/>
                <w:b/>
                <w:sz w:val="20"/>
                <w:lang w:val="ru-RU"/>
              </w:rPr>
              <w:t xml:space="preserve">Метод </w:t>
            </w:r>
          </w:p>
        </w:tc>
        <w:tc>
          <w:tcPr>
            <w:tcW w:w="4253" w:type="dxa"/>
            <w:tcBorders>
              <w:bottom w:val="double" w:sz="4" w:space="0" w:color="auto"/>
            </w:tcBorders>
          </w:tcPr>
          <w:p w:rsidR="000553F9" w:rsidRPr="000553F9" w:rsidRDefault="000553F9" w:rsidP="008F45E4">
            <w:pPr>
              <w:pStyle w:val="TableParagraph"/>
              <w:spacing w:before="18"/>
              <w:ind w:left="29" w:right="9"/>
              <w:rPr>
                <w:rFonts w:ascii="Times New Roman" w:hAnsi="Times New Roman" w:cs="Times New Roman"/>
                <w:b/>
                <w:sz w:val="20"/>
                <w:lang w:val="ru-RU"/>
              </w:rPr>
            </w:pPr>
            <w:r w:rsidRPr="000553F9">
              <w:rPr>
                <w:rFonts w:ascii="Times New Roman" w:hAnsi="Times New Roman" w:cs="Times New Roman"/>
                <w:b/>
                <w:sz w:val="20"/>
                <w:lang w:val="ru-RU"/>
              </w:rPr>
              <w:t xml:space="preserve">Используемый критерий токсичности </w:t>
            </w:r>
          </w:p>
        </w:tc>
        <w:tc>
          <w:tcPr>
            <w:tcW w:w="3260" w:type="dxa"/>
            <w:tcBorders>
              <w:bottom w:val="double" w:sz="4" w:space="0" w:color="auto"/>
            </w:tcBorders>
          </w:tcPr>
          <w:p w:rsidR="000553F9" w:rsidRPr="000553F9" w:rsidRDefault="000553F9" w:rsidP="008F45E4">
            <w:pPr>
              <w:pStyle w:val="TableParagraph"/>
              <w:spacing w:before="18"/>
              <w:ind w:left="329" w:right="304"/>
              <w:rPr>
                <w:rFonts w:ascii="Times New Roman" w:hAnsi="Times New Roman" w:cs="Times New Roman"/>
                <w:b/>
                <w:sz w:val="20"/>
                <w:lang w:val="ru-RU"/>
              </w:rPr>
            </w:pPr>
            <w:r w:rsidRPr="000553F9">
              <w:rPr>
                <w:rFonts w:ascii="Times New Roman" w:hAnsi="Times New Roman" w:cs="Times New Roman"/>
                <w:b/>
                <w:sz w:val="20"/>
                <w:lang w:val="ru-RU"/>
              </w:rPr>
              <w:t xml:space="preserve">Применимость </w:t>
            </w:r>
          </w:p>
        </w:tc>
      </w:tr>
      <w:tr w:rsidR="000553F9" w:rsidRPr="0069693E" w:rsidTr="000553F9">
        <w:trPr>
          <w:trHeight w:val="516"/>
        </w:trPr>
        <w:tc>
          <w:tcPr>
            <w:tcW w:w="1843" w:type="dxa"/>
            <w:tcBorders>
              <w:top w:val="double" w:sz="4" w:space="0" w:color="auto"/>
            </w:tcBorders>
          </w:tcPr>
          <w:p w:rsidR="000553F9" w:rsidRPr="000553F9" w:rsidRDefault="000553F9" w:rsidP="000553F9">
            <w:pPr>
              <w:pStyle w:val="TableParagraph"/>
              <w:rPr>
                <w:rFonts w:ascii="Times New Roman" w:hAnsi="Times New Roman" w:cs="Times New Roman"/>
                <w:sz w:val="20"/>
                <w:lang w:val="ru-RU"/>
              </w:rPr>
            </w:pPr>
            <w:r w:rsidRPr="000553F9">
              <w:rPr>
                <w:rFonts w:ascii="Times New Roman" w:hAnsi="Times New Roman" w:cs="Times New Roman"/>
                <w:sz w:val="20"/>
                <w:lang w:val="ru-RU"/>
              </w:rPr>
              <w:t>Метод целого продукта</w:t>
            </w:r>
          </w:p>
        </w:tc>
        <w:tc>
          <w:tcPr>
            <w:tcW w:w="4253" w:type="dxa"/>
            <w:tcBorders>
              <w:top w:val="double" w:sz="4" w:space="0" w:color="auto"/>
            </w:tcBorders>
          </w:tcPr>
          <w:p w:rsidR="000553F9" w:rsidRPr="000553F9" w:rsidRDefault="000553F9" w:rsidP="000553F9">
            <w:pPr>
              <w:pStyle w:val="TableParagraph"/>
              <w:ind w:left="94"/>
              <w:rPr>
                <w:rFonts w:ascii="Times New Roman" w:hAnsi="Times New Roman" w:cs="Times New Roman"/>
                <w:sz w:val="20"/>
                <w:lang w:val="ru-RU"/>
              </w:rPr>
            </w:pPr>
            <w:proofErr w:type="spellStart"/>
            <w:r w:rsidRPr="000553F9">
              <w:rPr>
                <w:rFonts w:ascii="Times New Roman" w:hAnsi="Times New Roman" w:cs="Times New Roman"/>
                <w:sz w:val="20"/>
                <w:lang w:val="ru-RU"/>
              </w:rPr>
              <w:t>Невыветрившиеся</w:t>
            </w:r>
            <w:proofErr w:type="spellEnd"/>
            <w:r w:rsidRPr="000553F9">
              <w:rPr>
                <w:rFonts w:ascii="Times New Roman" w:hAnsi="Times New Roman" w:cs="Times New Roman"/>
                <w:sz w:val="20"/>
                <w:lang w:val="ru-RU"/>
              </w:rPr>
              <w:t xml:space="preserve"> целые продукты</w:t>
            </w:r>
          </w:p>
          <w:p w:rsidR="000553F9" w:rsidRPr="000553F9" w:rsidRDefault="000553F9" w:rsidP="000553F9">
            <w:pPr>
              <w:pStyle w:val="TableParagraph"/>
              <w:ind w:left="94"/>
              <w:rPr>
                <w:rFonts w:ascii="Times New Roman" w:hAnsi="Times New Roman" w:cs="Times New Roman"/>
                <w:sz w:val="20"/>
                <w:lang w:val="ru-RU"/>
              </w:rPr>
            </w:pPr>
            <w:r w:rsidRPr="000553F9">
              <w:rPr>
                <w:rFonts w:ascii="Times New Roman" w:hAnsi="Times New Roman" w:cs="Times New Roman"/>
                <w:sz w:val="20"/>
                <w:lang w:val="ru-RU"/>
              </w:rPr>
              <w:t>(Нефтяные углеводородные смеси)</w:t>
            </w:r>
          </w:p>
        </w:tc>
        <w:tc>
          <w:tcPr>
            <w:tcW w:w="3260" w:type="dxa"/>
            <w:tcBorders>
              <w:top w:val="double" w:sz="4" w:space="0" w:color="auto"/>
            </w:tcBorders>
          </w:tcPr>
          <w:p w:rsidR="000553F9" w:rsidRPr="000553F9" w:rsidRDefault="000553F9" w:rsidP="000553F9">
            <w:pPr>
              <w:pStyle w:val="TableParagraph"/>
              <w:ind w:left="141"/>
              <w:rPr>
                <w:rFonts w:ascii="Times New Roman" w:hAnsi="Times New Roman" w:cs="Times New Roman"/>
                <w:sz w:val="20"/>
                <w:lang w:val="ru-RU"/>
              </w:rPr>
            </w:pPr>
            <w:r w:rsidRPr="000553F9">
              <w:rPr>
                <w:rFonts w:ascii="Times New Roman" w:hAnsi="Times New Roman" w:cs="Times New Roman"/>
                <w:sz w:val="20"/>
                <w:lang w:val="ru-RU"/>
              </w:rPr>
              <w:t xml:space="preserve">к примеру, дизельное топливо, </w:t>
            </w:r>
            <w:r w:rsidRPr="000553F9">
              <w:rPr>
                <w:rFonts w:ascii="Times New Roman" w:hAnsi="Times New Roman" w:cs="Times New Roman"/>
                <w:sz w:val="20"/>
              </w:rPr>
              <w:t>JP</w:t>
            </w:r>
            <w:r w:rsidRPr="000553F9">
              <w:rPr>
                <w:rFonts w:ascii="Times New Roman" w:hAnsi="Times New Roman" w:cs="Times New Roman"/>
                <w:sz w:val="20"/>
                <w:lang w:val="ru-RU"/>
              </w:rPr>
              <w:t>-4</w:t>
            </w:r>
          </w:p>
        </w:tc>
      </w:tr>
      <w:tr w:rsidR="000553F9" w:rsidTr="000553F9">
        <w:trPr>
          <w:trHeight w:val="293"/>
        </w:trPr>
        <w:tc>
          <w:tcPr>
            <w:tcW w:w="1843" w:type="dxa"/>
          </w:tcPr>
          <w:p w:rsidR="000553F9" w:rsidRPr="000553F9" w:rsidRDefault="000553F9" w:rsidP="000553F9">
            <w:pPr>
              <w:pStyle w:val="TableParagraph"/>
              <w:rPr>
                <w:rFonts w:ascii="Times New Roman" w:hAnsi="Times New Roman" w:cs="Times New Roman"/>
                <w:sz w:val="20"/>
                <w:lang w:val="ru-RU"/>
              </w:rPr>
            </w:pPr>
            <w:r w:rsidRPr="000553F9">
              <w:rPr>
                <w:rFonts w:ascii="Times New Roman" w:hAnsi="Times New Roman" w:cs="Times New Roman"/>
                <w:sz w:val="20"/>
                <w:lang w:val="ru-RU"/>
              </w:rPr>
              <w:t>Индикаторный метод</w:t>
            </w:r>
          </w:p>
        </w:tc>
        <w:tc>
          <w:tcPr>
            <w:tcW w:w="4253" w:type="dxa"/>
          </w:tcPr>
          <w:p w:rsidR="000553F9" w:rsidRPr="000553F9" w:rsidRDefault="000553F9" w:rsidP="000553F9">
            <w:pPr>
              <w:pStyle w:val="TableParagraph"/>
              <w:ind w:left="94"/>
              <w:rPr>
                <w:rFonts w:ascii="Times New Roman" w:hAnsi="Times New Roman" w:cs="Times New Roman"/>
                <w:sz w:val="20"/>
                <w:lang w:val="ru-RU"/>
              </w:rPr>
            </w:pPr>
            <w:r w:rsidRPr="000553F9">
              <w:rPr>
                <w:rFonts w:ascii="Times New Roman" w:hAnsi="Times New Roman" w:cs="Times New Roman"/>
                <w:sz w:val="20"/>
                <w:lang w:val="ru-RU"/>
              </w:rPr>
              <w:t>Токсичность одного или более токсичных соединений</w:t>
            </w:r>
          </w:p>
        </w:tc>
        <w:tc>
          <w:tcPr>
            <w:tcW w:w="3260" w:type="dxa"/>
          </w:tcPr>
          <w:p w:rsidR="000553F9" w:rsidRPr="000553F9" w:rsidRDefault="000553F9" w:rsidP="000553F9">
            <w:pPr>
              <w:pStyle w:val="TableParagraph"/>
              <w:ind w:left="141"/>
              <w:rPr>
                <w:rFonts w:ascii="Times New Roman" w:hAnsi="Times New Roman" w:cs="Times New Roman"/>
                <w:sz w:val="20"/>
                <w:lang w:val="ru-RU"/>
              </w:rPr>
            </w:pPr>
            <w:r w:rsidRPr="000553F9">
              <w:rPr>
                <w:rFonts w:ascii="Times New Roman" w:hAnsi="Times New Roman" w:cs="Times New Roman"/>
                <w:sz w:val="20"/>
                <w:lang w:val="ru-RU"/>
              </w:rPr>
              <w:t>Бензол</w:t>
            </w:r>
            <w:r w:rsidRPr="000553F9">
              <w:rPr>
                <w:rFonts w:ascii="Times New Roman" w:hAnsi="Times New Roman" w:cs="Times New Roman"/>
                <w:sz w:val="20"/>
              </w:rPr>
              <w:t xml:space="preserve">, </w:t>
            </w:r>
            <w:proofErr w:type="gramStart"/>
            <w:r w:rsidRPr="000553F9">
              <w:rPr>
                <w:rFonts w:ascii="Times New Roman" w:hAnsi="Times New Roman" w:cs="Times New Roman"/>
                <w:sz w:val="20"/>
                <w:lang w:val="ru-RU"/>
              </w:rPr>
              <w:t>канцерогенные</w:t>
            </w:r>
            <w:proofErr w:type="gramEnd"/>
            <w:r w:rsidRPr="000553F9">
              <w:rPr>
                <w:rFonts w:ascii="Times New Roman" w:hAnsi="Times New Roman" w:cs="Times New Roman"/>
                <w:sz w:val="20"/>
                <w:lang w:val="ru-RU"/>
              </w:rPr>
              <w:t xml:space="preserve"> ПАУ</w:t>
            </w:r>
          </w:p>
        </w:tc>
      </w:tr>
      <w:tr w:rsidR="000553F9" w:rsidTr="000553F9">
        <w:trPr>
          <w:trHeight w:val="508"/>
        </w:trPr>
        <w:tc>
          <w:tcPr>
            <w:tcW w:w="1843" w:type="dxa"/>
          </w:tcPr>
          <w:p w:rsidR="000553F9" w:rsidRPr="000553F9" w:rsidRDefault="000553F9" w:rsidP="000553F9">
            <w:pPr>
              <w:pStyle w:val="TableParagraph"/>
              <w:rPr>
                <w:rFonts w:ascii="Times New Roman" w:hAnsi="Times New Roman" w:cs="Times New Roman"/>
                <w:sz w:val="20"/>
                <w:lang w:val="ru-RU"/>
              </w:rPr>
            </w:pPr>
            <w:r w:rsidRPr="000553F9">
              <w:rPr>
                <w:rFonts w:ascii="Times New Roman" w:hAnsi="Times New Roman" w:cs="Times New Roman"/>
                <w:sz w:val="20"/>
                <w:lang w:val="ru-RU"/>
              </w:rPr>
              <w:t>Метод фракций</w:t>
            </w:r>
          </w:p>
        </w:tc>
        <w:tc>
          <w:tcPr>
            <w:tcW w:w="4253" w:type="dxa"/>
          </w:tcPr>
          <w:p w:rsidR="000553F9" w:rsidRPr="000553F9" w:rsidRDefault="000553F9" w:rsidP="000553F9">
            <w:pPr>
              <w:pStyle w:val="TableParagraph"/>
              <w:ind w:left="94"/>
              <w:rPr>
                <w:rFonts w:ascii="Times New Roman" w:hAnsi="Times New Roman" w:cs="Times New Roman"/>
                <w:sz w:val="20"/>
                <w:lang w:val="ru-RU"/>
              </w:rPr>
            </w:pPr>
            <w:r w:rsidRPr="000553F9">
              <w:rPr>
                <w:rFonts w:ascii="Times New Roman" w:hAnsi="Times New Roman" w:cs="Times New Roman"/>
                <w:sz w:val="20"/>
                <w:lang w:val="ru-RU"/>
              </w:rPr>
              <w:t>Критерий токсичности, присваиваемый каждой фракции</w:t>
            </w:r>
          </w:p>
        </w:tc>
        <w:tc>
          <w:tcPr>
            <w:tcW w:w="3260" w:type="dxa"/>
          </w:tcPr>
          <w:p w:rsidR="000553F9" w:rsidRPr="000553F9" w:rsidRDefault="000553F9" w:rsidP="000553F9">
            <w:pPr>
              <w:pStyle w:val="TableParagraph"/>
              <w:ind w:left="141"/>
              <w:rPr>
                <w:rFonts w:ascii="Times New Roman" w:hAnsi="Times New Roman" w:cs="Times New Roman"/>
                <w:sz w:val="20"/>
              </w:rPr>
            </w:pPr>
            <w:r w:rsidRPr="000553F9">
              <w:rPr>
                <w:rFonts w:ascii="Times New Roman" w:hAnsi="Times New Roman" w:cs="Times New Roman"/>
                <w:sz w:val="20"/>
                <w:lang w:val="ru-RU"/>
              </w:rPr>
              <w:t>Нефтяные углеводородные смеси</w:t>
            </w:r>
          </w:p>
        </w:tc>
      </w:tr>
    </w:tbl>
    <w:p w:rsidR="000553F9" w:rsidRPr="000553F9" w:rsidRDefault="000553F9" w:rsidP="000553F9">
      <w:pPr>
        <w:ind w:firstLine="567"/>
        <w:jc w:val="center"/>
        <w:rPr>
          <w:rStyle w:val="FontStyle57"/>
          <w:rFonts w:asciiTheme="minorHAnsi" w:hAnsiTheme="minorHAnsi" w:cstheme="minorHAnsi"/>
          <w:b/>
          <w:sz w:val="24"/>
          <w:szCs w:val="24"/>
          <w:lang w:val="en-US"/>
        </w:rPr>
      </w:pPr>
    </w:p>
    <w:p w:rsidR="000553F9" w:rsidRPr="000553F9" w:rsidRDefault="000553F9" w:rsidP="000553F9">
      <w:pPr>
        <w:ind w:firstLine="567"/>
        <w:jc w:val="both"/>
        <w:rPr>
          <w:rStyle w:val="FontStyle57"/>
          <w:rFonts w:asciiTheme="minorHAnsi" w:hAnsiTheme="minorHAnsi" w:cstheme="minorHAnsi"/>
          <w:sz w:val="24"/>
          <w:szCs w:val="24"/>
        </w:rPr>
      </w:pPr>
      <w:r w:rsidRPr="000553F9">
        <w:rPr>
          <w:rStyle w:val="FontStyle57"/>
          <w:rFonts w:asciiTheme="minorHAnsi" w:hAnsiTheme="minorHAnsi" w:cstheme="minorHAnsi"/>
          <w:sz w:val="24"/>
          <w:szCs w:val="24"/>
        </w:rPr>
        <w:t xml:space="preserve">Информация о </w:t>
      </w:r>
      <w:proofErr w:type="spellStart"/>
      <w:r w:rsidRPr="000553F9">
        <w:rPr>
          <w:rStyle w:val="FontStyle57"/>
          <w:rFonts w:asciiTheme="minorHAnsi" w:hAnsiTheme="minorHAnsi" w:cstheme="minorHAnsi"/>
          <w:sz w:val="24"/>
          <w:szCs w:val="24"/>
        </w:rPr>
        <w:t>канцерогенности</w:t>
      </w:r>
      <w:proofErr w:type="spellEnd"/>
      <w:r w:rsidRPr="000553F9">
        <w:rPr>
          <w:rStyle w:val="FontStyle57"/>
          <w:rFonts w:asciiTheme="minorHAnsi" w:hAnsiTheme="minorHAnsi" w:cstheme="minorHAnsi"/>
          <w:sz w:val="24"/>
          <w:szCs w:val="24"/>
        </w:rPr>
        <w:t xml:space="preserve"> обычно существует на основе исследований конкретных соединений (которые также можно измерить в смеси нефтяных углеводородов, такой как бензол или полициклические ароматические углеводороды). </w:t>
      </w:r>
      <w:proofErr w:type="spellStart"/>
      <w:r w:rsidRPr="000553F9">
        <w:rPr>
          <w:rStyle w:val="FontStyle57"/>
          <w:rFonts w:asciiTheme="minorHAnsi" w:hAnsiTheme="minorHAnsi" w:cstheme="minorHAnsi"/>
          <w:sz w:val="24"/>
          <w:szCs w:val="24"/>
        </w:rPr>
        <w:t>Канцерогенность</w:t>
      </w:r>
      <w:proofErr w:type="spellEnd"/>
      <w:r w:rsidRPr="000553F9">
        <w:rPr>
          <w:rStyle w:val="FontStyle57"/>
          <w:rFonts w:asciiTheme="minorHAnsi" w:hAnsiTheme="minorHAnsi" w:cstheme="minorHAnsi"/>
          <w:sz w:val="24"/>
          <w:szCs w:val="24"/>
        </w:rPr>
        <w:t xml:space="preserve"> довольно широко варьируется </w:t>
      </w:r>
      <w:proofErr w:type="gramStart"/>
      <w:r w:rsidRPr="000553F9">
        <w:rPr>
          <w:rStyle w:val="FontStyle57"/>
          <w:rFonts w:asciiTheme="minorHAnsi" w:hAnsiTheme="minorHAnsi" w:cstheme="minorHAnsi"/>
          <w:sz w:val="24"/>
          <w:szCs w:val="24"/>
        </w:rPr>
        <w:t>между</w:t>
      </w:r>
      <w:proofErr w:type="gramEnd"/>
      <w:r w:rsidRPr="000553F9">
        <w:rPr>
          <w:rStyle w:val="FontStyle57"/>
          <w:rFonts w:asciiTheme="minorHAnsi" w:hAnsiTheme="minorHAnsi" w:cstheme="minorHAnsi"/>
          <w:sz w:val="24"/>
          <w:szCs w:val="24"/>
        </w:rPr>
        <w:t xml:space="preserve"> </w:t>
      </w:r>
      <w:proofErr w:type="gramStart"/>
      <w:r w:rsidRPr="000553F9">
        <w:rPr>
          <w:rStyle w:val="FontStyle57"/>
          <w:rFonts w:asciiTheme="minorHAnsi" w:hAnsiTheme="minorHAnsi" w:cstheme="minorHAnsi"/>
          <w:sz w:val="24"/>
          <w:szCs w:val="24"/>
        </w:rPr>
        <w:t>в</w:t>
      </w:r>
      <w:proofErr w:type="gramEnd"/>
      <w:r w:rsidRPr="000553F9">
        <w:rPr>
          <w:rStyle w:val="FontStyle57"/>
          <w:rFonts w:asciiTheme="minorHAnsi" w:hAnsiTheme="minorHAnsi" w:cstheme="minorHAnsi"/>
          <w:sz w:val="24"/>
          <w:szCs w:val="24"/>
        </w:rPr>
        <w:t xml:space="preserve"> целом довольно похожими </w:t>
      </w:r>
      <w:r w:rsidRPr="000553F9">
        <w:rPr>
          <w:rStyle w:val="FontStyle57"/>
          <w:rFonts w:asciiTheme="minorHAnsi" w:hAnsiTheme="minorHAnsi" w:cstheme="minorHAnsi"/>
          <w:sz w:val="24"/>
          <w:szCs w:val="24"/>
        </w:rPr>
        <w:lastRenderedPageBreak/>
        <w:t xml:space="preserve">соединениями. Информации о </w:t>
      </w:r>
      <w:proofErr w:type="spellStart"/>
      <w:r w:rsidRPr="000553F9">
        <w:rPr>
          <w:rStyle w:val="FontStyle57"/>
          <w:rFonts w:asciiTheme="minorHAnsi" w:hAnsiTheme="minorHAnsi" w:cstheme="minorHAnsi"/>
          <w:sz w:val="24"/>
          <w:szCs w:val="24"/>
        </w:rPr>
        <w:t>неканцерогенных</w:t>
      </w:r>
      <w:proofErr w:type="spellEnd"/>
      <w:r w:rsidRPr="000553F9">
        <w:rPr>
          <w:rStyle w:val="FontStyle57"/>
          <w:rFonts w:asciiTheme="minorHAnsi" w:hAnsiTheme="minorHAnsi" w:cstheme="minorHAnsi"/>
          <w:sz w:val="24"/>
          <w:szCs w:val="24"/>
        </w:rPr>
        <w:t xml:space="preserve"> эффектах не так много, но существующие исследования показывают, что различия между аналогичными соединениями относительно невелики. Это указывает на то, что оценка токсичности должна основываться на комбинации показательных соединений, представляющих соединения, обладающие значительной токсикологической активностью (канцерогенными и непосредственно токсичными), и фракций, представляющих более широкий спектр соединений.</w:t>
      </w:r>
    </w:p>
    <w:p w:rsidR="000553F9" w:rsidRPr="000553F9" w:rsidRDefault="000553F9" w:rsidP="000553F9">
      <w:pPr>
        <w:ind w:firstLine="567"/>
        <w:jc w:val="both"/>
        <w:rPr>
          <w:rStyle w:val="FontStyle57"/>
          <w:rFonts w:asciiTheme="minorHAnsi" w:hAnsiTheme="minorHAnsi" w:cstheme="minorHAnsi"/>
          <w:sz w:val="24"/>
          <w:szCs w:val="24"/>
        </w:rPr>
      </w:pPr>
      <w:r w:rsidRPr="000553F9">
        <w:rPr>
          <w:rStyle w:val="FontStyle57"/>
          <w:rFonts w:asciiTheme="minorHAnsi" w:hAnsiTheme="minorHAnsi" w:cstheme="minorHAnsi"/>
          <w:sz w:val="24"/>
          <w:szCs w:val="24"/>
        </w:rPr>
        <w:t>Оценка токсичности отдельного соединения или фракции может быть объединена в оценку общей токсичности смеси нефтяных углеводородов несколькими способами. Рекомендуется, чтобы концентрации конкретных соединений, обладающих значительной токсичностью, обычно сравнивались с критериями, характерными для этих соединений, и чтобы концентрации фракций сравнивались с критериями, установленными специально для каждой фракции, без вычитания концентрации возможных конкретных соединений в этой фракции, поскольку предполагается, что конкретные соединения способствуют токсичности фракции.</w:t>
      </w:r>
    </w:p>
    <w:p w:rsidR="000553F9" w:rsidRPr="007362ED" w:rsidRDefault="000553F9" w:rsidP="000553F9">
      <w:pPr>
        <w:ind w:firstLine="567"/>
        <w:jc w:val="both"/>
        <w:rPr>
          <w:rStyle w:val="FontStyle57"/>
          <w:rFonts w:asciiTheme="minorHAnsi" w:hAnsiTheme="minorHAnsi" w:cstheme="minorHAnsi"/>
          <w:sz w:val="24"/>
          <w:szCs w:val="24"/>
        </w:rPr>
      </w:pPr>
      <w:r w:rsidRPr="000553F9">
        <w:rPr>
          <w:rStyle w:val="FontStyle57"/>
          <w:rFonts w:asciiTheme="minorHAnsi" w:hAnsiTheme="minorHAnsi" w:cstheme="minorHAnsi"/>
          <w:sz w:val="24"/>
          <w:szCs w:val="24"/>
        </w:rPr>
        <w:t>При оценке токсичности смеси каждая фракция должна оцениваться сама по себе, если для каждой фракции приведены критерии или нормативные значения для почвы. Измеренные фракции могут также использоваться для расчета коэффициентов опасности для каждой фракции [см. Формулу (1)]. Сумма всех коэффициентов, обычно называемых индексом опасности, представляет общую токсичность смеси, поскольку предполагается, что токсичность фракций является аддитивной.</w:t>
      </w:r>
    </w:p>
    <w:p w:rsidR="000553F9" w:rsidRPr="007362ED" w:rsidRDefault="000553F9" w:rsidP="000553F9">
      <w:pPr>
        <w:ind w:firstLine="567"/>
        <w:jc w:val="both"/>
        <w:rPr>
          <w:rStyle w:val="FontStyle57"/>
          <w:rFonts w:asciiTheme="minorHAnsi" w:hAnsiTheme="minorHAnsi" w:cstheme="minorHAnsi"/>
          <w:sz w:val="24"/>
          <w:szCs w:val="24"/>
        </w:rPr>
      </w:pPr>
    </w:p>
    <w:p w:rsidR="000553F9" w:rsidRPr="007362ED" w:rsidRDefault="000553F9" w:rsidP="000553F9">
      <w:pPr>
        <w:ind w:firstLine="567"/>
        <w:jc w:val="both"/>
        <w:rPr>
          <w:rStyle w:val="FontStyle57"/>
          <w:rFonts w:asciiTheme="minorHAnsi" w:hAnsiTheme="minorHAnsi" w:cstheme="minorHAnsi"/>
          <w:sz w:val="24"/>
          <w:szCs w:val="24"/>
        </w:rPr>
      </w:pPr>
      <w:r w:rsidRPr="000553F9">
        <w:rPr>
          <w:rStyle w:val="FontStyle57"/>
          <w:rFonts w:asciiTheme="minorHAnsi" w:hAnsiTheme="minorHAnsi" w:cstheme="minorHAnsi"/>
          <w:sz w:val="24"/>
          <w:szCs w:val="24"/>
        </w:rPr>
        <w:t>Расчет индекса опасности</w:t>
      </w:r>
    </w:p>
    <w:p w:rsidR="00903139" w:rsidRDefault="00903139" w:rsidP="000553F9">
      <w:pPr>
        <w:ind w:firstLine="567"/>
        <w:jc w:val="both"/>
        <w:rPr>
          <w:rStyle w:val="FontStyle57"/>
          <w:rFonts w:asciiTheme="minorHAnsi" w:hAnsiTheme="minorHAnsi" w:cstheme="minorHAnsi"/>
          <w:sz w:val="24"/>
          <w:szCs w:val="24"/>
        </w:rPr>
      </w:pPr>
    </w:p>
    <w:p w:rsidR="00903139" w:rsidRPr="007362ED" w:rsidRDefault="00D62E39" w:rsidP="00D62E39">
      <w:pPr>
        <w:ind w:firstLine="567"/>
        <w:jc w:val="center"/>
        <w:rPr>
          <w:i/>
          <w:color w:val="231F20"/>
          <w:position w:val="-2"/>
          <w:sz w:val="17"/>
        </w:rPr>
      </w:pPr>
      <w:r w:rsidRPr="007362ED">
        <w:rPr>
          <w:rFonts w:asciiTheme="minorHAnsi" w:hAnsiTheme="minorHAnsi" w:cstheme="minorHAnsi"/>
          <w:color w:val="231F20"/>
          <w:sz w:val="24"/>
          <w:szCs w:val="24"/>
        </w:rPr>
        <w:t xml:space="preserve">                                            </w:t>
      </w:r>
      <m:oMath>
        <m:r>
          <w:rPr>
            <w:rFonts w:ascii="Cambria Math" w:hAnsi="Cambria Math" w:cs="Times New Roman"/>
            <w:color w:val="231F20"/>
            <w:sz w:val="24"/>
            <w:szCs w:val="24"/>
            <w:lang w:val="en-US"/>
          </w:rPr>
          <m:t>I</m:t>
        </m:r>
        <m:r>
          <m:rPr>
            <m:sty m:val="p"/>
          </m:rPr>
          <w:rPr>
            <w:rFonts w:ascii="Cambria Math" w:hAnsi="Cambria Math" w:cs="Times New Roman"/>
            <w:color w:val="231F20"/>
            <w:position w:val="-2"/>
            <w:sz w:val="24"/>
            <w:szCs w:val="24"/>
            <w:lang w:val="en-US"/>
          </w:rPr>
          <m:t>h</m:t>
        </m:r>
        <m:r>
          <w:rPr>
            <w:rFonts w:ascii="Cambria Math" w:eastAsia="Cambria Math" w:hAnsi="Cambria Math" w:cs="Times New Roman"/>
            <w:color w:val="231F20"/>
            <w:position w:val="-2"/>
            <w:sz w:val="24"/>
            <w:szCs w:val="24"/>
          </w:rPr>
          <m:t>=</m:t>
        </m:r>
        <m:nary>
          <m:naryPr>
            <m:chr m:val="∑"/>
            <m:grow m:val="1"/>
            <m:ctrlPr>
              <w:rPr>
                <w:rFonts w:ascii="Cambria Math" w:hAnsi="Cambria Math" w:cs="Times New Roman"/>
                <w:color w:val="231F20"/>
                <w:position w:val="-2"/>
                <w:sz w:val="24"/>
                <w:szCs w:val="24"/>
              </w:rPr>
            </m:ctrlPr>
          </m:naryPr>
          <m:sub>
            <m:eqArr>
              <m:eqArrPr>
                <m:ctrlPr>
                  <w:rPr>
                    <w:rFonts w:ascii="Cambria Math" w:eastAsia="Cambria Math" w:hAnsi="Cambria Math" w:cs="Times New Roman"/>
                    <w:i/>
                    <w:color w:val="231F20"/>
                    <w:position w:val="-2"/>
                    <w:sz w:val="24"/>
                    <w:szCs w:val="24"/>
                  </w:rPr>
                </m:ctrlPr>
              </m:eqArrPr>
              <m:e>
                <m:r>
                  <w:rPr>
                    <w:rFonts w:ascii="Cambria Math" w:eastAsia="Cambria Math" w:hAnsi="Cambria Math" w:cs="Times New Roman"/>
                    <w:color w:val="231F20"/>
                    <w:position w:val="-2"/>
                    <w:sz w:val="24"/>
                    <w:szCs w:val="24"/>
                  </w:rPr>
                  <m:t>1</m:t>
                </m:r>
              </m:e>
              <m:e/>
            </m:eqArr>
          </m:sub>
          <m:sup>
            <m:r>
              <w:rPr>
                <w:rFonts w:ascii="Cambria Math" w:eastAsia="Cambria Math" w:hAnsi="Cambria Math" w:cs="Times New Roman"/>
                <w:color w:val="231F20"/>
                <w:position w:val="-2"/>
                <w:sz w:val="24"/>
                <w:szCs w:val="24"/>
              </w:rPr>
              <m:t>N</m:t>
            </m:r>
          </m:sup>
          <m:e>
            <m:sSub>
              <m:sSubPr>
                <m:ctrlPr>
                  <w:rPr>
                    <w:rFonts w:ascii="Cambria Math" w:hAnsi="Cambria Math" w:cs="Times New Roman"/>
                    <w:i/>
                    <w:color w:val="231F20"/>
                    <w:position w:val="-2"/>
                    <w:sz w:val="24"/>
                    <w:szCs w:val="24"/>
                  </w:rPr>
                </m:ctrlPr>
              </m:sSubPr>
              <m:e>
                <m:r>
                  <w:rPr>
                    <w:rFonts w:ascii="Cambria Math" w:hAnsi="Cambria Math" w:cs="Times New Roman"/>
                    <w:color w:val="231F20"/>
                    <w:sz w:val="24"/>
                    <w:szCs w:val="24"/>
                  </w:rPr>
                  <m:t>Q</m:t>
                </m:r>
              </m:e>
              <m:sub>
                <m:r>
                  <m:rPr>
                    <m:sty m:val="p"/>
                  </m:rPr>
                  <w:rPr>
                    <w:rFonts w:ascii="Cambria Math" w:hAnsi="Cambria Math" w:cs="Times New Roman"/>
                    <w:color w:val="231F20"/>
                    <w:position w:val="-2"/>
                    <w:sz w:val="24"/>
                    <w:szCs w:val="24"/>
                    <w:lang w:val="en-US"/>
                  </w:rPr>
                  <m:t>h</m:t>
                </m:r>
                <m:r>
                  <m:rPr>
                    <m:sty m:val="p"/>
                  </m:rPr>
                  <w:rPr>
                    <w:rFonts w:ascii="Cambria Math" w:hAnsi="Cambria Math" w:cs="Times New Roman"/>
                    <w:w w:val="105"/>
                    <w:sz w:val="17"/>
                  </w:rPr>
                  <m:t>,</m:t>
                </m:r>
              </m:sub>
            </m:sSub>
          </m:e>
        </m:nary>
      </m:oMath>
      <w:r w:rsidR="007A2505" w:rsidRPr="007362ED">
        <w:rPr>
          <w:rFonts w:ascii="Times New Roman" w:hAnsi="Times New Roman" w:cs="Times New Roman"/>
          <w:color w:val="231F20"/>
          <w:position w:val="-2"/>
          <w:sz w:val="24"/>
          <w:szCs w:val="24"/>
        </w:rPr>
        <w:t xml:space="preserve"> </w:t>
      </w:r>
      <w:r w:rsidR="007A2505" w:rsidRPr="00D62E39">
        <w:rPr>
          <w:rFonts w:ascii="Times New Roman" w:hAnsi="Times New Roman" w:cs="Times New Roman"/>
          <w:i/>
          <w:color w:val="231F20"/>
          <w:sz w:val="22"/>
          <w:lang w:val="en-US"/>
        </w:rPr>
        <w:t>F</w:t>
      </w:r>
      <w:r w:rsidR="007A2505" w:rsidRPr="00D62E39">
        <w:rPr>
          <w:rFonts w:ascii="Times New Roman" w:hAnsi="Times New Roman" w:cs="Times New Roman"/>
          <w:i/>
          <w:color w:val="231F20"/>
          <w:position w:val="-2"/>
          <w:sz w:val="17"/>
          <w:lang w:val="en-US"/>
        </w:rPr>
        <w:t>i</w:t>
      </w:r>
      <w:r w:rsidR="007A2505" w:rsidRPr="007362ED">
        <w:rPr>
          <w:rFonts w:ascii="Times New Roman" w:hAnsi="Times New Roman" w:cs="Times New Roman"/>
          <w:i/>
          <w:color w:val="231F20"/>
          <w:position w:val="-2"/>
          <w:sz w:val="17"/>
        </w:rPr>
        <w:t>=</w:t>
      </w:r>
      <m:oMath>
        <m:nary>
          <m:naryPr>
            <m:chr m:val="∑"/>
            <m:grow m:val="1"/>
            <m:ctrlPr>
              <w:rPr>
                <w:rFonts w:ascii="Cambria Math" w:hAnsi="Cambria Math" w:cs="Times New Roman"/>
                <w:color w:val="231F20"/>
                <w:position w:val="-2"/>
                <w:sz w:val="24"/>
                <w:szCs w:val="24"/>
              </w:rPr>
            </m:ctrlPr>
          </m:naryPr>
          <m:sub>
            <m:eqArr>
              <m:eqArrPr>
                <m:ctrlPr>
                  <w:rPr>
                    <w:rFonts w:ascii="Cambria Math" w:eastAsia="Cambria Math" w:hAnsi="Cambria Math" w:cs="Times New Roman"/>
                    <w:i/>
                    <w:color w:val="231F20"/>
                    <w:position w:val="-2"/>
                    <w:sz w:val="24"/>
                    <w:szCs w:val="24"/>
                  </w:rPr>
                </m:ctrlPr>
              </m:eqArrPr>
              <m:e>
                <m:r>
                  <w:rPr>
                    <w:rFonts w:ascii="Cambria Math" w:eastAsia="Cambria Math" w:hAnsi="Cambria Math" w:cs="Times New Roman"/>
                    <w:color w:val="231F20"/>
                    <w:position w:val="-2"/>
                    <w:sz w:val="24"/>
                    <w:szCs w:val="24"/>
                  </w:rPr>
                  <m:t>1</m:t>
                </m:r>
              </m:e>
              <m:e/>
            </m:eqArr>
          </m:sub>
          <m:sup>
            <m:r>
              <w:rPr>
                <w:rFonts w:ascii="Cambria Math" w:eastAsia="Cambria Math" w:hAnsi="Cambria Math" w:cs="Times New Roman"/>
                <w:color w:val="231F20"/>
                <w:position w:val="-2"/>
                <w:sz w:val="24"/>
                <w:szCs w:val="24"/>
              </w:rPr>
              <m:t>N</m:t>
            </m:r>
          </m:sup>
          <m:e>
            <m:f>
              <m:fPr>
                <m:ctrlPr>
                  <w:rPr>
                    <w:rFonts w:ascii="Cambria Math" w:hAnsi="Cambria Math" w:cs="Times New Roman"/>
                    <w:i/>
                    <w:color w:val="231F20"/>
                    <w:position w:val="-2"/>
                    <w:sz w:val="24"/>
                    <w:szCs w:val="24"/>
                  </w:rPr>
                </m:ctrlPr>
              </m:fPr>
              <m:num>
                <m:sSub>
                  <m:sSubPr>
                    <m:ctrlPr>
                      <w:rPr>
                        <w:rFonts w:ascii="Cambria Math" w:hAnsi="Cambria Math" w:cs="Times New Roman"/>
                        <w:i/>
                        <w:color w:val="231F20"/>
                        <w:position w:val="-2"/>
                        <w:sz w:val="24"/>
                        <w:szCs w:val="24"/>
                      </w:rPr>
                    </m:ctrlPr>
                  </m:sSubPr>
                  <m:e>
                    <m:r>
                      <w:rPr>
                        <w:rFonts w:ascii="Cambria Math" w:hAnsi="Cambria Math" w:cs="Times New Roman"/>
                        <w:color w:val="231F20"/>
                        <w:position w:val="-2"/>
                        <w:sz w:val="24"/>
                        <w:szCs w:val="24"/>
                      </w:rPr>
                      <m:t>ρ</m:t>
                    </m:r>
                  </m:e>
                  <m:sub>
                    <m:sSub>
                      <m:sSubPr>
                        <m:ctrlPr>
                          <w:rPr>
                            <w:rFonts w:ascii="Cambria Math" w:hAnsi="Cambria Math" w:cs="Times New Roman"/>
                            <w:i/>
                            <w:color w:val="231F20"/>
                            <w:position w:val="-2"/>
                            <w:sz w:val="24"/>
                            <w:szCs w:val="24"/>
                          </w:rPr>
                        </m:ctrlPr>
                      </m:sSubPr>
                      <m:e>
                        <m:r>
                          <w:rPr>
                            <w:rFonts w:ascii="Cambria Math" w:hAnsi="Cambria Math" w:cs="Times New Roman"/>
                            <w:color w:val="231F20"/>
                            <w:position w:val="-2"/>
                            <w:sz w:val="24"/>
                            <w:szCs w:val="24"/>
                          </w:rPr>
                          <m:t>F</m:t>
                        </m:r>
                      </m:e>
                      <m:sub>
                        <m:r>
                          <w:rPr>
                            <w:rFonts w:ascii="Cambria Math" w:hAnsi="Cambria Math" w:cs="Times New Roman"/>
                            <w:color w:val="231F20"/>
                            <w:position w:val="-2"/>
                            <w:sz w:val="24"/>
                            <w:szCs w:val="24"/>
                          </w:rPr>
                          <m:t>i</m:t>
                        </m:r>
                      </m:sub>
                    </m:sSub>
                  </m:sub>
                </m:sSub>
              </m:num>
              <m:den>
                <m:sSub>
                  <m:sSubPr>
                    <m:ctrlPr>
                      <w:rPr>
                        <w:rFonts w:ascii="Cambria Math" w:hAnsi="Cambria Math" w:cs="Times New Roman"/>
                        <w:i/>
                        <w:color w:val="231F20"/>
                        <w:position w:val="-2"/>
                        <w:sz w:val="24"/>
                        <w:szCs w:val="24"/>
                      </w:rPr>
                    </m:ctrlPr>
                  </m:sSubPr>
                  <m:e>
                    <m:r>
                      <w:rPr>
                        <w:rFonts w:ascii="Cambria Math" w:hAnsi="Cambria Math" w:cs="Times New Roman"/>
                        <w:color w:val="231F20"/>
                        <w:position w:val="-2"/>
                        <w:sz w:val="24"/>
                        <w:szCs w:val="24"/>
                      </w:rPr>
                      <m:t>SGV</m:t>
                    </m:r>
                  </m:e>
                  <m:sub>
                    <m:sSub>
                      <m:sSubPr>
                        <m:ctrlPr>
                          <w:rPr>
                            <w:rFonts w:ascii="Cambria Math" w:hAnsi="Cambria Math" w:cs="Times New Roman"/>
                            <w:i/>
                            <w:color w:val="231F20"/>
                            <w:position w:val="-2"/>
                            <w:sz w:val="24"/>
                            <w:szCs w:val="24"/>
                          </w:rPr>
                        </m:ctrlPr>
                      </m:sSubPr>
                      <m:e>
                        <m:r>
                          <w:rPr>
                            <w:rFonts w:ascii="Cambria Math" w:hAnsi="Cambria Math" w:cs="Times New Roman"/>
                            <w:color w:val="231F20"/>
                            <w:position w:val="-2"/>
                            <w:sz w:val="24"/>
                            <w:szCs w:val="24"/>
                          </w:rPr>
                          <m:t>F</m:t>
                        </m:r>
                      </m:e>
                      <m:sub>
                        <m:r>
                          <w:rPr>
                            <w:rFonts w:ascii="Cambria Math" w:hAnsi="Cambria Math" w:cs="Times New Roman"/>
                            <w:color w:val="231F20"/>
                            <w:position w:val="-2"/>
                            <w:sz w:val="24"/>
                            <w:szCs w:val="24"/>
                          </w:rPr>
                          <m:t>i</m:t>
                        </m:r>
                      </m:sub>
                    </m:sSub>
                  </m:sub>
                </m:sSub>
              </m:den>
            </m:f>
          </m:e>
        </m:nary>
      </m:oMath>
      <w:r w:rsidRPr="007362ED">
        <w:rPr>
          <w:i/>
          <w:color w:val="231F20"/>
          <w:position w:val="-2"/>
          <w:sz w:val="24"/>
          <w:szCs w:val="24"/>
        </w:rPr>
        <w:t xml:space="preserve">                                             </w:t>
      </w:r>
      <w:r w:rsidRPr="007362ED">
        <w:rPr>
          <w:rFonts w:ascii="Times New Roman" w:hAnsi="Times New Roman" w:cs="Times New Roman"/>
          <w:color w:val="231F20"/>
          <w:position w:val="-2"/>
          <w:sz w:val="24"/>
          <w:szCs w:val="24"/>
        </w:rPr>
        <w:t>(1)</w:t>
      </w:r>
    </w:p>
    <w:tbl>
      <w:tblPr>
        <w:tblW w:w="0" w:type="auto"/>
        <w:tblInd w:w="582" w:type="dxa"/>
        <w:tblLayout w:type="fixed"/>
        <w:tblCellMar>
          <w:left w:w="0" w:type="dxa"/>
          <w:right w:w="0" w:type="dxa"/>
        </w:tblCellMar>
        <w:tblLook w:val="01E0" w:firstRow="1" w:lastRow="1" w:firstColumn="1" w:lastColumn="1" w:noHBand="0" w:noVBand="0"/>
      </w:tblPr>
      <w:tblGrid>
        <w:gridCol w:w="1115"/>
        <w:gridCol w:w="7304"/>
      </w:tblGrid>
      <w:tr w:rsidR="00903139" w:rsidRPr="00903139" w:rsidTr="00D62E39">
        <w:trPr>
          <w:trHeight w:val="363"/>
        </w:trPr>
        <w:tc>
          <w:tcPr>
            <w:tcW w:w="1115" w:type="dxa"/>
          </w:tcPr>
          <w:p w:rsidR="000A2F9E" w:rsidRDefault="00903139" w:rsidP="00D62E39">
            <w:pPr>
              <w:pStyle w:val="TableParagraph"/>
              <w:ind w:left="200"/>
              <w:jc w:val="left"/>
              <w:rPr>
                <w:rFonts w:ascii="Times New Roman" w:hAnsi="Times New Roman" w:cs="Times New Roman"/>
                <w:color w:val="231F20"/>
                <w:sz w:val="24"/>
                <w:szCs w:val="24"/>
                <w:lang w:val="ru-RU"/>
              </w:rPr>
            </w:pPr>
            <w:r w:rsidRPr="00903139">
              <w:rPr>
                <w:rFonts w:ascii="Times New Roman" w:hAnsi="Times New Roman" w:cs="Times New Roman"/>
                <w:color w:val="231F20"/>
                <w:sz w:val="24"/>
                <w:szCs w:val="24"/>
              </w:rPr>
              <w:t>Г</w:t>
            </w:r>
            <w:r w:rsidRPr="00903139">
              <w:rPr>
                <w:rFonts w:ascii="Times New Roman" w:hAnsi="Times New Roman" w:cs="Times New Roman"/>
                <w:color w:val="231F20"/>
                <w:sz w:val="24"/>
                <w:szCs w:val="24"/>
                <w:lang w:val="ru-RU"/>
              </w:rPr>
              <w:t>де</w:t>
            </w:r>
          </w:p>
          <w:p w:rsidR="00903139" w:rsidRPr="00903139" w:rsidRDefault="00903139" w:rsidP="00D62E39">
            <w:pPr>
              <w:pStyle w:val="TableParagraph"/>
              <w:ind w:left="200"/>
              <w:jc w:val="left"/>
              <w:rPr>
                <w:sz w:val="24"/>
                <w:szCs w:val="24"/>
              </w:rPr>
            </w:pPr>
            <w:r w:rsidRPr="00903139">
              <w:rPr>
                <w:i/>
                <w:color w:val="231F20"/>
                <w:sz w:val="24"/>
                <w:szCs w:val="24"/>
              </w:rPr>
              <w:t>I</w:t>
            </w:r>
            <w:r w:rsidRPr="00903139">
              <w:rPr>
                <w:color w:val="231F20"/>
                <w:position w:val="-2"/>
                <w:sz w:val="24"/>
                <w:szCs w:val="24"/>
              </w:rPr>
              <w:t>h</w:t>
            </w:r>
          </w:p>
        </w:tc>
        <w:tc>
          <w:tcPr>
            <w:tcW w:w="7304" w:type="dxa"/>
          </w:tcPr>
          <w:p w:rsidR="000A2F9E" w:rsidRPr="000A2F9E" w:rsidRDefault="000A2F9E" w:rsidP="00D62E39">
            <w:pPr>
              <w:pStyle w:val="TableParagraph"/>
              <w:ind w:left="100"/>
              <w:jc w:val="left"/>
              <w:rPr>
                <w:rFonts w:ascii="Times New Roman" w:hAnsi="Times New Roman" w:cs="Times New Roman"/>
                <w:color w:val="231F20"/>
                <w:sz w:val="24"/>
                <w:szCs w:val="24"/>
                <w:lang w:val="ru-RU"/>
              </w:rPr>
            </w:pPr>
          </w:p>
          <w:p w:rsidR="00903139" w:rsidRPr="000A2F9E" w:rsidRDefault="00903139" w:rsidP="00D62E39">
            <w:pPr>
              <w:pStyle w:val="TableParagraph"/>
              <w:ind w:left="100"/>
              <w:jc w:val="left"/>
              <w:rPr>
                <w:rFonts w:ascii="Times New Roman" w:hAnsi="Times New Roman" w:cs="Times New Roman"/>
                <w:sz w:val="24"/>
                <w:szCs w:val="24"/>
                <w:lang w:val="ru-RU"/>
              </w:rPr>
            </w:pPr>
            <w:r w:rsidRPr="000A2F9E">
              <w:rPr>
                <w:rFonts w:ascii="Times New Roman" w:hAnsi="Times New Roman" w:cs="Times New Roman"/>
                <w:color w:val="231F20"/>
                <w:sz w:val="24"/>
                <w:szCs w:val="24"/>
                <w:lang w:val="ru-RU"/>
              </w:rPr>
              <w:t>индекс опасности (общий уровень токсичности смеси);</w:t>
            </w:r>
          </w:p>
        </w:tc>
      </w:tr>
      <w:tr w:rsidR="00903139" w:rsidRPr="00903139" w:rsidTr="00D62E39">
        <w:trPr>
          <w:trHeight w:val="52"/>
        </w:trPr>
        <w:tc>
          <w:tcPr>
            <w:tcW w:w="1115" w:type="dxa"/>
          </w:tcPr>
          <w:p w:rsidR="00903139" w:rsidRPr="00903139" w:rsidRDefault="00903139" w:rsidP="00D62E39">
            <w:pPr>
              <w:pStyle w:val="TableParagraph"/>
              <w:ind w:left="200"/>
              <w:jc w:val="left"/>
              <w:rPr>
                <w:sz w:val="24"/>
                <w:szCs w:val="24"/>
              </w:rPr>
            </w:pPr>
            <w:r w:rsidRPr="00903139">
              <w:rPr>
                <w:i/>
                <w:color w:val="231F20"/>
                <w:sz w:val="24"/>
                <w:szCs w:val="24"/>
              </w:rPr>
              <w:t>Q</w:t>
            </w:r>
            <w:r w:rsidRPr="00903139">
              <w:rPr>
                <w:color w:val="231F20"/>
                <w:position w:val="-2"/>
                <w:sz w:val="24"/>
                <w:szCs w:val="24"/>
              </w:rPr>
              <w:t>h</w:t>
            </w:r>
          </w:p>
        </w:tc>
        <w:tc>
          <w:tcPr>
            <w:tcW w:w="7304" w:type="dxa"/>
          </w:tcPr>
          <w:p w:rsidR="00903139" w:rsidRPr="000A2F9E" w:rsidRDefault="00903139" w:rsidP="00D62E39">
            <w:pPr>
              <w:pStyle w:val="TableParagraph"/>
              <w:ind w:left="100"/>
              <w:jc w:val="left"/>
              <w:rPr>
                <w:rFonts w:ascii="Times New Roman" w:hAnsi="Times New Roman" w:cs="Times New Roman"/>
                <w:sz w:val="24"/>
                <w:szCs w:val="24"/>
              </w:rPr>
            </w:pPr>
            <w:r w:rsidRPr="000A2F9E">
              <w:rPr>
                <w:rFonts w:ascii="Times New Roman" w:hAnsi="Times New Roman" w:cs="Times New Roman"/>
                <w:color w:val="231F20"/>
                <w:sz w:val="24"/>
                <w:szCs w:val="24"/>
                <w:lang w:val="ru-RU"/>
              </w:rPr>
              <w:t>коэффициент опасности</w:t>
            </w:r>
            <w:r w:rsidRPr="000A2F9E">
              <w:rPr>
                <w:rFonts w:ascii="Times New Roman" w:hAnsi="Times New Roman" w:cs="Times New Roman"/>
                <w:color w:val="231F20"/>
                <w:sz w:val="24"/>
                <w:szCs w:val="24"/>
              </w:rPr>
              <w:t>;</w:t>
            </w:r>
          </w:p>
        </w:tc>
      </w:tr>
      <w:tr w:rsidR="00903139" w:rsidRPr="00903139" w:rsidTr="00D62E39">
        <w:trPr>
          <w:trHeight w:val="52"/>
        </w:trPr>
        <w:tc>
          <w:tcPr>
            <w:tcW w:w="1115" w:type="dxa"/>
          </w:tcPr>
          <w:p w:rsidR="00903139" w:rsidRPr="00903139" w:rsidRDefault="00903139" w:rsidP="00D62E39">
            <w:pPr>
              <w:pStyle w:val="TableParagraph"/>
              <w:ind w:left="200"/>
              <w:jc w:val="left"/>
              <w:rPr>
                <w:i/>
                <w:sz w:val="24"/>
                <w:szCs w:val="24"/>
              </w:rPr>
            </w:pPr>
            <w:r w:rsidRPr="00903139">
              <w:rPr>
                <w:i/>
                <w:color w:val="231F20"/>
                <w:sz w:val="24"/>
                <w:szCs w:val="24"/>
              </w:rPr>
              <w:t>F</w:t>
            </w:r>
            <w:r w:rsidRPr="00903139">
              <w:rPr>
                <w:i/>
                <w:color w:val="231F20"/>
                <w:position w:val="-2"/>
                <w:sz w:val="24"/>
                <w:szCs w:val="24"/>
              </w:rPr>
              <w:t>i</w:t>
            </w:r>
          </w:p>
        </w:tc>
        <w:tc>
          <w:tcPr>
            <w:tcW w:w="7304" w:type="dxa"/>
          </w:tcPr>
          <w:p w:rsidR="00903139" w:rsidRPr="000A2F9E" w:rsidRDefault="00903139" w:rsidP="00D62E39">
            <w:pPr>
              <w:pStyle w:val="TableParagraph"/>
              <w:ind w:left="100"/>
              <w:jc w:val="left"/>
              <w:rPr>
                <w:rFonts w:ascii="Times New Roman" w:hAnsi="Times New Roman" w:cs="Times New Roman"/>
                <w:sz w:val="24"/>
                <w:szCs w:val="24"/>
              </w:rPr>
            </w:pPr>
            <w:r w:rsidRPr="000A2F9E">
              <w:rPr>
                <w:rFonts w:ascii="Times New Roman" w:hAnsi="Times New Roman" w:cs="Times New Roman"/>
                <w:color w:val="231F20"/>
                <w:sz w:val="24"/>
                <w:szCs w:val="24"/>
                <w:lang w:val="ru-RU"/>
              </w:rPr>
              <w:t xml:space="preserve">фракция </w:t>
            </w:r>
            <w:r w:rsidRPr="000A2F9E">
              <w:rPr>
                <w:rFonts w:ascii="Times New Roman" w:hAnsi="Times New Roman" w:cs="Times New Roman"/>
                <w:i/>
                <w:color w:val="231F20"/>
                <w:sz w:val="24"/>
                <w:szCs w:val="24"/>
              </w:rPr>
              <w:t>i</w:t>
            </w:r>
            <w:r w:rsidRPr="000A2F9E">
              <w:rPr>
                <w:rFonts w:ascii="Times New Roman" w:hAnsi="Times New Roman" w:cs="Times New Roman"/>
                <w:color w:val="231F20"/>
                <w:sz w:val="24"/>
                <w:szCs w:val="24"/>
              </w:rPr>
              <w:t>;</w:t>
            </w:r>
          </w:p>
        </w:tc>
      </w:tr>
      <w:tr w:rsidR="00903139" w:rsidRPr="00903139" w:rsidTr="00D62E39">
        <w:trPr>
          <w:trHeight w:val="323"/>
        </w:trPr>
        <w:tc>
          <w:tcPr>
            <w:tcW w:w="1115" w:type="dxa"/>
          </w:tcPr>
          <w:p w:rsidR="00903139" w:rsidRPr="00903139" w:rsidRDefault="00903139" w:rsidP="00D62E39">
            <w:pPr>
              <w:pStyle w:val="TableParagraph"/>
              <w:ind w:left="243"/>
              <w:jc w:val="left"/>
              <w:rPr>
                <w:i/>
                <w:sz w:val="24"/>
                <w:szCs w:val="24"/>
              </w:rPr>
            </w:pPr>
            <w:r w:rsidRPr="00903139">
              <w:rPr>
                <w:rFonts w:ascii="Symbol" w:hAnsi="Symbol"/>
                <w:i/>
                <w:sz w:val="24"/>
                <w:szCs w:val="24"/>
              </w:rPr>
              <w:t></w:t>
            </w:r>
            <w:r w:rsidRPr="00903139">
              <w:rPr>
                <w:i/>
                <w:position w:val="-5"/>
                <w:sz w:val="24"/>
                <w:szCs w:val="24"/>
              </w:rPr>
              <w:t>F</w:t>
            </w:r>
            <w:r w:rsidRPr="00903139">
              <w:rPr>
                <w:i/>
                <w:position w:val="-10"/>
                <w:sz w:val="24"/>
                <w:szCs w:val="24"/>
              </w:rPr>
              <w:t>i</w:t>
            </w:r>
          </w:p>
        </w:tc>
        <w:tc>
          <w:tcPr>
            <w:tcW w:w="7304" w:type="dxa"/>
          </w:tcPr>
          <w:p w:rsidR="00903139" w:rsidRPr="000A2F9E" w:rsidRDefault="00903139" w:rsidP="00D62E39">
            <w:pPr>
              <w:pStyle w:val="TableParagraph"/>
              <w:ind w:left="100"/>
              <w:jc w:val="left"/>
              <w:rPr>
                <w:rFonts w:ascii="Times New Roman" w:hAnsi="Times New Roman" w:cs="Times New Roman"/>
                <w:sz w:val="24"/>
                <w:szCs w:val="24"/>
                <w:lang w:val="ru-RU"/>
              </w:rPr>
            </w:pPr>
            <w:r w:rsidRPr="000A2F9E">
              <w:rPr>
                <w:rFonts w:ascii="Times New Roman" w:hAnsi="Times New Roman" w:cs="Times New Roman"/>
                <w:color w:val="231F20"/>
                <w:sz w:val="24"/>
                <w:szCs w:val="24"/>
                <w:lang w:val="ru-RU"/>
              </w:rPr>
              <w:t xml:space="preserve">массовая концентрация фракции </w:t>
            </w:r>
            <w:r w:rsidRPr="000A2F9E">
              <w:rPr>
                <w:rFonts w:ascii="Times New Roman" w:hAnsi="Times New Roman" w:cs="Times New Roman"/>
                <w:i/>
                <w:color w:val="231F20"/>
                <w:sz w:val="24"/>
                <w:szCs w:val="24"/>
              </w:rPr>
              <w:t>i</w:t>
            </w:r>
            <w:r w:rsidRPr="000A2F9E">
              <w:rPr>
                <w:rFonts w:ascii="Times New Roman" w:hAnsi="Times New Roman" w:cs="Times New Roman"/>
                <w:color w:val="231F20"/>
                <w:sz w:val="24"/>
                <w:szCs w:val="24"/>
                <w:lang w:val="ru-RU"/>
              </w:rPr>
              <w:t>, в миллиграммах на килограмм (мг/кг);</w:t>
            </w:r>
          </w:p>
        </w:tc>
      </w:tr>
      <w:tr w:rsidR="00903139" w:rsidRPr="00903139" w:rsidTr="000A2F9E">
        <w:trPr>
          <w:trHeight w:val="495"/>
        </w:trPr>
        <w:tc>
          <w:tcPr>
            <w:tcW w:w="1115" w:type="dxa"/>
          </w:tcPr>
          <w:p w:rsidR="00903139" w:rsidRPr="00903139" w:rsidRDefault="00903139" w:rsidP="00D62E39">
            <w:pPr>
              <w:pStyle w:val="TableParagraph"/>
              <w:ind w:left="226"/>
              <w:jc w:val="left"/>
              <w:rPr>
                <w:i/>
                <w:sz w:val="24"/>
                <w:szCs w:val="24"/>
              </w:rPr>
            </w:pPr>
            <w:r w:rsidRPr="00903139">
              <w:rPr>
                <w:sz w:val="24"/>
                <w:szCs w:val="24"/>
              </w:rPr>
              <w:t>SGV</w:t>
            </w:r>
            <w:r w:rsidRPr="00903139">
              <w:rPr>
                <w:i/>
                <w:position w:val="-5"/>
                <w:sz w:val="24"/>
                <w:szCs w:val="24"/>
              </w:rPr>
              <w:t>F</w:t>
            </w:r>
            <w:r w:rsidRPr="00903139">
              <w:rPr>
                <w:i/>
                <w:position w:val="-10"/>
                <w:sz w:val="24"/>
                <w:szCs w:val="24"/>
              </w:rPr>
              <w:t>i</w:t>
            </w:r>
          </w:p>
        </w:tc>
        <w:tc>
          <w:tcPr>
            <w:tcW w:w="7304" w:type="dxa"/>
          </w:tcPr>
          <w:p w:rsidR="00903139" w:rsidRPr="000A2F9E" w:rsidRDefault="00903139" w:rsidP="00D62E39">
            <w:pPr>
              <w:pStyle w:val="TableParagraph"/>
              <w:ind w:left="100"/>
              <w:jc w:val="left"/>
              <w:rPr>
                <w:rFonts w:ascii="Times New Roman" w:hAnsi="Times New Roman" w:cs="Times New Roman"/>
                <w:sz w:val="24"/>
                <w:szCs w:val="24"/>
                <w:lang w:val="ru-RU"/>
              </w:rPr>
            </w:pPr>
            <w:r w:rsidRPr="000A2F9E">
              <w:rPr>
                <w:rFonts w:ascii="Times New Roman" w:hAnsi="Times New Roman" w:cs="Times New Roman"/>
                <w:color w:val="231F20"/>
                <w:sz w:val="24"/>
                <w:szCs w:val="24"/>
                <w:lang w:val="ru-RU"/>
              </w:rPr>
              <w:t xml:space="preserve">нормативное значение почвы для фракции </w:t>
            </w:r>
            <w:r w:rsidRPr="000A2F9E">
              <w:rPr>
                <w:rFonts w:ascii="Times New Roman" w:hAnsi="Times New Roman" w:cs="Times New Roman"/>
                <w:i/>
                <w:color w:val="231F20"/>
                <w:sz w:val="24"/>
                <w:szCs w:val="24"/>
              </w:rPr>
              <w:t>i</w:t>
            </w:r>
            <w:r w:rsidRPr="000A2F9E">
              <w:rPr>
                <w:rFonts w:ascii="Times New Roman" w:hAnsi="Times New Roman" w:cs="Times New Roman"/>
                <w:color w:val="231F20"/>
                <w:sz w:val="24"/>
                <w:szCs w:val="24"/>
                <w:lang w:val="ru-RU"/>
              </w:rPr>
              <w:t>, в миллиграммах на килограмм (мг/кг);</w:t>
            </w:r>
          </w:p>
        </w:tc>
      </w:tr>
      <w:tr w:rsidR="00903139" w:rsidRPr="00903139" w:rsidTr="000A2F9E">
        <w:trPr>
          <w:trHeight w:val="300"/>
        </w:trPr>
        <w:tc>
          <w:tcPr>
            <w:tcW w:w="1115" w:type="dxa"/>
          </w:tcPr>
          <w:p w:rsidR="00903139" w:rsidRPr="00903139" w:rsidRDefault="00903139" w:rsidP="00D62E39">
            <w:pPr>
              <w:pStyle w:val="TableParagraph"/>
              <w:ind w:left="200"/>
              <w:jc w:val="left"/>
              <w:rPr>
                <w:i/>
                <w:sz w:val="24"/>
                <w:szCs w:val="24"/>
              </w:rPr>
            </w:pPr>
            <w:r w:rsidRPr="00903139">
              <w:rPr>
                <w:i/>
                <w:color w:val="231F20"/>
                <w:sz w:val="24"/>
                <w:szCs w:val="24"/>
              </w:rPr>
              <w:t>N</w:t>
            </w:r>
          </w:p>
        </w:tc>
        <w:tc>
          <w:tcPr>
            <w:tcW w:w="7304" w:type="dxa"/>
          </w:tcPr>
          <w:p w:rsidR="00903139" w:rsidRPr="000A2F9E" w:rsidRDefault="00903139" w:rsidP="00D62E39">
            <w:pPr>
              <w:pStyle w:val="TableParagraph"/>
              <w:ind w:left="100"/>
              <w:jc w:val="left"/>
              <w:rPr>
                <w:rFonts w:ascii="Times New Roman" w:hAnsi="Times New Roman" w:cs="Times New Roman"/>
                <w:sz w:val="24"/>
                <w:szCs w:val="24"/>
              </w:rPr>
            </w:pPr>
            <w:r w:rsidRPr="000A2F9E">
              <w:rPr>
                <w:rFonts w:ascii="Times New Roman" w:hAnsi="Times New Roman" w:cs="Times New Roman"/>
                <w:color w:val="231F20"/>
                <w:sz w:val="24"/>
                <w:szCs w:val="24"/>
                <w:lang w:val="ru-RU"/>
              </w:rPr>
              <w:t xml:space="preserve">число фракций </w:t>
            </w:r>
          </w:p>
        </w:tc>
      </w:tr>
    </w:tbl>
    <w:p w:rsidR="00903139" w:rsidRPr="000553F9" w:rsidRDefault="00903139" w:rsidP="000553F9">
      <w:pPr>
        <w:ind w:firstLine="567"/>
        <w:jc w:val="both"/>
        <w:rPr>
          <w:rStyle w:val="FontStyle57"/>
          <w:rFonts w:asciiTheme="minorHAnsi" w:hAnsiTheme="minorHAnsi" w:cstheme="minorHAnsi"/>
          <w:sz w:val="24"/>
          <w:szCs w:val="24"/>
          <w:lang w:val="en-US"/>
        </w:rPr>
      </w:pPr>
    </w:p>
    <w:p w:rsidR="000553F9" w:rsidRDefault="000A2F9E" w:rsidP="000553F9">
      <w:pPr>
        <w:ind w:firstLine="567"/>
        <w:jc w:val="both"/>
        <w:rPr>
          <w:rStyle w:val="FontStyle57"/>
          <w:rFonts w:asciiTheme="minorHAnsi" w:hAnsiTheme="minorHAnsi" w:cstheme="minorHAnsi"/>
          <w:sz w:val="24"/>
          <w:szCs w:val="24"/>
        </w:rPr>
      </w:pPr>
      <w:r w:rsidRPr="000A2F9E">
        <w:rPr>
          <w:rStyle w:val="FontStyle57"/>
          <w:rFonts w:asciiTheme="minorHAnsi" w:hAnsiTheme="minorHAnsi" w:cstheme="minorHAnsi"/>
          <w:sz w:val="24"/>
          <w:szCs w:val="24"/>
        </w:rPr>
        <w:t>Если индекс опасности больше единицы, загрязнение может представлять неприемлемый риск для здоровья человека при таком сценарии воздействия, и дальнейшая оценка становится необходимой, даже если все коэффициенты опасности по отдельности ниже единицы.</w:t>
      </w:r>
    </w:p>
    <w:p w:rsidR="000A2F9E" w:rsidRDefault="000A2F9E" w:rsidP="000553F9">
      <w:pPr>
        <w:ind w:firstLine="567"/>
        <w:jc w:val="both"/>
        <w:rPr>
          <w:rStyle w:val="FontStyle57"/>
          <w:rFonts w:asciiTheme="minorHAnsi" w:hAnsiTheme="minorHAnsi" w:cstheme="minorHAnsi"/>
          <w:sz w:val="24"/>
          <w:szCs w:val="24"/>
        </w:rPr>
      </w:pPr>
    </w:p>
    <w:p w:rsidR="000A2F9E" w:rsidRPr="000A2F9E" w:rsidRDefault="000A2F9E" w:rsidP="000553F9">
      <w:pPr>
        <w:ind w:firstLine="567"/>
        <w:jc w:val="both"/>
        <w:rPr>
          <w:rStyle w:val="FontStyle57"/>
          <w:rFonts w:asciiTheme="minorHAnsi" w:hAnsiTheme="minorHAnsi" w:cstheme="minorHAnsi"/>
          <w:b/>
          <w:sz w:val="24"/>
          <w:szCs w:val="24"/>
        </w:rPr>
      </w:pPr>
      <w:r w:rsidRPr="000A2F9E">
        <w:rPr>
          <w:rStyle w:val="FontStyle57"/>
          <w:rFonts w:asciiTheme="minorHAnsi" w:hAnsiTheme="minorHAnsi" w:cstheme="minorHAnsi"/>
          <w:b/>
          <w:sz w:val="24"/>
          <w:szCs w:val="24"/>
        </w:rPr>
        <w:t xml:space="preserve">7.5 Взаимосвязь между масляными фракциями в различной среде, связанной </w:t>
      </w:r>
      <w:r w:rsidR="00D62E39" w:rsidRPr="00D62E39">
        <w:rPr>
          <w:rStyle w:val="FontStyle57"/>
          <w:rFonts w:asciiTheme="minorHAnsi" w:hAnsiTheme="minorHAnsi" w:cstheme="minorHAnsi"/>
          <w:b/>
          <w:sz w:val="24"/>
          <w:szCs w:val="24"/>
        </w:rPr>
        <w:br/>
      </w:r>
      <w:r w:rsidRPr="000A2F9E">
        <w:rPr>
          <w:rStyle w:val="FontStyle57"/>
          <w:rFonts w:asciiTheme="minorHAnsi" w:hAnsiTheme="minorHAnsi" w:cstheme="minorHAnsi"/>
          <w:b/>
          <w:sz w:val="24"/>
          <w:szCs w:val="24"/>
        </w:rPr>
        <w:t>с воздействием</w:t>
      </w:r>
    </w:p>
    <w:p w:rsidR="000553F9" w:rsidRPr="000553F9" w:rsidRDefault="000553F9" w:rsidP="000553F9">
      <w:pPr>
        <w:ind w:firstLine="567"/>
        <w:jc w:val="both"/>
        <w:rPr>
          <w:rStyle w:val="FontStyle57"/>
          <w:rFonts w:asciiTheme="minorHAnsi" w:hAnsiTheme="minorHAnsi" w:cstheme="minorHAnsi"/>
          <w:sz w:val="24"/>
          <w:szCs w:val="24"/>
        </w:rPr>
      </w:pPr>
    </w:p>
    <w:p w:rsidR="000A2F9E" w:rsidRDefault="000A2F9E" w:rsidP="000A2F9E">
      <w:pPr>
        <w:ind w:firstLine="567"/>
        <w:jc w:val="both"/>
        <w:rPr>
          <w:rStyle w:val="FontStyle57"/>
          <w:rFonts w:asciiTheme="minorHAnsi" w:hAnsiTheme="minorHAnsi" w:cstheme="minorHAnsi"/>
          <w:sz w:val="24"/>
          <w:szCs w:val="24"/>
        </w:rPr>
      </w:pPr>
      <w:r w:rsidRPr="000A2F9E">
        <w:rPr>
          <w:rStyle w:val="FontStyle57"/>
          <w:rFonts w:asciiTheme="minorHAnsi" w:hAnsiTheme="minorHAnsi" w:cstheme="minorHAnsi"/>
          <w:sz w:val="24"/>
          <w:szCs w:val="24"/>
        </w:rPr>
        <w:t xml:space="preserve">Миграция нефтяных углеводородов через различные компоненты природной среды варьируется в зависимости от физических и химических свойств конкретного соединения. Более легкие соединения, как правило, являются относительно летучими и растворимыми и будут довольно легко транспортироваться от исходного разлива с почвенной водой и </w:t>
      </w:r>
      <w:r w:rsidRPr="000A2F9E">
        <w:rPr>
          <w:rStyle w:val="FontStyle57"/>
          <w:rFonts w:asciiTheme="minorHAnsi" w:hAnsiTheme="minorHAnsi" w:cstheme="minorHAnsi"/>
          <w:sz w:val="24"/>
          <w:szCs w:val="24"/>
        </w:rPr>
        <w:lastRenderedPageBreak/>
        <w:t>почвенным газом, а также будут довольно легко разлагаться. Более тяжелые и более разветвленные соединения более прочно связаны с частицами почвы и, таким образом, более стабильны, что означает, что они имеют тенденцию сохраняться в окружающей среде, но также менее склонны быть мобильными и способны мигрировать в направлении отдаленных объектов воздействия. Поскольку разные минеральные нефтепродукты состоят из разных смесей нефтяных углеводородов, эти тенденции также будут различаться в зависимости от продуктов.</w:t>
      </w:r>
    </w:p>
    <w:p w:rsidR="000A2F9E" w:rsidRPr="000A2F9E" w:rsidRDefault="000A2F9E" w:rsidP="000A2F9E">
      <w:pPr>
        <w:ind w:firstLine="567"/>
        <w:jc w:val="both"/>
        <w:rPr>
          <w:rStyle w:val="FontStyle57"/>
          <w:rFonts w:asciiTheme="minorHAnsi" w:hAnsiTheme="minorHAnsi" w:cstheme="minorHAnsi"/>
          <w:sz w:val="20"/>
          <w:szCs w:val="24"/>
        </w:rPr>
      </w:pPr>
    </w:p>
    <w:p w:rsidR="000A2F9E" w:rsidRPr="000A2F9E" w:rsidRDefault="000A2F9E" w:rsidP="000A2F9E">
      <w:pPr>
        <w:ind w:firstLine="567"/>
        <w:jc w:val="both"/>
        <w:rPr>
          <w:rStyle w:val="FontStyle57"/>
          <w:rFonts w:asciiTheme="minorHAnsi" w:hAnsiTheme="minorHAnsi" w:cstheme="minorHAnsi"/>
          <w:sz w:val="20"/>
          <w:szCs w:val="24"/>
        </w:rPr>
      </w:pPr>
      <w:r w:rsidRPr="000A2F9E">
        <w:rPr>
          <w:rStyle w:val="FontStyle57"/>
          <w:rFonts w:asciiTheme="minorHAnsi" w:hAnsiTheme="minorHAnsi" w:cstheme="minorHAnsi"/>
          <w:sz w:val="20"/>
          <w:szCs w:val="24"/>
        </w:rPr>
        <w:t>Примечание - Миграция разлива может варьироваться из-за большого количества других факторов, таких как объем и тип высвобожденного НУ, специфическая гидрогеология участка, химический состав почвы и воды и разложение различных соединений.</w:t>
      </w:r>
    </w:p>
    <w:p w:rsidR="000A2F9E" w:rsidRPr="000A2F9E" w:rsidRDefault="000A2F9E" w:rsidP="000A2F9E">
      <w:pPr>
        <w:ind w:firstLine="567"/>
        <w:jc w:val="both"/>
        <w:rPr>
          <w:rStyle w:val="FontStyle57"/>
          <w:rFonts w:asciiTheme="minorHAnsi" w:hAnsiTheme="minorHAnsi" w:cstheme="minorHAnsi"/>
          <w:sz w:val="20"/>
          <w:szCs w:val="24"/>
        </w:rPr>
      </w:pPr>
    </w:p>
    <w:p w:rsidR="000A2F9E" w:rsidRPr="000A2F9E" w:rsidRDefault="000A2F9E" w:rsidP="000A2F9E">
      <w:pPr>
        <w:ind w:firstLine="567"/>
        <w:jc w:val="both"/>
        <w:rPr>
          <w:rStyle w:val="FontStyle57"/>
          <w:rFonts w:asciiTheme="minorHAnsi" w:hAnsiTheme="minorHAnsi" w:cstheme="minorHAnsi"/>
          <w:sz w:val="24"/>
          <w:szCs w:val="24"/>
        </w:rPr>
      </w:pPr>
      <w:r w:rsidRPr="000A2F9E">
        <w:rPr>
          <w:rStyle w:val="FontStyle57"/>
          <w:rFonts w:asciiTheme="minorHAnsi" w:hAnsiTheme="minorHAnsi" w:cstheme="minorHAnsi"/>
          <w:sz w:val="24"/>
          <w:szCs w:val="24"/>
        </w:rPr>
        <w:t>Основными механизмами, которые контролируют движение нефтяных углеводородов в недрах и, следовательно, возможные пути воздействия, являются выщелачивание в грунтовые воды и улетучивание в воздух. Поэтому физико-химические свойства соединений нефтяных углеводородов, которые контролируют эти процессы (например, коэффициент распределения грунта-воды, давление паров, константа Генри), должны быть одинаковыми, когда отдельные соединения группируются во фракции, которые используются для оценки воздействия.</w:t>
      </w:r>
    </w:p>
    <w:p w:rsidR="000A2F9E" w:rsidRPr="000A2F9E" w:rsidRDefault="000A2F9E" w:rsidP="000A2F9E">
      <w:pPr>
        <w:ind w:firstLine="567"/>
        <w:jc w:val="both"/>
        <w:rPr>
          <w:rStyle w:val="FontStyle57"/>
          <w:rFonts w:asciiTheme="minorHAnsi" w:hAnsiTheme="minorHAnsi" w:cstheme="minorHAnsi"/>
          <w:sz w:val="24"/>
          <w:szCs w:val="24"/>
        </w:rPr>
      </w:pPr>
      <w:r w:rsidRPr="000A2F9E">
        <w:rPr>
          <w:rStyle w:val="FontStyle57"/>
          <w:rFonts w:asciiTheme="minorHAnsi" w:hAnsiTheme="minorHAnsi" w:cstheme="minorHAnsi"/>
          <w:sz w:val="24"/>
          <w:szCs w:val="24"/>
        </w:rPr>
        <w:t>Несколько исследований было проведено в отношении объединения нефтяных углеводородов со схожими свойствами в группы (см. Библиографию). Также были проведены оценки в отношении того, как свойства группы лучше всего представлены либо свойствами показательного соединения, которое, например, обычно составляет большую часть рассматриваемой группы, либо путем усреднения свой</w:t>
      </w:r>
      <w:proofErr w:type="gramStart"/>
      <w:r w:rsidRPr="000A2F9E">
        <w:rPr>
          <w:rStyle w:val="FontStyle57"/>
          <w:rFonts w:asciiTheme="minorHAnsi" w:hAnsiTheme="minorHAnsi" w:cstheme="minorHAnsi"/>
          <w:sz w:val="24"/>
          <w:szCs w:val="24"/>
        </w:rPr>
        <w:t>ств дл</w:t>
      </w:r>
      <w:proofErr w:type="gramEnd"/>
      <w:r w:rsidRPr="000A2F9E">
        <w:rPr>
          <w:rStyle w:val="FontStyle57"/>
          <w:rFonts w:asciiTheme="minorHAnsi" w:hAnsiTheme="minorHAnsi" w:cstheme="minorHAnsi"/>
          <w:sz w:val="24"/>
          <w:szCs w:val="24"/>
        </w:rPr>
        <w:t>я группы. Усреднение также может быть выполнено различными способами: либо простым средним значением, либо средневзвешенным значением на основе состава, либо корреляцией свойств на основе объединяющей характеристики (например, эквивалентного углеродного числа, ЕС).</w:t>
      </w:r>
    </w:p>
    <w:p w:rsidR="000A2F9E" w:rsidRPr="000A2F9E" w:rsidRDefault="000A2F9E" w:rsidP="000A2F9E">
      <w:pPr>
        <w:ind w:firstLine="567"/>
        <w:jc w:val="both"/>
        <w:rPr>
          <w:rStyle w:val="FontStyle57"/>
          <w:rFonts w:asciiTheme="minorHAnsi" w:hAnsiTheme="minorHAnsi" w:cstheme="minorHAnsi"/>
          <w:sz w:val="24"/>
          <w:szCs w:val="24"/>
        </w:rPr>
      </w:pPr>
      <w:r w:rsidRPr="000A2F9E">
        <w:rPr>
          <w:rStyle w:val="FontStyle57"/>
          <w:rFonts w:asciiTheme="minorHAnsi" w:hAnsiTheme="minorHAnsi" w:cstheme="minorHAnsi"/>
          <w:sz w:val="24"/>
          <w:szCs w:val="24"/>
        </w:rPr>
        <w:t>Последний метод использовался Рабочей группой по определению критериев общего содержания нефтяных углеводородов (TPHCWG) в качестве основы для разделения нефтяных углеводородов на группы с аналогичным потенциалом выщелачивания и испарения. Их исследования показали, что может быть получена корреляция с хорошим соответствием между свойствами выщелачивания и эквивалентным углеродным числом, если алифатические и ароматические соединения были оценены по отдельности. В отношении испарения не было очевидного различия между алифатическими и ароматическими соединениями.</w:t>
      </w:r>
    </w:p>
    <w:p w:rsidR="000A2F9E" w:rsidRPr="000A2F9E" w:rsidRDefault="000A2F9E" w:rsidP="000A2F9E">
      <w:pPr>
        <w:ind w:firstLine="567"/>
        <w:jc w:val="both"/>
        <w:rPr>
          <w:rStyle w:val="FontStyle57"/>
          <w:rFonts w:asciiTheme="minorHAnsi" w:hAnsiTheme="minorHAnsi" w:cstheme="minorHAnsi"/>
          <w:sz w:val="20"/>
          <w:szCs w:val="24"/>
        </w:rPr>
      </w:pPr>
    </w:p>
    <w:p w:rsidR="000A2F9E" w:rsidRPr="000A2F9E" w:rsidRDefault="000A2F9E" w:rsidP="000A2F9E">
      <w:pPr>
        <w:ind w:firstLine="567"/>
        <w:jc w:val="both"/>
        <w:rPr>
          <w:rStyle w:val="FontStyle57"/>
          <w:rFonts w:asciiTheme="minorHAnsi" w:hAnsiTheme="minorHAnsi" w:cstheme="minorHAnsi"/>
          <w:sz w:val="20"/>
          <w:szCs w:val="24"/>
        </w:rPr>
      </w:pPr>
      <w:r w:rsidRPr="000A2F9E">
        <w:rPr>
          <w:rStyle w:val="FontStyle57"/>
          <w:rFonts w:asciiTheme="minorHAnsi" w:hAnsiTheme="minorHAnsi" w:cstheme="minorHAnsi"/>
          <w:sz w:val="20"/>
          <w:szCs w:val="24"/>
        </w:rPr>
        <w:t>Примечание - Рабочая группа по определению критериев общего содержания нефтяных углеводородов (</w:t>
      </w:r>
      <w:proofErr w:type="spellStart"/>
      <w:r w:rsidRPr="000A2F9E">
        <w:rPr>
          <w:rStyle w:val="FontStyle57"/>
          <w:rFonts w:asciiTheme="minorHAnsi" w:hAnsiTheme="minorHAnsi" w:cstheme="minorHAnsi"/>
          <w:sz w:val="20"/>
          <w:szCs w:val="24"/>
        </w:rPr>
        <w:t>Total</w:t>
      </w:r>
      <w:proofErr w:type="spellEnd"/>
      <w:r w:rsidRPr="000A2F9E">
        <w:rPr>
          <w:rStyle w:val="FontStyle57"/>
          <w:rFonts w:asciiTheme="minorHAnsi" w:hAnsiTheme="minorHAnsi" w:cstheme="minorHAnsi"/>
          <w:sz w:val="20"/>
          <w:szCs w:val="24"/>
        </w:rPr>
        <w:t xml:space="preserve"> </w:t>
      </w:r>
      <w:proofErr w:type="spellStart"/>
      <w:r w:rsidRPr="000A2F9E">
        <w:rPr>
          <w:rStyle w:val="FontStyle57"/>
          <w:rFonts w:asciiTheme="minorHAnsi" w:hAnsiTheme="minorHAnsi" w:cstheme="minorHAnsi"/>
          <w:sz w:val="20"/>
          <w:szCs w:val="24"/>
        </w:rPr>
        <w:t>Petroleum</w:t>
      </w:r>
      <w:proofErr w:type="spellEnd"/>
      <w:r w:rsidRPr="000A2F9E">
        <w:rPr>
          <w:rStyle w:val="FontStyle57"/>
          <w:rFonts w:asciiTheme="minorHAnsi" w:hAnsiTheme="minorHAnsi" w:cstheme="minorHAnsi"/>
          <w:sz w:val="20"/>
          <w:szCs w:val="24"/>
        </w:rPr>
        <w:t xml:space="preserve"> </w:t>
      </w:r>
      <w:proofErr w:type="spellStart"/>
      <w:r w:rsidRPr="000A2F9E">
        <w:rPr>
          <w:rStyle w:val="FontStyle57"/>
          <w:rFonts w:asciiTheme="minorHAnsi" w:hAnsiTheme="minorHAnsi" w:cstheme="minorHAnsi"/>
          <w:sz w:val="20"/>
          <w:szCs w:val="24"/>
        </w:rPr>
        <w:t>Hydrocarbon</w:t>
      </w:r>
      <w:proofErr w:type="spellEnd"/>
      <w:r w:rsidRPr="000A2F9E">
        <w:rPr>
          <w:rStyle w:val="FontStyle57"/>
          <w:rFonts w:asciiTheme="minorHAnsi" w:hAnsiTheme="minorHAnsi" w:cstheme="minorHAnsi"/>
          <w:sz w:val="20"/>
          <w:szCs w:val="24"/>
        </w:rPr>
        <w:t xml:space="preserve"> </w:t>
      </w:r>
      <w:proofErr w:type="spellStart"/>
      <w:r w:rsidRPr="000A2F9E">
        <w:rPr>
          <w:rStyle w:val="FontStyle57"/>
          <w:rFonts w:asciiTheme="minorHAnsi" w:hAnsiTheme="minorHAnsi" w:cstheme="minorHAnsi"/>
          <w:sz w:val="20"/>
          <w:szCs w:val="24"/>
        </w:rPr>
        <w:t>Criteria</w:t>
      </w:r>
      <w:proofErr w:type="spellEnd"/>
      <w:r w:rsidRPr="000A2F9E">
        <w:rPr>
          <w:rStyle w:val="FontStyle57"/>
          <w:rFonts w:asciiTheme="minorHAnsi" w:hAnsiTheme="minorHAnsi" w:cstheme="minorHAnsi"/>
          <w:sz w:val="20"/>
          <w:szCs w:val="24"/>
        </w:rPr>
        <w:t xml:space="preserve"> </w:t>
      </w:r>
      <w:proofErr w:type="spellStart"/>
      <w:r w:rsidRPr="000A2F9E">
        <w:rPr>
          <w:rStyle w:val="FontStyle57"/>
          <w:rFonts w:asciiTheme="minorHAnsi" w:hAnsiTheme="minorHAnsi" w:cstheme="minorHAnsi"/>
          <w:sz w:val="20"/>
          <w:szCs w:val="24"/>
        </w:rPr>
        <w:t>Working</w:t>
      </w:r>
      <w:proofErr w:type="spellEnd"/>
      <w:r w:rsidRPr="000A2F9E">
        <w:rPr>
          <w:rStyle w:val="FontStyle57"/>
          <w:rFonts w:asciiTheme="minorHAnsi" w:hAnsiTheme="minorHAnsi" w:cstheme="minorHAnsi"/>
          <w:sz w:val="20"/>
          <w:szCs w:val="24"/>
        </w:rPr>
        <w:t xml:space="preserve"> </w:t>
      </w:r>
      <w:proofErr w:type="spellStart"/>
      <w:r w:rsidRPr="000A2F9E">
        <w:rPr>
          <w:rStyle w:val="FontStyle57"/>
          <w:rFonts w:asciiTheme="minorHAnsi" w:hAnsiTheme="minorHAnsi" w:cstheme="minorHAnsi"/>
          <w:sz w:val="20"/>
          <w:szCs w:val="24"/>
        </w:rPr>
        <w:t>Group</w:t>
      </w:r>
      <w:proofErr w:type="spellEnd"/>
      <w:r w:rsidRPr="000A2F9E">
        <w:rPr>
          <w:rStyle w:val="FontStyle57"/>
          <w:rFonts w:asciiTheme="minorHAnsi" w:hAnsiTheme="minorHAnsi" w:cstheme="minorHAnsi"/>
          <w:sz w:val="20"/>
          <w:szCs w:val="24"/>
        </w:rPr>
        <w:t>) была сформирована в США в 1993 году со следующей целью: разработка научно обоснованной информации для определения уровней очистки земель, безопасных для здоровья человека на участках загрязнения углеводородами. В составе группы было свыше 400 участников из нефтяной индустрии, консультантов, несколько органов государственной власти и Агентство по охране окружающей среды США. Группа опубликовала пять отчетов со своими обнаружениями и рекомендациями.</w:t>
      </w:r>
    </w:p>
    <w:p w:rsidR="000A2F9E" w:rsidRPr="000A2F9E" w:rsidRDefault="000A2F9E" w:rsidP="000A2F9E">
      <w:pPr>
        <w:ind w:firstLine="567"/>
        <w:jc w:val="both"/>
        <w:rPr>
          <w:rStyle w:val="FontStyle57"/>
          <w:rFonts w:asciiTheme="minorHAnsi" w:hAnsiTheme="minorHAnsi" w:cstheme="minorHAnsi"/>
          <w:sz w:val="20"/>
          <w:szCs w:val="24"/>
        </w:rPr>
      </w:pPr>
    </w:p>
    <w:p w:rsidR="000A2F9E" w:rsidRPr="000A2F9E" w:rsidRDefault="000A2F9E" w:rsidP="000A2F9E">
      <w:pPr>
        <w:ind w:firstLine="567"/>
        <w:jc w:val="both"/>
        <w:rPr>
          <w:rStyle w:val="FontStyle57"/>
          <w:rFonts w:asciiTheme="minorHAnsi" w:hAnsiTheme="minorHAnsi" w:cstheme="minorHAnsi"/>
          <w:sz w:val="24"/>
          <w:szCs w:val="24"/>
        </w:rPr>
      </w:pPr>
      <w:r w:rsidRPr="000A2F9E">
        <w:rPr>
          <w:rStyle w:val="FontStyle57"/>
          <w:rFonts w:asciiTheme="minorHAnsi" w:hAnsiTheme="minorHAnsi" w:cstheme="minorHAnsi"/>
          <w:sz w:val="24"/>
          <w:szCs w:val="24"/>
        </w:rPr>
        <w:t>Эквивалентное углеродное число нефтяного углеводорода связано с его температурой кипения, нормализованной к температуре кипения n-</w:t>
      </w:r>
      <w:proofErr w:type="spellStart"/>
      <w:r w:rsidRPr="000A2F9E">
        <w:rPr>
          <w:rStyle w:val="FontStyle57"/>
          <w:rFonts w:asciiTheme="minorHAnsi" w:hAnsiTheme="minorHAnsi" w:cstheme="minorHAnsi"/>
          <w:sz w:val="24"/>
          <w:szCs w:val="24"/>
        </w:rPr>
        <w:t>алканов</w:t>
      </w:r>
      <w:proofErr w:type="spellEnd"/>
      <w:r w:rsidRPr="000A2F9E">
        <w:rPr>
          <w:rStyle w:val="FontStyle57"/>
          <w:rFonts w:asciiTheme="minorHAnsi" w:hAnsiTheme="minorHAnsi" w:cstheme="minorHAnsi"/>
          <w:sz w:val="24"/>
          <w:szCs w:val="24"/>
        </w:rPr>
        <w:t>, и коррелируется с его временем удержания в неполярной газохроматографической колонке при температуре кипения. Например, углеродное число бензола составляет 6,5, потому что его температура кипения и время удерживания в газохроматографической колонке примерно равны половине между показателями n-</w:t>
      </w:r>
      <w:proofErr w:type="spellStart"/>
      <w:r w:rsidRPr="000A2F9E">
        <w:rPr>
          <w:rStyle w:val="FontStyle57"/>
          <w:rFonts w:asciiTheme="minorHAnsi" w:hAnsiTheme="minorHAnsi" w:cstheme="minorHAnsi"/>
          <w:sz w:val="24"/>
          <w:szCs w:val="24"/>
        </w:rPr>
        <w:t>гексана</w:t>
      </w:r>
      <w:proofErr w:type="spellEnd"/>
      <w:r w:rsidRPr="000A2F9E">
        <w:rPr>
          <w:rStyle w:val="FontStyle57"/>
          <w:rFonts w:asciiTheme="minorHAnsi" w:hAnsiTheme="minorHAnsi" w:cstheme="minorHAnsi"/>
          <w:sz w:val="24"/>
          <w:szCs w:val="24"/>
        </w:rPr>
        <w:t xml:space="preserve"> (С</w:t>
      </w:r>
      <w:proofErr w:type="gramStart"/>
      <w:r w:rsidRPr="000A2F9E">
        <w:rPr>
          <w:rStyle w:val="FontStyle57"/>
          <w:rFonts w:asciiTheme="minorHAnsi" w:hAnsiTheme="minorHAnsi" w:cstheme="minorHAnsi"/>
          <w:sz w:val="24"/>
          <w:szCs w:val="24"/>
        </w:rPr>
        <w:t>6</w:t>
      </w:r>
      <w:proofErr w:type="gramEnd"/>
      <w:r w:rsidRPr="000A2F9E">
        <w:rPr>
          <w:rStyle w:val="FontStyle57"/>
          <w:rFonts w:asciiTheme="minorHAnsi" w:hAnsiTheme="minorHAnsi" w:cstheme="minorHAnsi"/>
          <w:sz w:val="24"/>
          <w:szCs w:val="24"/>
        </w:rPr>
        <w:t>) и n-гептана (С7). Углеродное число бензола выше, чем в n-</w:t>
      </w:r>
      <w:proofErr w:type="spellStart"/>
      <w:r w:rsidRPr="000A2F9E">
        <w:rPr>
          <w:rStyle w:val="FontStyle57"/>
          <w:rFonts w:asciiTheme="minorHAnsi" w:hAnsiTheme="minorHAnsi" w:cstheme="minorHAnsi"/>
          <w:sz w:val="24"/>
          <w:szCs w:val="24"/>
        </w:rPr>
        <w:t>гексане</w:t>
      </w:r>
      <w:proofErr w:type="spellEnd"/>
      <w:r w:rsidRPr="000A2F9E">
        <w:rPr>
          <w:rStyle w:val="FontStyle57"/>
          <w:rFonts w:asciiTheme="minorHAnsi" w:hAnsiTheme="minorHAnsi" w:cstheme="minorHAnsi"/>
          <w:sz w:val="24"/>
          <w:szCs w:val="24"/>
        </w:rPr>
        <w:t xml:space="preserve">, поскольку его кольцевая структура </w:t>
      </w:r>
      <w:r w:rsidRPr="000A2F9E">
        <w:rPr>
          <w:rStyle w:val="FontStyle57"/>
          <w:rFonts w:asciiTheme="minorHAnsi" w:hAnsiTheme="minorHAnsi" w:cstheme="minorHAnsi"/>
          <w:sz w:val="24"/>
          <w:szCs w:val="24"/>
        </w:rPr>
        <w:lastRenderedPageBreak/>
        <w:t>приводит к более высокой температуре кипения, хотя они оба являются С6-соединениями.</w:t>
      </w:r>
    </w:p>
    <w:p w:rsidR="000A2F9E" w:rsidRPr="000A2F9E" w:rsidRDefault="000A2F9E" w:rsidP="000A2F9E">
      <w:pPr>
        <w:ind w:firstLine="567"/>
        <w:jc w:val="both"/>
        <w:rPr>
          <w:rStyle w:val="FontStyle57"/>
          <w:rFonts w:asciiTheme="minorHAnsi" w:hAnsiTheme="minorHAnsi" w:cstheme="minorHAnsi"/>
          <w:sz w:val="24"/>
          <w:szCs w:val="24"/>
        </w:rPr>
      </w:pPr>
      <w:r w:rsidRPr="000A2F9E">
        <w:rPr>
          <w:rStyle w:val="FontStyle57"/>
          <w:rFonts w:asciiTheme="minorHAnsi" w:hAnsiTheme="minorHAnsi" w:cstheme="minorHAnsi"/>
          <w:sz w:val="24"/>
          <w:szCs w:val="24"/>
        </w:rPr>
        <w:t xml:space="preserve">Предложение TPHCWG для фракционирования основано на разделении на группы с коэффициентами выщелачивания и улетучивания, которые различаются примерно на один порядок. Критерий одного порядка был выбран после рассмотрения уровня неопределенности при проведении оценок токсичности и воздействия. Предлагаемые транспортные свойства были присвоены каждой фракции на основе наблюдаемых корреляций с углеродным числом. Следует отметить, что рассчитанные коэффициенты выщелачивания и улетучивания частично основаны на свойствах, которые оцениваются на основе уравнений корреляции (например, коэффициент распределения </w:t>
      </w:r>
      <w:proofErr w:type="spellStart"/>
      <w:r w:rsidRPr="000A2F9E">
        <w:rPr>
          <w:rStyle w:val="FontStyle57"/>
          <w:rFonts w:asciiTheme="minorHAnsi" w:hAnsiTheme="minorHAnsi" w:cstheme="minorHAnsi"/>
          <w:sz w:val="24"/>
          <w:szCs w:val="24"/>
        </w:rPr>
        <w:t>октанол</w:t>
      </w:r>
      <w:proofErr w:type="spellEnd"/>
      <w:r w:rsidRPr="000A2F9E">
        <w:rPr>
          <w:rStyle w:val="FontStyle57"/>
          <w:rFonts w:asciiTheme="minorHAnsi" w:hAnsiTheme="minorHAnsi" w:cstheme="minorHAnsi"/>
          <w:sz w:val="24"/>
          <w:szCs w:val="24"/>
        </w:rPr>
        <w:t xml:space="preserve">/вода, </w:t>
      </w:r>
      <w:proofErr w:type="spellStart"/>
      <w:r w:rsidRPr="000A2F9E">
        <w:rPr>
          <w:rStyle w:val="FontStyle57"/>
          <w:rFonts w:asciiTheme="minorHAnsi" w:hAnsiTheme="minorHAnsi" w:cstheme="minorHAnsi"/>
          <w:sz w:val="24"/>
          <w:szCs w:val="24"/>
        </w:rPr>
        <w:t>Kow</w:t>
      </w:r>
      <w:proofErr w:type="spellEnd"/>
      <w:r w:rsidRPr="000A2F9E">
        <w:rPr>
          <w:rStyle w:val="FontStyle57"/>
          <w:rFonts w:asciiTheme="minorHAnsi" w:hAnsiTheme="minorHAnsi" w:cstheme="minorHAnsi"/>
          <w:sz w:val="24"/>
          <w:szCs w:val="24"/>
        </w:rPr>
        <w:t>), где основание для корреляции не обязательно полностью соответствует диапазону нефтяных углеводородов, для которых оно используется, но, очевидно, представляет наилучшие доступные знания.</w:t>
      </w:r>
    </w:p>
    <w:p w:rsidR="000A2F9E" w:rsidRPr="000A2F9E" w:rsidRDefault="000A2F9E" w:rsidP="000A2F9E">
      <w:pPr>
        <w:ind w:firstLine="567"/>
        <w:jc w:val="both"/>
        <w:rPr>
          <w:rStyle w:val="FontStyle57"/>
          <w:rFonts w:asciiTheme="minorHAnsi" w:hAnsiTheme="minorHAnsi" w:cstheme="minorHAnsi"/>
          <w:sz w:val="24"/>
          <w:szCs w:val="24"/>
        </w:rPr>
      </w:pPr>
      <w:r w:rsidRPr="000A2F9E">
        <w:rPr>
          <w:rStyle w:val="FontStyle57"/>
          <w:rFonts w:asciiTheme="minorHAnsi" w:hAnsiTheme="minorHAnsi" w:cstheme="minorHAnsi"/>
          <w:sz w:val="24"/>
          <w:szCs w:val="24"/>
        </w:rPr>
        <w:t xml:space="preserve">Этот метод использования фракций с довольно сходным поведением выщелачивания и улетучивания и оценки соответствующих транспортных свойств на основе корреляции с фракциями, углеродным числом, был дополнительно оценен Американским институтом нефти (API). Первоначальная версия методологии TPHCWG не включала углеводороды с углеродным числом больше 35 (EC35). Это подходит для большинства очищенных нефтепродуктов, таких как бензин и дизельное топливо. Однако концентрация углеводородов с углеродным числом более 35 (т.е. EC35+) может достигать 50-60% в некоторых видах сырой нефти. Поэтому API предложил модифицировать метод, чтобы иметь возможность проводить </w:t>
      </w:r>
      <w:proofErr w:type="gramStart"/>
      <w:r w:rsidRPr="000A2F9E">
        <w:rPr>
          <w:rStyle w:val="FontStyle57"/>
          <w:rFonts w:asciiTheme="minorHAnsi" w:hAnsiTheme="minorHAnsi" w:cstheme="minorHAnsi"/>
          <w:sz w:val="24"/>
          <w:szCs w:val="24"/>
        </w:rPr>
        <w:t>риск-ориентированный</w:t>
      </w:r>
      <w:proofErr w:type="gramEnd"/>
      <w:r w:rsidRPr="000A2F9E">
        <w:rPr>
          <w:rStyle w:val="FontStyle57"/>
          <w:rFonts w:asciiTheme="minorHAnsi" w:hAnsiTheme="minorHAnsi" w:cstheme="minorHAnsi"/>
          <w:sz w:val="24"/>
          <w:szCs w:val="24"/>
        </w:rPr>
        <w:t xml:space="preserve"> анализ на участках, где присутствовала сырая нефть. Это было сделано путем модификации метода газовой хроматографии для количественного определения углеводородов до EC44. Затем фракцию EC44+ можно определить дистилляцией или оценкой.</w:t>
      </w:r>
    </w:p>
    <w:p w:rsidR="000A2F9E" w:rsidRPr="000A2F9E" w:rsidRDefault="000A2F9E" w:rsidP="000A2F9E">
      <w:pPr>
        <w:ind w:firstLine="567"/>
        <w:jc w:val="both"/>
        <w:rPr>
          <w:rStyle w:val="FontStyle57"/>
          <w:rFonts w:asciiTheme="minorHAnsi" w:hAnsiTheme="minorHAnsi" w:cstheme="minorHAnsi"/>
          <w:sz w:val="24"/>
          <w:szCs w:val="24"/>
        </w:rPr>
      </w:pPr>
      <w:r w:rsidRPr="000A2F9E">
        <w:rPr>
          <w:rStyle w:val="FontStyle57"/>
          <w:rFonts w:asciiTheme="minorHAnsi" w:hAnsiTheme="minorHAnsi" w:cstheme="minorHAnsi"/>
          <w:sz w:val="24"/>
          <w:szCs w:val="24"/>
        </w:rPr>
        <w:t>В 2008 году Всемирная организация здравоохранения (ВОЗ) опубликовала справочный документ для разработки Руководящих указаний по качеству питьевой воды для нефтепродуктов[38]. ВОЗ рекомендует использовать метод фракций для оценки воздействия питьевой воды на основе подхода TPHCWG. В нем дается руководство по допустимым уровням углеводородных фракций в питьевой воде, в случае разливов нефтепродуктов, для следующих фракций:</w:t>
      </w:r>
    </w:p>
    <w:p w:rsidR="000A2F9E" w:rsidRPr="000A2F9E" w:rsidRDefault="000A2F9E" w:rsidP="000A2F9E">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t xml:space="preserve">— </w:t>
      </w:r>
      <w:r w:rsidRPr="000A2F9E">
        <w:rPr>
          <w:rStyle w:val="FontStyle57"/>
          <w:rFonts w:asciiTheme="minorHAnsi" w:hAnsiTheme="minorHAnsi" w:cstheme="minorHAnsi"/>
          <w:sz w:val="24"/>
          <w:szCs w:val="24"/>
        </w:rPr>
        <w:t>ароматическая фракция &gt;EC5-EC6 и &gt;EC6-EC8;</w:t>
      </w:r>
    </w:p>
    <w:p w:rsidR="000A2F9E" w:rsidRPr="000A2F9E" w:rsidRDefault="000A2F9E" w:rsidP="000A2F9E">
      <w:pPr>
        <w:ind w:firstLine="567"/>
        <w:jc w:val="both"/>
        <w:rPr>
          <w:rStyle w:val="FontStyle57"/>
          <w:rFonts w:asciiTheme="minorHAnsi" w:hAnsiTheme="minorHAnsi" w:cstheme="minorHAnsi"/>
          <w:sz w:val="24"/>
          <w:szCs w:val="24"/>
        </w:rPr>
      </w:pPr>
      <w:r w:rsidRPr="000A2F9E">
        <w:rPr>
          <w:rStyle w:val="FontStyle57"/>
          <w:rFonts w:asciiTheme="minorHAnsi" w:hAnsiTheme="minorHAnsi" w:cstheme="minorHAnsi"/>
          <w:sz w:val="24"/>
          <w:szCs w:val="24"/>
        </w:rPr>
        <w:t>—</w:t>
      </w:r>
      <w:r>
        <w:rPr>
          <w:rStyle w:val="FontStyle57"/>
          <w:rFonts w:asciiTheme="minorHAnsi" w:hAnsiTheme="minorHAnsi" w:cstheme="minorHAnsi"/>
          <w:sz w:val="24"/>
          <w:szCs w:val="24"/>
        </w:rPr>
        <w:t xml:space="preserve"> </w:t>
      </w:r>
      <w:r w:rsidRPr="000A2F9E">
        <w:rPr>
          <w:rStyle w:val="FontStyle57"/>
          <w:rFonts w:asciiTheme="minorHAnsi" w:hAnsiTheme="minorHAnsi" w:cstheme="minorHAnsi"/>
          <w:sz w:val="24"/>
          <w:szCs w:val="24"/>
        </w:rPr>
        <w:t>ароматическая фракция &gt;EC8-EC10, и &gt;EC10-EC12 и &gt; EC12-EC16;</w:t>
      </w:r>
    </w:p>
    <w:p w:rsidR="000A2F9E" w:rsidRPr="000A2F9E" w:rsidRDefault="000A2F9E" w:rsidP="000A2F9E">
      <w:pPr>
        <w:ind w:firstLine="567"/>
        <w:jc w:val="both"/>
        <w:rPr>
          <w:rStyle w:val="FontStyle57"/>
          <w:rFonts w:asciiTheme="minorHAnsi" w:hAnsiTheme="minorHAnsi" w:cstheme="minorHAnsi"/>
          <w:sz w:val="24"/>
          <w:szCs w:val="24"/>
        </w:rPr>
      </w:pPr>
      <w:r w:rsidRPr="000A2F9E">
        <w:rPr>
          <w:rStyle w:val="FontStyle57"/>
          <w:rFonts w:asciiTheme="minorHAnsi" w:hAnsiTheme="minorHAnsi" w:cstheme="minorHAnsi"/>
          <w:sz w:val="24"/>
          <w:szCs w:val="24"/>
        </w:rPr>
        <w:t>—</w:t>
      </w:r>
      <w:r>
        <w:rPr>
          <w:rStyle w:val="FontStyle57"/>
          <w:rFonts w:asciiTheme="minorHAnsi" w:hAnsiTheme="minorHAnsi" w:cstheme="minorHAnsi"/>
          <w:sz w:val="24"/>
          <w:szCs w:val="24"/>
        </w:rPr>
        <w:t xml:space="preserve"> </w:t>
      </w:r>
      <w:r w:rsidRPr="000A2F9E">
        <w:rPr>
          <w:rStyle w:val="FontStyle57"/>
          <w:rFonts w:asciiTheme="minorHAnsi" w:hAnsiTheme="minorHAnsi" w:cstheme="minorHAnsi"/>
          <w:sz w:val="24"/>
          <w:szCs w:val="24"/>
        </w:rPr>
        <w:t>ароматическая фракция &gt;EC16-EC21, и &gt;EC21-EC35;</w:t>
      </w:r>
    </w:p>
    <w:p w:rsidR="000A2F9E" w:rsidRPr="000A2F9E" w:rsidRDefault="000A2F9E" w:rsidP="000A2F9E">
      <w:pPr>
        <w:ind w:firstLine="567"/>
        <w:jc w:val="both"/>
        <w:rPr>
          <w:rStyle w:val="FontStyle57"/>
          <w:rFonts w:asciiTheme="minorHAnsi" w:hAnsiTheme="minorHAnsi" w:cstheme="minorHAnsi"/>
          <w:sz w:val="24"/>
          <w:szCs w:val="24"/>
        </w:rPr>
      </w:pPr>
      <w:r w:rsidRPr="000A2F9E">
        <w:rPr>
          <w:rStyle w:val="FontStyle57"/>
          <w:rFonts w:asciiTheme="minorHAnsi" w:hAnsiTheme="minorHAnsi" w:cstheme="minorHAnsi"/>
          <w:sz w:val="24"/>
          <w:szCs w:val="24"/>
        </w:rPr>
        <w:t>—</w:t>
      </w:r>
      <w:r>
        <w:rPr>
          <w:rStyle w:val="FontStyle57"/>
          <w:rFonts w:asciiTheme="minorHAnsi" w:hAnsiTheme="minorHAnsi" w:cstheme="minorHAnsi"/>
          <w:sz w:val="24"/>
          <w:szCs w:val="24"/>
        </w:rPr>
        <w:t xml:space="preserve"> </w:t>
      </w:r>
      <w:r w:rsidRPr="000A2F9E">
        <w:rPr>
          <w:rStyle w:val="FontStyle57"/>
          <w:rFonts w:asciiTheme="minorHAnsi" w:hAnsiTheme="minorHAnsi" w:cstheme="minorHAnsi"/>
          <w:sz w:val="24"/>
          <w:szCs w:val="24"/>
        </w:rPr>
        <w:t>алифатическая фракция &gt;EC5-EC6 и &gt;EC7-EC8;</w:t>
      </w:r>
    </w:p>
    <w:p w:rsidR="000A2F9E" w:rsidRPr="000A2F9E" w:rsidRDefault="000A2F9E" w:rsidP="000A2F9E">
      <w:pPr>
        <w:ind w:firstLine="567"/>
        <w:jc w:val="both"/>
        <w:rPr>
          <w:rStyle w:val="FontStyle57"/>
          <w:rFonts w:asciiTheme="minorHAnsi" w:hAnsiTheme="minorHAnsi" w:cstheme="minorHAnsi"/>
          <w:sz w:val="24"/>
          <w:szCs w:val="24"/>
        </w:rPr>
      </w:pPr>
      <w:r w:rsidRPr="000A2F9E">
        <w:rPr>
          <w:rStyle w:val="FontStyle57"/>
          <w:rFonts w:asciiTheme="minorHAnsi" w:hAnsiTheme="minorHAnsi" w:cstheme="minorHAnsi"/>
          <w:sz w:val="24"/>
          <w:szCs w:val="24"/>
        </w:rPr>
        <w:t>—</w:t>
      </w:r>
      <w:r>
        <w:rPr>
          <w:rStyle w:val="FontStyle57"/>
          <w:rFonts w:asciiTheme="minorHAnsi" w:hAnsiTheme="minorHAnsi" w:cstheme="minorHAnsi"/>
          <w:sz w:val="24"/>
          <w:szCs w:val="24"/>
        </w:rPr>
        <w:t xml:space="preserve"> </w:t>
      </w:r>
      <w:r w:rsidRPr="000A2F9E">
        <w:rPr>
          <w:rStyle w:val="FontStyle57"/>
          <w:rFonts w:asciiTheme="minorHAnsi" w:hAnsiTheme="minorHAnsi" w:cstheme="minorHAnsi"/>
          <w:sz w:val="24"/>
          <w:szCs w:val="24"/>
        </w:rPr>
        <w:t>алифатическая фракция &gt;EC9-EC10, &gt;EC10-EC12, и EC12-EC16;</w:t>
      </w:r>
    </w:p>
    <w:p w:rsidR="000A2F9E" w:rsidRPr="000A2F9E" w:rsidRDefault="000A2F9E" w:rsidP="000A2F9E">
      <w:pPr>
        <w:ind w:firstLine="567"/>
        <w:jc w:val="both"/>
        <w:rPr>
          <w:rStyle w:val="FontStyle57"/>
          <w:rFonts w:asciiTheme="minorHAnsi" w:hAnsiTheme="minorHAnsi" w:cstheme="minorHAnsi"/>
          <w:sz w:val="24"/>
          <w:szCs w:val="24"/>
        </w:rPr>
      </w:pPr>
      <w:r w:rsidRPr="000A2F9E">
        <w:rPr>
          <w:rStyle w:val="FontStyle57"/>
          <w:rFonts w:asciiTheme="minorHAnsi" w:hAnsiTheme="minorHAnsi" w:cstheme="minorHAnsi"/>
          <w:sz w:val="24"/>
          <w:szCs w:val="24"/>
        </w:rPr>
        <w:t>—</w:t>
      </w:r>
      <w:r>
        <w:rPr>
          <w:rStyle w:val="FontStyle57"/>
          <w:rFonts w:asciiTheme="minorHAnsi" w:hAnsiTheme="minorHAnsi" w:cstheme="minorHAnsi"/>
          <w:sz w:val="24"/>
          <w:szCs w:val="24"/>
        </w:rPr>
        <w:t xml:space="preserve"> </w:t>
      </w:r>
      <w:r w:rsidRPr="000A2F9E">
        <w:rPr>
          <w:rStyle w:val="FontStyle57"/>
          <w:rFonts w:asciiTheme="minorHAnsi" w:hAnsiTheme="minorHAnsi" w:cstheme="minorHAnsi"/>
          <w:sz w:val="24"/>
          <w:szCs w:val="24"/>
        </w:rPr>
        <w:t>ПАУ.</w:t>
      </w:r>
    </w:p>
    <w:p w:rsidR="000A2F9E" w:rsidRPr="000A2F9E" w:rsidRDefault="000A2F9E" w:rsidP="000A2F9E">
      <w:pPr>
        <w:ind w:firstLine="567"/>
        <w:jc w:val="both"/>
        <w:rPr>
          <w:rStyle w:val="FontStyle57"/>
          <w:rFonts w:asciiTheme="minorHAnsi" w:hAnsiTheme="minorHAnsi" w:cstheme="minorHAnsi"/>
          <w:sz w:val="24"/>
          <w:szCs w:val="24"/>
        </w:rPr>
      </w:pPr>
      <w:proofErr w:type="gramStart"/>
      <w:r w:rsidRPr="000A2F9E">
        <w:rPr>
          <w:rStyle w:val="FontStyle57"/>
          <w:rFonts w:asciiTheme="minorHAnsi" w:hAnsiTheme="minorHAnsi" w:cstheme="minorHAnsi"/>
          <w:sz w:val="24"/>
          <w:szCs w:val="24"/>
        </w:rPr>
        <w:t>Как до, так и после предложений TPHCWG и API, другие органы власти или исследовательские органы предложили аналогичные методологии для почвы, некоторые с меньшим количеством фракций, а некоторые с предполагаемым фиксированным разделением между ароматической и алифатической фракциями (см. Приложение C).</w:t>
      </w:r>
      <w:proofErr w:type="gramEnd"/>
      <w:r w:rsidRPr="000A2F9E">
        <w:rPr>
          <w:rStyle w:val="FontStyle57"/>
          <w:rFonts w:asciiTheme="minorHAnsi" w:hAnsiTheme="minorHAnsi" w:cstheme="minorHAnsi"/>
          <w:sz w:val="24"/>
          <w:szCs w:val="24"/>
        </w:rPr>
        <w:t xml:space="preserve"> Очевидно, что более грубое фракционирование приведет к более высокому порядку величины между каждым концом диапазона значений для различных транспортных свойств соединений, включенных во фракцию, и, таким образом, к менее точному расчету разделения и переноса фракций.</w:t>
      </w:r>
    </w:p>
    <w:p w:rsidR="000A2F9E" w:rsidRPr="000A2F9E" w:rsidRDefault="000A2F9E" w:rsidP="000A2F9E">
      <w:pPr>
        <w:ind w:firstLine="567"/>
        <w:jc w:val="both"/>
        <w:rPr>
          <w:rStyle w:val="FontStyle57"/>
          <w:rFonts w:asciiTheme="minorHAnsi" w:hAnsiTheme="minorHAnsi" w:cstheme="minorHAnsi"/>
          <w:sz w:val="24"/>
          <w:szCs w:val="24"/>
        </w:rPr>
      </w:pPr>
      <w:r w:rsidRPr="000A2F9E">
        <w:rPr>
          <w:rStyle w:val="FontStyle57"/>
          <w:rFonts w:asciiTheme="minorHAnsi" w:hAnsiTheme="minorHAnsi" w:cstheme="minorHAnsi"/>
          <w:sz w:val="24"/>
          <w:szCs w:val="24"/>
        </w:rPr>
        <w:t>Некоторые регулирующие органы или исследовательские органы предлагают дополнить измеренные фракции измерением конкретных соединений, обычно с высокой относительной токсичностью по сравнению с фракциями, частью которых они были бы в противном случае.</w:t>
      </w:r>
    </w:p>
    <w:p w:rsidR="000A2F9E" w:rsidRPr="000A2F9E" w:rsidRDefault="000A2F9E" w:rsidP="000A2F9E">
      <w:pPr>
        <w:ind w:firstLine="567"/>
        <w:jc w:val="both"/>
        <w:rPr>
          <w:rStyle w:val="FontStyle57"/>
          <w:rFonts w:asciiTheme="minorHAnsi" w:hAnsiTheme="minorHAnsi" w:cstheme="minorHAnsi"/>
          <w:sz w:val="24"/>
          <w:szCs w:val="24"/>
        </w:rPr>
      </w:pPr>
      <w:r w:rsidRPr="000A2F9E">
        <w:rPr>
          <w:rStyle w:val="FontStyle57"/>
          <w:rFonts w:asciiTheme="minorHAnsi" w:hAnsiTheme="minorHAnsi" w:cstheme="minorHAnsi"/>
          <w:sz w:val="24"/>
          <w:szCs w:val="24"/>
        </w:rPr>
        <w:t xml:space="preserve">Чтобы иметь возможность оценить соответствие предложенных фракций, необходимо также сравнить значения токсичности внутри и между фракциями. </w:t>
      </w:r>
      <w:r w:rsidRPr="000A2F9E">
        <w:rPr>
          <w:rStyle w:val="FontStyle57"/>
          <w:rFonts w:asciiTheme="minorHAnsi" w:hAnsiTheme="minorHAnsi" w:cstheme="minorHAnsi"/>
          <w:sz w:val="24"/>
          <w:szCs w:val="24"/>
        </w:rPr>
        <w:lastRenderedPageBreak/>
        <w:t>Исследования, проведенные RIVM [например, Ссылка (16)] с большим числом фракций показывает аналогичные результаты в отношении максимально допустимых концентраций для суммы фракций, сопоставимых с исследованиями токсичности, проводимыми Рабочей группой по определению критериев общего содержания нефтяных углеводородов, и большого различия между меньшими фракциями нет. Это верно как для почвы, так и для воды. Для одних почв предельно допустимые концентрации довольно похожи между некоторыми фракциями почвы, но, как правило, это не относится к аналогичным фракциям в воде. Это сравнение основано на исследованиях, оценивающих экологический риск. Подобные оценки риска для человека были проведены только для фракций, предложенных TPHCWG. Для оценки риска для человека разница между фракциями довольно велика. Исходя из этого, меньшее количество фракций не рекомендуется.</w:t>
      </w:r>
    </w:p>
    <w:p w:rsidR="000553F9" w:rsidRDefault="000A2F9E" w:rsidP="000A2F9E">
      <w:pPr>
        <w:ind w:firstLine="567"/>
        <w:jc w:val="both"/>
        <w:rPr>
          <w:rStyle w:val="FontStyle57"/>
          <w:rFonts w:asciiTheme="minorHAnsi" w:hAnsiTheme="minorHAnsi" w:cstheme="minorHAnsi"/>
          <w:sz w:val="24"/>
          <w:szCs w:val="24"/>
        </w:rPr>
      </w:pPr>
      <w:r w:rsidRPr="000A2F9E">
        <w:rPr>
          <w:rStyle w:val="FontStyle57"/>
          <w:rFonts w:asciiTheme="minorHAnsi" w:hAnsiTheme="minorHAnsi" w:cstheme="minorHAnsi"/>
          <w:sz w:val="24"/>
          <w:szCs w:val="24"/>
        </w:rPr>
        <w:t xml:space="preserve">Наконец, оценка предложенных фракций должна основываться на проверке результатов, полученных путем расчета итоговых концентраций в различных средах, на основе измеренных концентраций в почве и предлагаемых фракций, а также на сравнении с измерениями одних и тех же фракций в разных средах. Этот тип проверки, к сожалению, не проводился систематически. </w:t>
      </w:r>
      <w:proofErr w:type="gramStart"/>
      <w:r w:rsidRPr="000A2F9E">
        <w:rPr>
          <w:rStyle w:val="FontStyle57"/>
          <w:rFonts w:asciiTheme="minorHAnsi" w:hAnsiTheme="minorHAnsi" w:cstheme="minorHAnsi"/>
          <w:sz w:val="24"/>
          <w:szCs w:val="24"/>
        </w:rPr>
        <w:t>Датское Управление по охране окружающей среды провело контрольные исследования использования более крупных фракций и отсутствия разделения между алифатическими и ароматическими соединениями, показав, что эти более крупные фракции (от 3 до 4 фракций в целом и без разделения) дали только лишь относительно хорошее соответствие между рассчитанными концентрациями на основе измеренных концентраций почвы и измеренных концентраций в тесте на выщелачивание, проведенном в</w:t>
      </w:r>
      <w:proofErr w:type="gramEnd"/>
      <w:r w:rsidRPr="000A2F9E">
        <w:rPr>
          <w:rStyle w:val="FontStyle57"/>
          <w:rFonts w:asciiTheme="minorHAnsi" w:hAnsiTheme="minorHAnsi" w:cstheme="minorHAnsi"/>
          <w:sz w:val="24"/>
          <w:szCs w:val="24"/>
        </w:rPr>
        <w:t xml:space="preserve"> </w:t>
      </w:r>
      <w:proofErr w:type="gramStart"/>
      <w:r w:rsidRPr="000A2F9E">
        <w:rPr>
          <w:rStyle w:val="FontStyle57"/>
          <w:rFonts w:asciiTheme="minorHAnsi" w:hAnsiTheme="minorHAnsi" w:cstheme="minorHAnsi"/>
          <w:sz w:val="24"/>
          <w:szCs w:val="24"/>
        </w:rPr>
        <w:t>принципе</w:t>
      </w:r>
      <w:proofErr w:type="gramEnd"/>
      <w:r w:rsidRPr="000A2F9E">
        <w:rPr>
          <w:rStyle w:val="FontStyle57"/>
          <w:rFonts w:asciiTheme="minorHAnsi" w:hAnsiTheme="minorHAnsi" w:cstheme="minorHAnsi"/>
          <w:sz w:val="24"/>
          <w:szCs w:val="24"/>
        </w:rPr>
        <w:t xml:space="preserve"> на одном и том же образце почвы.</w:t>
      </w:r>
    </w:p>
    <w:p w:rsidR="000A2F9E" w:rsidRDefault="000A2F9E" w:rsidP="000A2F9E">
      <w:pPr>
        <w:ind w:firstLine="567"/>
        <w:jc w:val="both"/>
        <w:rPr>
          <w:rStyle w:val="FontStyle57"/>
          <w:rFonts w:asciiTheme="minorHAnsi" w:hAnsiTheme="minorHAnsi" w:cstheme="minorHAnsi"/>
          <w:sz w:val="24"/>
          <w:szCs w:val="24"/>
        </w:rPr>
      </w:pPr>
    </w:p>
    <w:p w:rsidR="000A2F9E" w:rsidRPr="000A2F9E" w:rsidRDefault="000A2F9E" w:rsidP="000A2F9E">
      <w:pPr>
        <w:ind w:firstLine="567"/>
        <w:jc w:val="both"/>
        <w:rPr>
          <w:rStyle w:val="FontStyle57"/>
          <w:rFonts w:asciiTheme="minorHAnsi" w:hAnsiTheme="minorHAnsi" w:cstheme="minorHAnsi"/>
          <w:b/>
          <w:sz w:val="24"/>
          <w:szCs w:val="24"/>
        </w:rPr>
      </w:pPr>
      <w:r>
        <w:rPr>
          <w:rStyle w:val="FontStyle57"/>
          <w:rFonts w:asciiTheme="minorHAnsi" w:hAnsiTheme="minorHAnsi" w:cstheme="minorHAnsi"/>
          <w:b/>
          <w:sz w:val="24"/>
          <w:szCs w:val="24"/>
        </w:rPr>
        <w:t xml:space="preserve">8 </w:t>
      </w:r>
      <w:r w:rsidRPr="000A2F9E">
        <w:rPr>
          <w:rStyle w:val="FontStyle57"/>
          <w:rFonts w:asciiTheme="minorHAnsi" w:hAnsiTheme="minorHAnsi" w:cstheme="minorHAnsi"/>
          <w:b/>
          <w:sz w:val="24"/>
          <w:szCs w:val="24"/>
        </w:rPr>
        <w:t>Вопросы, связанные с отбором проб и проведением исследований</w:t>
      </w:r>
    </w:p>
    <w:p w:rsidR="000A2F9E" w:rsidRPr="000A2F9E" w:rsidRDefault="000A2F9E" w:rsidP="000A2F9E">
      <w:pPr>
        <w:ind w:firstLine="567"/>
        <w:jc w:val="both"/>
        <w:rPr>
          <w:rStyle w:val="FontStyle57"/>
          <w:rFonts w:asciiTheme="minorHAnsi" w:hAnsiTheme="minorHAnsi" w:cstheme="minorHAnsi"/>
          <w:b/>
          <w:sz w:val="24"/>
          <w:szCs w:val="24"/>
        </w:rPr>
      </w:pPr>
    </w:p>
    <w:p w:rsidR="000A2F9E" w:rsidRDefault="000A2F9E" w:rsidP="000A2F9E">
      <w:pPr>
        <w:ind w:firstLine="567"/>
        <w:jc w:val="both"/>
        <w:rPr>
          <w:rStyle w:val="FontStyle57"/>
          <w:rFonts w:asciiTheme="minorHAnsi" w:hAnsiTheme="minorHAnsi" w:cstheme="minorHAnsi"/>
          <w:b/>
          <w:sz w:val="24"/>
          <w:szCs w:val="24"/>
        </w:rPr>
      </w:pPr>
      <w:r w:rsidRPr="000A2F9E">
        <w:rPr>
          <w:rStyle w:val="FontStyle57"/>
          <w:rFonts w:asciiTheme="minorHAnsi" w:hAnsiTheme="minorHAnsi" w:cstheme="minorHAnsi"/>
          <w:b/>
          <w:sz w:val="24"/>
          <w:szCs w:val="24"/>
        </w:rPr>
        <w:t>8.1</w:t>
      </w:r>
      <w:r>
        <w:rPr>
          <w:rStyle w:val="FontStyle57"/>
          <w:rFonts w:asciiTheme="minorHAnsi" w:hAnsiTheme="minorHAnsi" w:cstheme="minorHAnsi"/>
          <w:b/>
          <w:sz w:val="24"/>
          <w:szCs w:val="24"/>
        </w:rPr>
        <w:t xml:space="preserve"> </w:t>
      </w:r>
      <w:r w:rsidRPr="000A2F9E">
        <w:rPr>
          <w:rStyle w:val="FontStyle57"/>
          <w:rFonts w:asciiTheme="minorHAnsi" w:hAnsiTheme="minorHAnsi" w:cstheme="minorHAnsi"/>
          <w:b/>
          <w:sz w:val="24"/>
          <w:szCs w:val="24"/>
        </w:rPr>
        <w:t>Общие положения</w:t>
      </w:r>
    </w:p>
    <w:p w:rsidR="000A2F9E" w:rsidRDefault="000A2F9E" w:rsidP="000A2F9E">
      <w:pPr>
        <w:ind w:firstLine="567"/>
        <w:jc w:val="both"/>
        <w:rPr>
          <w:rStyle w:val="FontStyle57"/>
          <w:rFonts w:asciiTheme="minorHAnsi" w:hAnsiTheme="minorHAnsi" w:cstheme="minorHAnsi"/>
          <w:b/>
          <w:sz w:val="24"/>
          <w:szCs w:val="24"/>
        </w:rPr>
      </w:pPr>
    </w:p>
    <w:p w:rsidR="000A2F9E" w:rsidRPr="000A2F9E" w:rsidRDefault="000A2F9E" w:rsidP="000A2F9E">
      <w:pPr>
        <w:ind w:firstLine="567"/>
        <w:jc w:val="both"/>
        <w:rPr>
          <w:rStyle w:val="FontStyle57"/>
          <w:rFonts w:asciiTheme="minorHAnsi" w:hAnsiTheme="minorHAnsi" w:cstheme="minorHAnsi"/>
          <w:sz w:val="24"/>
          <w:szCs w:val="24"/>
        </w:rPr>
      </w:pPr>
      <w:r w:rsidRPr="000A2F9E">
        <w:rPr>
          <w:rStyle w:val="FontStyle57"/>
          <w:rFonts w:asciiTheme="minorHAnsi" w:hAnsiTheme="minorHAnsi" w:cstheme="minorHAnsi"/>
          <w:sz w:val="24"/>
          <w:szCs w:val="24"/>
        </w:rPr>
        <w:t>Отбор проб очень важен, если речь идет о летучих соединениях, и необходимо принять меры предосторожности для предотвращения потерь. Рекомендуются методы предотвращения потерь, описанные в ISO 22155 и ISO 15009. Менее летучие фракции могут присутствовать в виде однородных загрязнений, но также в виде пятен. Хорошая предварительная обработка необходима, чтобы гарантировать, что репрезентативный образец будет измерен в лаборатории. Рекомендуемые методы предварительной обработки описаны в ISO 14507[2].</w:t>
      </w:r>
    </w:p>
    <w:p w:rsidR="000A2F9E" w:rsidRPr="000A2F9E" w:rsidRDefault="000A2F9E" w:rsidP="000A2F9E">
      <w:pPr>
        <w:ind w:firstLine="567"/>
        <w:jc w:val="both"/>
        <w:rPr>
          <w:rStyle w:val="FontStyle57"/>
          <w:rFonts w:asciiTheme="minorHAnsi" w:hAnsiTheme="minorHAnsi" w:cstheme="minorHAnsi"/>
          <w:sz w:val="24"/>
          <w:szCs w:val="24"/>
        </w:rPr>
      </w:pPr>
      <w:r w:rsidRPr="000A2F9E">
        <w:rPr>
          <w:rStyle w:val="FontStyle57"/>
          <w:rFonts w:asciiTheme="minorHAnsi" w:hAnsiTheme="minorHAnsi" w:cstheme="minorHAnsi"/>
          <w:sz w:val="24"/>
          <w:szCs w:val="24"/>
        </w:rPr>
        <w:t>Образцы должны храниться и транспортироваться в прохладном месте в соответствии с ISO 18512, а анализ должен начинаться в соответствии с определением в ISO 18400-105. Емкости для проб для анализа летучих веществ должны открываться и использоваться только один раз, чтобы избежать того, что полученные результаты могут быть скомпрометированы потерями на испарение. Если ожидается, что вероятно потребуется дополнительный анализ, два или более образца должны быть взяты и храниться по отдельности.</w:t>
      </w:r>
    </w:p>
    <w:p w:rsidR="000A2F9E" w:rsidRPr="000A2F9E" w:rsidRDefault="000A2F9E" w:rsidP="000A2F9E">
      <w:pPr>
        <w:ind w:firstLine="567"/>
        <w:jc w:val="both"/>
        <w:rPr>
          <w:rStyle w:val="FontStyle57"/>
          <w:rFonts w:asciiTheme="minorHAnsi" w:hAnsiTheme="minorHAnsi" w:cstheme="minorHAnsi"/>
          <w:sz w:val="24"/>
          <w:szCs w:val="24"/>
        </w:rPr>
      </w:pPr>
      <w:r w:rsidRPr="000A2F9E">
        <w:rPr>
          <w:rStyle w:val="FontStyle57"/>
          <w:rFonts w:asciiTheme="minorHAnsi" w:hAnsiTheme="minorHAnsi" w:cstheme="minorHAnsi"/>
          <w:sz w:val="24"/>
          <w:szCs w:val="24"/>
        </w:rPr>
        <w:t xml:space="preserve">Количество и доля проб, подлежащих анализу на </w:t>
      </w:r>
      <w:proofErr w:type="spellStart"/>
      <w:r w:rsidRPr="000A2F9E">
        <w:rPr>
          <w:rStyle w:val="FontStyle57"/>
          <w:rFonts w:asciiTheme="minorHAnsi" w:hAnsiTheme="minorHAnsi" w:cstheme="minorHAnsi"/>
          <w:sz w:val="24"/>
          <w:szCs w:val="24"/>
        </w:rPr>
        <w:t>нефракционированные</w:t>
      </w:r>
      <w:proofErr w:type="spellEnd"/>
      <w:r w:rsidRPr="000A2F9E">
        <w:rPr>
          <w:rStyle w:val="FontStyle57"/>
          <w:rFonts w:asciiTheme="minorHAnsi" w:hAnsiTheme="minorHAnsi" w:cstheme="minorHAnsi"/>
          <w:sz w:val="24"/>
          <w:szCs w:val="24"/>
        </w:rPr>
        <w:t xml:space="preserve"> и фракционированные детерминанты, будут зависеть от природы участка и соответствующих путей воздействия. Поэтому его следует определять на основе кабинетного исследования (концептуальная модель), полевых наблюдений и конечных результатов полевых испытаний.</w:t>
      </w:r>
    </w:p>
    <w:p w:rsidR="000A2F9E" w:rsidRDefault="000A2F9E" w:rsidP="000A2F9E">
      <w:pPr>
        <w:ind w:firstLine="567"/>
        <w:jc w:val="both"/>
        <w:rPr>
          <w:rStyle w:val="FontStyle57"/>
          <w:rFonts w:asciiTheme="minorHAnsi" w:hAnsiTheme="minorHAnsi" w:cstheme="minorHAnsi"/>
          <w:sz w:val="24"/>
          <w:szCs w:val="24"/>
        </w:rPr>
      </w:pPr>
      <w:r w:rsidRPr="000A2F9E">
        <w:rPr>
          <w:rStyle w:val="FontStyle57"/>
          <w:rFonts w:asciiTheme="minorHAnsi" w:hAnsiTheme="minorHAnsi" w:cstheme="minorHAnsi"/>
          <w:sz w:val="24"/>
          <w:szCs w:val="24"/>
        </w:rPr>
        <w:t>Следует отметить, что вариация между точками отбора проб в поле обычно намного больше, чем вариации из-за неопределенности, связанной с обработкой проб и химическим анализом, если используются стандартизированные методы.</w:t>
      </w:r>
    </w:p>
    <w:p w:rsidR="000A2F9E" w:rsidRDefault="000A2F9E" w:rsidP="000A2F9E">
      <w:pPr>
        <w:ind w:firstLine="567"/>
        <w:jc w:val="both"/>
        <w:rPr>
          <w:rStyle w:val="FontStyle57"/>
          <w:rFonts w:asciiTheme="minorHAnsi" w:hAnsiTheme="minorHAnsi" w:cstheme="minorHAnsi"/>
          <w:b/>
          <w:sz w:val="24"/>
          <w:szCs w:val="24"/>
        </w:rPr>
      </w:pPr>
      <w:r w:rsidRPr="000A2F9E">
        <w:rPr>
          <w:rStyle w:val="FontStyle57"/>
          <w:rFonts w:asciiTheme="minorHAnsi" w:hAnsiTheme="minorHAnsi" w:cstheme="minorHAnsi"/>
          <w:b/>
          <w:sz w:val="24"/>
          <w:szCs w:val="24"/>
        </w:rPr>
        <w:lastRenderedPageBreak/>
        <w:t>8.2</w:t>
      </w:r>
      <w:r>
        <w:rPr>
          <w:rStyle w:val="FontStyle57"/>
          <w:rFonts w:asciiTheme="minorHAnsi" w:hAnsiTheme="minorHAnsi" w:cstheme="minorHAnsi"/>
          <w:b/>
          <w:sz w:val="24"/>
          <w:szCs w:val="24"/>
        </w:rPr>
        <w:t xml:space="preserve"> </w:t>
      </w:r>
      <w:r w:rsidRPr="000A2F9E">
        <w:rPr>
          <w:rStyle w:val="FontStyle57"/>
          <w:rFonts w:asciiTheme="minorHAnsi" w:hAnsiTheme="minorHAnsi" w:cstheme="minorHAnsi"/>
          <w:b/>
          <w:sz w:val="24"/>
          <w:szCs w:val="24"/>
        </w:rPr>
        <w:t xml:space="preserve">Вопросы, связанные с проведением анализа </w:t>
      </w:r>
    </w:p>
    <w:p w:rsidR="000A2F9E" w:rsidRPr="000A2F9E" w:rsidRDefault="000A2F9E" w:rsidP="000A2F9E">
      <w:pPr>
        <w:ind w:firstLine="567"/>
        <w:jc w:val="both"/>
        <w:rPr>
          <w:rStyle w:val="FontStyle57"/>
          <w:rFonts w:asciiTheme="minorHAnsi" w:hAnsiTheme="minorHAnsi" w:cstheme="minorHAnsi"/>
          <w:b/>
          <w:sz w:val="24"/>
          <w:szCs w:val="24"/>
        </w:rPr>
      </w:pPr>
    </w:p>
    <w:p w:rsidR="000A2F9E" w:rsidRPr="000A2F9E" w:rsidRDefault="000A2F9E" w:rsidP="000A2F9E">
      <w:pPr>
        <w:ind w:firstLine="567"/>
        <w:jc w:val="both"/>
        <w:rPr>
          <w:rStyle w:val="FontStyle57"/>
          <w:rFonts w:asciiTheme="minorHAnsi" w:hAnsiTheme="minorHAnsi" w:cstheme="minorHAnsi"/>
          <w:sz w:val="24"/>
          <w:szCs w:val="24"/>
        </w:rPr>
      </w:pPr>
      <w:r w:rsidRPr="000A2F9E">
        <w:rPr>
          <w:rStyle w:val="FontStyle57"/>
          <w:rFonts w:asciiTheme="minorHAnsi" w:hAnsiTheme="minorHAnsi" w:cstheme="minorHAnsi"/>
          <w:sz w:val="24"/>
          <w:szCs w:val="24"/>
        </w:rPr>
        <w:t>Как отмечалось ранее, общее количество нефтяных углеводородов (TPH) относится к измеряемому количеству нефтяных углеводородов в матрице окружающей среды и, следовательно, к фактическим результатам, полученным путем отбора проб и химического анализа. Таким образом, TPH является методическим термином. Другими словами, оценки концентраций TPH будут варьироваться в зависимости от аналитического метода, используемого для его измерения. Согласно стандартам ISO, TPH является суммой измерений с использованием ISO 16703, а алифатические и ароматические соединения могут быть измерены на основе ISO 22155 или ISO 15009.</w:t>
      </w:r>
    </w:p>
    <w:p w:rsidR="000A2F9E" w:rsidRPr="000A2F9E" w:rsidRDefault="000A2F9E" w:rsidP="000A2F9E">
      <w:pPr>
        <w:ind w:firstLine="567"/>
        <w:jc w:val="both"/>
        <w:rPr>
          <w:rStyle w:val="FontStyle57"/>
          <w:rFonts w:asciiTheme="minorHAnsi" w:hAnsiTheme="minorHAnsi" w:cstheme="minorHAnsi"/>
          <w:sz w:val="24"/>
          <w:szCs w:val="24"/>
        </w:rPr>
      </w:pPr>
      <w:r w:rsidRPr="000A2F9E">
        <w:rPr>
          <w:rStyle w:val="FontStyle57"/>
          <w:rFonts w:asciiTheme="minorHAnsi" w:hAnsiTheme="minorHAnsi" w:cstheme="minorHAnsi"/>
          <w:sz w:val="24"/>
          <w:szCs w:val="24"/>
        </w:rPr>
        <w:t xml:space="preserve">Также используется определение с применением GC-FID в диапазоне от C5 до C40 для одного экстракта без очистки (см. ниже примеры методов очистки ниже). </w:t>
      </w:r>
      <w:r w:rsidR="00D62E39" w:rsidRPr="007362ED">
        <w:rPr>
          <w:rStyle w:val="FontStyle57"/>
          <w:rFonts w:asciiTheme="minorHAnsi" w:hAnsiTheme="minorHAnsi" w:cstheme="minorHAnsi"/>
          <w:sz w:val="24"/>
          <w:szCs w:val="24"/>
        </w:rPr>
        <w:br/>
      </w:r>
      <w:r w:rsidRPr="000A2F9E">
        <w:rPr>
          <w:rStyle w:val="FontStyle57"/>
          <w:rFonts w:asciiTheme="minorHAnsi" w:hAnsiTheme="minorHAnsi" w:cstheme="minorHAnsi"/>
          <w:sz w:val="24"/>
          <w:szCs w:val="24"/>
        </w:rPr>
        <w:t xml:space="preserve">Этот последний метод должен рассматриваться как метод скрининга, поскольку предварительная обработка для получения репрезентативной пробы обычно </w:t>
      </w:r>
      <w:r w:rsidR="00D62E39" w:rsidRPr="00D62E39">
        <w:rPr>
          <w:rStyle w:val="FontStyle57"/>
          <w:rFonts w:asciiTheme="minorHAnsi" w:hAnsiTheme="minorHAnsi" w:cstheme="minorHAnsi"/>
          <w:sz w:val="24"/>
          <w:szCs w:val="24"/>
        </w:rPr>
        <w:br/>
      </w:r>
      <w:r w:rsidRPr="000A2F9E">
        <w:rPr>
          <w:rStyle w:val="FontStyle57"/>
          <w:rFonts w:asciiTheme="minorHAnsi" w:hAnsiTheme="minorHAnsi" w:cstheme="minorHAnsi"/>
          <w:sz w:val="24"/>
          <w:szCs w:val="24"/>
        </w:rPr>
        <w:t>не проводится.</w:t>
      </w:r>
    </w:p>
    <w:p w:rsidR="000A2F9E" w:rsidRPr="000A2F9E" w:rsidRDefault="000A2F9E" w:rsidP="000A2F9E">
      <w:pPr>
        <w:ind w:firstLine="567"/>
        <w:jc w:val="both"/>
        <w:rPr>
          <w:rStyle w:val="FontStyle57"/>
          <w:rFonts w:asciiTheme="minorHAnsi" w:hAnsiTheme="minorHAnsi" w:cstheme="minorHAnsi"/>
          <w:sz w:val="24"/>
          <w:szCs w:val="24"/>
        </w:rPr>
      </w:pPr>
      <w:r w:rsidRPr="000A2F9E">
        <w:rPr>
          <w:rStyle w:val="FontStyle57"/>
          <w:rFonts w:asciiTheme="minorHAnsi" w:hAnsiTheme="minorHAnsi" w:cstheme="minorHAnsi"/>
          <w:sz w:val="24"/>
          <w:szCs w:val="24"/>
        </w:rPr>
        <w:t xml:space="preserve">Если смесь нефтяных углеводородов разделяется на алифатические и ароматические соединения, ароматические соединения обычно легче определить и описать как отдельные пики на </w:t>
      </w:r>
      <w:proofErr w:type="spellStart"/>
      <w:r w:rsidRPr="000A2F9E">
        <w:rPr>
          <w:rStyle w:val="FontStyle57"/>
          <w:rFonts w:asciiTheme="minorHAnsi" w:hAnsiTheme="minorHAnsi" w:cstheme="minorHAnsi"/>
          <w:sz w:val="24"/>
          <w:szCs w:val="24"/>
        </w:rPr>
        <w:t>хроматограмме</w:t>
      </w:r>
      <w:proofErr w:type="spellEnd"/>
      <w:r w:rsidRPr="000A2F9E">
        <w:rPr>
          <w:rStyle w:val="FontStyle57"/>
          <w:rFonts w:asciiTheme="minorHAnsi" w:hAnsiTheme="minorHAnsi" w:cstheme="minorHAnsi"/>
          <w:sz w:val="24"/>
          <w:szCs w:val="24"/>
        </w:rPr>
        <w:t>, чем в случае отдельных алифатических соединений. Таким образом, идентификация и оценка отдельных ароматических соединений намного проще, чем идентификация и оценка отдельных алифатических соединений, по крайней мере, для более легких соединений (С6-С12). Следовательно, определение общих концентраций более летучих ароматических фракций может быть достигнуто путем суммирования концентраций отдельных соединений.</w:t>
      </w:r>
    </w:p>
    <w:p w:rsidR="000A2F9E" w:rsidRPr="000A2F9E" w:rsidRDefault="000A2F9E" w:rsidP="000A2F9E">
      <w:pPr>
        <w:ind w:firstLine="567"/>
        <w:jc w:val="both"/>
        <w:rPr>
          <w:rStyle w:val="FontStyle57"/>
          <w:rFonts w:asciiTheme="minorHAnsi" w:hAnsiTheme="minorHAnsi" w:cstheme="minorHAnsi"/>
          <w:sz w:val="24"/>
          <w:szCs w:val="24"/>
        </w:rPr>
      </w:pPr>
      <w:r w:rsidRPr="000A2F9E">
        <w:rPr>
          <w:rStyle w:val="FontStyle57"/>
          <w:rFonts w:asciiTheme="minorHAnsi" w:hAnsiTheme="minorHAnsi" w:cstheme="minorHAnsi"/>
          <w:sz w:val="24"/>
          <w:szCs w:val="24"/>
        </w:rPr>
        <w:t xml:space="preserve">Нефтяные углеводороды могут быть количественно определены с использованием методов, основанных на действующих стандартах ISO, которые оценивают </w:t>
      </w:r>
    </w:p>
    <w:p w:rsidR="000A2F9E" w:rsidRPr="000A2F9E" w:rsidRDefault="000A2F9E" w:rsidP="000A2F9E">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t xml:space="preserve">a) </w:t>
      </w:r>
      <w:r w:rsidRPr="000A2F9E">
        <w:rPr>
          <w:rStyle w:val="FontStyle57"/>
          <w:rFonts w:asciiTheme="minorHAnsi" w:hAnsiTheme="minorHAnsi" w:cstheme="minorHAnsi"/>
          <w:sz w:val="24"/>
          <w:szCs w:val="24"/>
        </w:rPr>
        <w:t xml:space="preserve">летучие вещества (см. ISO 22155 или ISO 15009), и </w:t>
      </w:r>
    </w:p>
    <w:p w:rsidR="000A2F9E" w:rsidRPr="000A2F9E" w:rsidRDefault="000A2F9E" w:rsidP="000A2F9E">
      <w:pPr>
        <w:ind w:firstLine="567"/>
        <w:jc w:val="both"/>
        <w:rPr>
          <w:rStyle w:val="FontStyle57"/>
          <w:rFonts w:asciiTheme="minorHAnsi" w:hAnsiTheme="minorHAnsi" w:cstheme="minorHAnsi"/>
          <w:sz w:val="24"/>
          <w:szCs w:val="24"/>
        </w:rPr>
      </w:pPr>
      <w:r w:rsidRPr="000A2F9E">
        <w:rPr>
          <w:rStyle w:val="FontStyle57"/>
          <w:rFonts w:asciiTheme="minorHAnsi" w:hAnsiTheme="minorHAnsi" w:cstheme="minorHAnsi"/>
          <w:sz w:val="24"/>
          <w:szCs w:val="24"/>
        </w:rPr>
        <w:t>b)</w:t>
      </w:r>
      <w:r>
        <w:rPr>
          <w:rStyle w:val="FontStyle57"/>
          <w:rFonts w:asciiTheme="minorHAnsi" w:hAnsiTheme="minorHAnsi" w:cstheme="minorHAnsi"/>
          <w:sz w:val="24"/>
          <w:szCs w:val="24"/>
        </w:rPr>
        <w:t xml:space="preserve"> </w:t>
      </w:r>
      <w:r w:rsidRPr="000A2F9E">
        <w:rPr>
          <w:rStyle w:val="FontStyle57"/>
          <w:rFonts w:asciiTheme="minorHAnsi" w:hAnsiTheme="minorHAnsi" w:cstheme="minorHAnsi"/>
          <w:sz w:val="24"/>
          <w:szCs w:val="24"/>
        </w:rPr>
        <w:t>фракции между C10 и C40 (см. ISO 16703).</w:t>
      </w:r>
    </w:p>
    <w:p w:rsidR="000A2F9E" w:rsidRPr="000A2F9E" w:rsidRDefault="000A2F9E" w:rsidP="000A2F9E">
      <w:pPr>
        <w:ind w:firstLine="567"/>
        <w:jc w:val="both"/>
        <w:rPr>
          <w:rStyle w:val="FontStyle57"/>
          <w:rFonts w:asciiTheme="minorHAnsi" w:hAnsiTheme="minorHAnsi" w:cstheme="minorHAnsi"/>
          <w:sz w:val="24"/>
          <w:szCs w:val="24"/>
        </w:rPr>
      </w:pPr>
      <w:r w:rsidRPr="000A2F9E">
        <w:rPr>
          <w:rStyle w:val="FontStyle57"/>
          <w:rFonts w:asciiTheme="minorHAnsi" w:hAnsiTheme="minorHAnsi" w:cstheme="minorHAnsi"/>
          <w:sz w:val="24"/>
          <w:szCs w:val="24"/>
        </w:rPr>
        <w:t>В отношении летучих веществ &lt;C10 используется предварительная обработка и извлечение, как описано в ISO 22155 или ISO 15009. Отдельные ароматические соединения оцениваются с помощью GC-MS в соответствии с описанной процедурой.</w:t>
      </w:r>
    </w:p>
    <w:p w:rsidR="000A2F9E" w:rsidRPr="000A2F9E" w:rsidRDefault="000A2F9E" w:rsidP="000A2F9E">
      <w:pPr>
        <w:ind w:firstLine="567"/>
        <w:jc w:val="both"/>
        <w:rPr>
          <w:rStyle w:val="FontStyle57"/>
          <w:rFonts w:asciiTheme="minorHAnsi" w:hAnsiTheme="minorHAnsi" w:cstheme="minorHAnsi"/>
          <w:sz w:val="24"/>
          <w:szCs w:val="24"/>
        </w:rPr>
      </w:pPr>
      <w:r w:rsidRPr="000A2F9E">
        <w:rPr>
          <w:rStyle w:val="FontStyle57"/>
          <w:rFonts w:asciiTheme="minorHAnsi" w:hAnsiTheme="minorHAnsi" w:cstheme="minorHAnsi"/>
          <w:sz w:val="24"/>
          <w:szCs w:val="24"/>
        </w:rPr>
        <w:t xml:space="preserve">Алифатические соединения оцениваются как группы путем </w:t>
      </w:r>
    </w:p>
    <w:p w:rsidR="000A2F9E" w:rsidRPr="000A2F9E" w:rsidRDefault="000A2F9E" w:rsidP="000A2F9E">
      <w:pPr>
        <w:ind w:firstLine="567"/>
        <w:jc w:val="both"/>
        <w:rPr>
          <w:rStyle w:val="FontStyle57"/>
          <w:rFonts w:asciiTheme="minorHAnsi" w:hAnsiTheme="minorHAnsi" w:cstheme="minorHAnsi"/>
          <w:sz w:val="24"/>
          <w:szCs w:val="24"/>
        </w:rPr>
      </w:pPr>
      <w:r w:rsidRPr="000A2F9E">
        <w:rPr>
          <w:rStyle w:val="FontStyle57"/>
          <w:rFonts w:asciiTheme="minorHAnsi" w:hAnsiTheme="minorHAnsi" w:cstheme="minorHAnsi"/>
          <w:sz w:val="24"/>
          <w:szCs w:val="24"/>
        </w:rPr>
        <w:t>a)</w:t>
      </w:r>
      <w:r>
        <w:rPr>
          <w:rStyle w:val="FontStyle57"/>
          <w:rFonts w:asciiTheme="minorHAnsi" w:hAnsiTheme="minorHAnsi" w:cstheme="minorHAnsi"/>
          <w:sz w:val="24"/>
          <w:szCs w:val="24"/>
        </w:rPr>
        <w:t xml:space="preserve"> </w:t>
      </w:r>
      <w:r w:rsidRPr="000A2F9E">
        <w:rPr>
          <w:rStyle w:val="FontStyle57"/>
          <w:rFonts w:asciiTheme="minorHAnsi" w:hAnsiTheme="minorHAnsi" w:cstheme="minorHAnsi"/>
          <w:sz w:val="24"/>
          <w:szCs w:val="24"/>
        </w:rPr>
        <w:t xml:space="preserve">суммирования всех пиков в желаемом диапазоне с использованием </w:t>
      </w:r>
      <w:r>
        <w:rPr>
          <w:rStyle w:val="FontStyle57"/>
          <w:rFonts w:asciiTheme="minorHAnsi" w:hAnsiTheme="minorHAnsi" w:cstheme="minorHAnsi"/>
          <w:sz w:val="24"/>
          <w:szCs w:val="24"/>
        </w:rPr>
        <w:br/>
      </w:r>
      <w:r w:rsidRPr="000A2F9E">
        <w:rPr>
          <w:rStyle w:val="FontStyle57"/>
          <w:rFonts w:asciiTheme="minorHAnsi" w:hAnsiTheme="minorHAnsi" w:cstheme="minorHAnsi"/>
          <w:sz w:val="24"/>
          <w:szCs w:val="24"/>
        </w:rPr>
        <w:t>FID-обнаружения и вычитания ароматических соединений, или</w:t>
      </w:r>
    </w:p>
    <w:p w:rsidR="000A2F9E" w:rsidRPr="000A2F9E" w:rsidRDefault="000A2F9E" w:rsidP="000A2F9E">
      <w:pPr>
        <w:ind w:firstLine="567"/>
        <w:jc w:val="both"/>
        <w:rPr>
          <w:rStyle w:val="FontStyle57"/>
          <w:rFonts w:asciiTheme="minorHAnsi" w:hAnsiTheme="minorHAnsi" w:cstheme="minorHAnsi"/>
          <w:sz w:val="24"/>
          <w:szCs w:val="24"/>
        </w:rPr>
      </w:pPr>
      <w:r w:rsidRPr="000A2F9E">
        <w:rPr>
          <w:rStyle w:val="FontStyle57"/>
          <w:rFonts w:asciiTheme="minorHAnsi" w:hAnsiTheme="minorHAnsi" w:cstheme="minorHAnsi"/>
          <w:sz w:val="24"/>
          <w:szCs w:val="24"/>
        </w:rPr>
        <w:t>b)</w:t>
      </w:r>
      <w:r>
        <w:rPr>
          <w:rStyle w:val="FontStyle57"/>
          <w:rFonts w:asciiTheme="minorHAnsi" w:hAnsiTheme="minorHAnsi" w:cstheme="minorHAnsi"/>
          <w:sz w:val="24"/>
          <w:szCs w:val="24"/>
        </w:rPr>
        <w:t xml:space="preserve"> </w:t>
      </w:r>
      <w:r w:rsidRPr="000A2F9E">
        <w:rPr>
          <w:rStyle w:val="FontStyle57"/>
          <w:rFonts w:asciiTheme="minorHAnsi" w:hAnsiTheme="minorHAnsi" w:cstheme="minorHAnsi"/>
          <w:sz w:val="24"/>
          <w:szCs w:val="24"/>
        </w:rPr>
        <w:t xml:space="preserve">использования MS детектора и обнаружения массовых фракций, представляющих алифатические соединения. Этот метод на данный момент стандартизирован </w:t>
      </w:r>
      <w:r>
        <w:rPr>
          <w:rStyle w:val="FontStyle57"/>
          <w:rFonts w:asciiTheme="minorHAnsi" w:hAnsiTheme="minorHAnsi" w:cstheme="minorHAnsi"/>
          <w:sz w:val="24"/>
          <w:szCs w:val="24"/>
        </w:rPr>
        <w:br/>
      </w:r>
      <w:r w:rsidRPr="000A2F9E">
        <w:rPr>
          <w:rStyle w:val="FontStyle57"/>
          <w:rFonts w:asciiTheme="minorHAnsi" w:hAnsiTheme="minorHAnsi" w:cstheme="minorHAnsi"/>
          <w:sz w:val="24"/>
          <w:szCs w:val="24"/>
        </w:rPr>
        <w:t>в ISO 16558-1.</w:t>
      </w:r>
    </w:p>
    <w:p w:rsidR="000A2F9E" w:rsidRPr="007362ED" w:rsidRDefault="000A2F9E" w:rsidP="000A2F9E">
      <w:pPr>
        <w:ind w:firstLine="567"/>
        <w:jc w:val="both"/>
        <w:rPr>
          <w:rStyle w:val="FontStyle57"/>
          <w:rFonts w:asciiTheme="minorHAnsi" w:hAnsiTheme="minorHAnsi" w:cstheme="minorHAnsi"/>
          <w:sz w:val="24"/>
          <w:szCs w:val="24"/>
        </w:rPr>
      </w:pPr>
      <w:r w:rsidRPr="000A2F9E">
        <w:rPr>
          <w:rStyle w:val="FontStyle57"/>
          <w:rFonts w:asciiTheme="minorHAnsi" w:hAnsiTheme="minorHAnsi" w:cstheme="minorHAnsi"/>
          <w:sz w:val="24"/>
          <w:szCs w:val="24"/>
        </w:rPr>
        <w:t>Для соединений выше C10 отбор проб, предварительная обработка и экстракция используются, как описано в ISO 16703. Процедура очистки с Florisil</w:t>
      </w:r>
      <w:r w:rsidRPr="000A2F9E">
        <w:rPr>
          <w:rStyle w:val="FontStyle57"/>
          <w:rFonts w:asciiTheme="minorHAnsi" w:hAnsiTheme="minorHAnsi" w:cstheme="minorHAnsi"/>
          <w:sz w:val="24"/>
          <w:szCs w:val="24"/>
          <w:vertAlign w:val="superscript"/>
        </w:rPr>
        <w:t>®1)</w:t>
      </w:r>
      <w:r w:rsidRPr="000A2F9E">
        <w:rPr>
          <w:rStyle w:val="FontStyle57"/>
          <w:rFonts w:asciiTheme="minorHAnsi" w:hAnsiTheme="minorHAnsi" w:cstheme="minorHAnsi"/>
          <w:sz w:val="24"/>
          <w:szCs w:val="24"/>
        </w:rPr>
        <w:t xml:space="preserve"> не используется, но вместо этого используется колонка с силикагелем для расщепления ТРН на алифатическую и ароматическую фракции. Обе фракции измеряются с использованием GC-FID, и общая концентрация желаемых фракций интегрируется из графиков постоянной времени измерительного прибора. Этот метод на данный момент стандартизирован в ISO 16558-2.</w:t>
      </w:r>
    </w:p>
    <w:p w:rsidR="00D62E39" w:rsidRPr="007362ED" w:rsidRDefault="00D62E39" w:rsidP="000A2F9E">
      <w:pPr>
        <w:ind w:firstLine="567"/>
        <w:jc w:val="both"/>
        <w:rPr>
          <w:rStyle w:val="FontStyle57"/>
          <w:rFonts w:asciiTheme="minorHAnsi" w:hAnsiTheme="minorHAnsi" w:cstheme="minorHAnsi"/>
          <w:sz w:val="24"/>
          <w:szCs w:val="24"/>
        </w:rPr>
      </w:pPr>
    </w:p>
    <w:p w:rsidR="00D62E39" w:rsidRPr="007362ED" w:rsidRDefault="00D62E39" w:rsidP="000A2F9E">
      <w:pPr>
        <w:ind w:firstLine="567"/>
        <w:jc w:val="both"/>
        <w:rPr>
          <w:rStyle w:val="FontStyle57"/>
          <w:rFonts w:asciiTheme="minorHAnsi" w:hAnsiTheme="minorHAnsi" w:cstheme="minorHAnsi"/>
          <w:sz w:val="24"/>
          <w:szCs w:val="24"/>
        </w:rPr>
      </w:pPr>
    </w:p>
    <w:p w:rsidR="000A2F9E" w:rsidRDefault="000A2F9E" w:rsidP="000A2F9E">
      <w:pPr>
        <w:ind w:firstLine="567"/>
        <w:jc w:val="both"/>
        <w:rPr>
          <w:rStyle w:val="FontStyle57"/>
          <w:rFonts w:asciiTheme="minorHAnsi" w:hAnsiTheme="minorHAnsi" w:cstheme="minorHAnsi"/>
          <w:sz w:val="24"/>
          <w:szCs w:val="24"/>
        </w:rPr>
      </w:pPr>
      <w:r>
        <w:rPr>
          <w:rStyle w:val="FontStyle57"/>
          <w:rFonts w:asciiTheme="minorHAnsi" w:hAnsiTheme="minorHAnsi" w:cstheme="minorHAnsi"/>
          <w:sz w:val="24"/>
          <w:szCs w:val="24"/>
        </w:rPr>
        <w:t>_________</w:t>
      </w:r>
    </w:p>
    <w:p w:rsidR="000A2F9E" w:rsidRPr="000A2F9E" w:rsidRDefault="000A2F9E" w:rsidP="000A2F9E">
      <w:pPr>
        <w:ind w:firstLine="567"/>
        <w:jc w:val="both"/>
        <w:rPr>
          <w:rFonts w:ascii="Times New Roman" w:hAnsi="Times New Roman" w:cs="Times New Roman"/>
        </w:rPr>
      </w:pPr>
      <w:r w:rsidRPr="000A2F9E">
        <w:rPr>
          <w:rFonts w:ascii="Times New Roman" w:hAnsi="Times New Roman" w:cs="Times New Roman"/>
        </w:rPr>
        <w:t>1)</w:t>
      </w:r>
      <w:r>
        <w:rPr>
          <w:rFonts w:ascii="Times New Roman" w:hAnsi="Times New Roman" w:cs="Times New Roman"/>
        </w:rPr>
        <w:t xml:space="preserve"> </w:t>
      </w:r>
      <w:proofErr w:type="spellStart"/>
      <w:r w:rsidRPr="000A2F9E">
        <w:rPr>
          <w:rFonts w:ascii="Times New Roman" w:hAnsi="Times New Roman" w:cs="Times New Roman"/>
        </w:rPr>
        <w:t>Florisil</w:t>
      </w:r>
      <w:proofErr w:type="spellEnd"/>
      <w:r w:rsidRPr="000A2F9E">
        <w:rPr>
          <w:rFonts w:ascii="Times New Roman" w:hAnsi="Times New Roman" w:cs="Times New Roman"/>
        </w:rPr>
        <w:t xml:space="preserve"> – торговое наименование готового диатомового вещества, в основном состоящего из безводного силиката магния. </w:t>
      </w:r>
      <w:proofErr w:type="spellStart"/>
      <w:r w:rsidRPr="000A2F9E">
        <w:rPr>
          <w:rFonts w:ascii="Times New Roman" w:hAnsi="Times New Roman" w:cs="Times New Roman"/>
        </w:rPr>
        <w:t>Florisil</w:t>
      </w:r>
      <w:proofErr w:type="spellEnd"/>
      <w:r w:rsidRPr="000A2F9E">
        <w:rPr>
          <w:rFonts w:ascii="Times New Roman" w:hAnsi="Times New Roman" w:cs="Times New Roman"/>
        </w:rPr>
        <w:t xml:space="preserve">, пример подходящего продукта, имеющегося в продаже. Эта информация предоставлена для удобства пользователей настоящего </w:t>
      </w:r>
      <w:r w:rsidR="00E45F0C">
        <w:rPr>
          <w:rFonts w:ascii="Times New Roman" w:hAnsi="Times New Roman" w:cs="Times New Roman"/>
        </w:rPr>
        <w:t>стандарта</w:t>
      </w:r>
      <w:r w:rsidRPr="000A2F9E">
        <w:rPr>
          <w:rFonts w:ascii="Times New Roman" w:hAnsi="Times New Roman" w:cs="Times New Roman"/>
        </w:rPr>
        <w:t xml:space="preserve"> и не является одобрением </w:t>
      </w:r>
      <w:r w:rsidR="00E45F0C">
        <w:rPr>
          <w:rFonts w:ascii="Times New Roman" w:hAnsi="Times New Roman" w:cs="Times New Roman"/>
        </w:rPr>
        <w:br/>
      </w:r>
      <w:r w:rsidRPr="000A2F9E">
        <w:rPr>
          <w:rFonts w:ascii="Times New Roman" w:hAnsi="Times New Roman" w:cs="Times New Roman"/>
        </w:rPr>
        <w:t>ISO этого продукта.</w:t>
      </w:r>
    </w:p>
    <w:p w:rsidR="000A2F9E" w:rsidRDefault="000A2F9E" w:rsidP="000A2F9E">
      <w:pPr>
        <w:ind w:firstLine="567"/>
        <w:jc w:val="both"/>
        <w:rPr>
          <w:rStyle w:val="FontStyle57"/>
          <w:rFonts w:asciiTheme="minorHAnsi" w:hAnsiTheme="minorHAnsi" w:cstheme="minorHAnsi"/>
          <w:sz w:val="24"/>
          <w:szCs w:val="24"/>
        </w:rPr>
      </w:pPr>
      <w:r w:rsidRPr="000A2F9E">
        <w:rPr>
          <w:rStyle w:val="FontStyle57"/>
          <w:rFonts w:asciiTheme="minorHAnsi" w:hAnsiTheme="minorHAnsi" w:cstheme="minorHAnsi"/>
          <w:sz w:val="24"/>
          <w:szCs w:val="24"/>
        </w:rPr>
        <w:lastRenderedPageBreak/>
        <w:t xml:space="preserve">Выщелачивание в грунтовые воды является потенциальным механизмом воздействия; оценка потенциала выщелачивания на конкретном участке может потребовать завершения процедур испытаний на выщелачивание. В таких условиях следует выбирать лабораторную посуду и оборудование, которые сводят к минимуму возможность сорбции органических соединений в лабораторных расходных материалах. Кроме того, в случае летучих соединений нефтяных углеводородов следует проявлять осторожность, чтобы исключить любое заполненное воздухом свободное пространство </w:t>
      </w:r>
      <w:r w:rsidR="00D62E39" w:rsidRPr="00D62E39">
        <w:rPr>
          <w:rStyle w:val="FontStyle57"/>
          <w:rFonts w:asciiTheme="minorHAnsi" w:hAnsiTheme="minorHAnsi" w:cstheme="minorHAnsi"/>
          <w:sz w:val="24"/>
          <w:szCs w:val="24"/>
        </w:rPr>
        <w:br/>
      </w:r>
      <w:r w:rsidRPr="000A2F9E">
        <w:rPr>
          <w:rStyle w:val="FontStyle57"/>
          <w:rFonts w:asciiTheme="minorHAnsi" w:hAnsiTheme="minorHAnsi" w:cstheme="minorHAnsi"/>
          <w:sz w:val="24"/>
          <w:szCs w:val="24"/>
        </w:rPr>
        <w:t xml:space="preserve">в процедуре испытания на выщелачивание. VOC могут разделяться на свободное пространство и генерировать вводящие в заблуждение данные выщелачивания. </w:t>
      </w:r>
      <w:r w:rsidR="00D62E39" w:rsidRPr="007362ED">
        <w:rPr>
          <w:rStyle w:val="FontStyle57"/>
          <w:rFonts w:asciiTheme="minorHAnsi" w:hAnsiTheme="minorHAnsi" w:cstheme="minorHAnsi"/>
          <w:sz w:val="24"/>
          <w:szCs w:val="24"/>
        </w:rPr>
        <w:br/>
      </w:r>
      <w:r w:rsidRPr="000A2F9E">
        <w:rPr>
          <w:rStyle w:val="FontStyle57"/>
          <w:rFonts w:asciiTheme="minorHAnsi" w:hAnsiTheme="minorHAnsi" w:cstheme="minorHAnsi"/>
          <w:sz w:val="24"/>
          <w:szCs w:val="24"/>
        </w:rPr>
        <w:t xml:space="preserve">В отношении рекомендаций, касающихся выбора и проведения испытаний </w:t>
      </w:r>
      <w:r w:rsidR="00D62E39" w:rsidRPr="00D62E39">
        <w:rPr>
          <w:rStyle w:val="FontStyle57"/>
          <w:rFonts w:asciiTheme="minorHAnsi" w:hAnsiTheme="minorHAnsi" w:cstheme="minorHAnsi"/>
          <w:sz w:val="24"/>
          <w:szCs w:val="24"/>
        </w:rPr>
        <w:br/>
      </w:r>
      <w:r w:rsidRPr="000A2F9E">
        <w:rPr>
          <w:rStyle w:val="FontStyle57"/>
          <w:rFonts w:asciiTheme="minorHAnsi" w:hAnsiTheme="minorHAnsi" w:cstheme="minorHAnsi"/>
          <w:sz w:val="24"/>
          <w:szCs w:val="24"/>
        </w:rPr>
        <w:t>на выщелачивание, делается ссылка на ISO 18772[8] и ISO/TS 21268 (все части)[9].</w:t>
      </w:r>
    </w:p>
    <w:p w:rsidR="000A2F9E" w:rsidRPr="000A2F9E" w:rsidRDefault="000A2F9E" w:rsidP="000A2F9E">
      <w:pPr>
        <w:ind w:firstLine="567"/>
        <w:jc w:val="both"/>
        <w:rPr>
          <w:rStyle w:val="FontStyle57"/>
          <w:rFonts w:asciiTheme="minorHAnsi" w:hAnsiTheme="minorHAnsi" w:cstheme="minorHAnsi"/>
          <w:sz w:val="24"/>
          <w:szCs w:val="24"/>
        </w:rPr>
      </w:pPr>
    </w:p>
    <w:p w:rsidR="000A2F9E" w:rsidRPr="000A2F9E" w:rsidRDefault="000A2F9E" w:rsidP="000A2F9E">
      <w:pPr>
        <w:ind w:firstLine="567"/>
        <w:jc w:val="both"/>
        <w:rPr>
          <w:rStyle w:val="FontStyle57"/>
          <w:rFonts w:asciiTheme="minorHAnsi" w:hAnsiTheme="minorHAnsi" w:cstheme="minorHAnsi"/>
          <w:sz w:val="20"/>
          <w:szCs w:val="24"/>
        </w:rPr>
      </w:pPr>
      <w:r w:rsidRPr="000A2F9E">
        <w:rPr>
          <w:rStyle w:val="FontStyle57"/>
          <w:rFonts w:asciiTheme="minorHAnsi" w:hAnsiTheme="minorHAnsi" w:cstheme="minorHAnsi"/>
          <w:sz w:val="20"/>
          <w:szCs w:val="24"/>
        </w:rPr>
        <w:t xml:space="preserve">Примечание - Обратите внимание, что в некоторых средах биогенные органические соединения (BOC), такие как гуминовые и </w:t>
      </w:r>
      <w:proofErr w:type="spellStart"/>
      <w:r w:rsidRPr="000A2F9E">
        <w:rPr>
          <w:rStyle w:val="FontStyle57"/>
          <w:rFonts w:asciiTheme="minorHAnsi" w:hAnsiTheme="minorHAnsi" w:cstheme="minorHAnsi"/>
          <w:sz w:val="20"/>
          <w:szCs w:val="24"/>
        </w:rPr>
        <w:t>фульвокислоты</w:t>
      </w:r>
      <w:proofErr w:type="spellEnd"/>
      <w:r w:rsidRPr="000A2F9E">
        <w:rPr>
          <w:rStyle w:val="FontStyle57"/>
          <w:rFonts w:asciiTheme="minorHAnsi" w:hAnsiTheme="minorHAnsi" w:cstheme="minorHAnsi"/>
          <w:sz w:val="20"/>
          <w:szCs w:val="24"/>
        </w:rPr>
        <w:t xml:space="preserve">, могут присутствовать в значительных концентрациях и, если используется GC-FID без предварительной обработки колонкой с силикагелем, могут непреднамеренно интерпретироваться как </w:t>
      </w:r>
      <w:proofErr w:type="spellStart"/>
      <w:r w:rsidRPr="000A2F9E">
        <w:rPr>
          <w:rStyle w:val="FontStyle57"/>
          <w:rFonts w:asciiTheme="minorHAnsi" w:hAnsiTheme="minorHAnsi" w:cstheme="minorHAnsi"/>
          <w:sz w:val="20"/>
          <w:szCs w:val="24"/>
        </w:rPr>
        <w:t>петрогенные</w:t>
      </w:r>
      <w:proofErr w:type="spellEnd"/>
      <w:r w:rsidRPr="000A2F9E">
        <w:rPr>
          <w:rStyle w:val="FontStyle57"/>
          <w:rFonts w:asciiTheme="minorHAnsi" w:hAnsiTheme="minorHAnsi" w:cstheme="minorHAnsi"/>
          <w:sz w:val="20"/>
          <w:szCs w:val="24"/>
        </w:rPr>
        <w:t xml:space="preserve"> углеводороды (PHC).  Таким образом, анализ методом GCFID без предварительной обработки силикагелем для удаления полярных и полуполярных соединений представляет собой общее количество извлекаемых углеводородов, а не ТРН.</w:t>
      </w:r>
    </w:p>
    <w:p w:rsidR="000A2F9E" w:rsidRPr="000A2F9E" w:rsidRDefault="000A2F9E" w:rsidP="000A2F9E">
      <w:pPr>
        <w:ind w:firstLine="567"/>
        <w:jc w:val="both"/>
        <w:rPr>
          <w:rStyle w:val="FontStyle57"/>
          <w:rFonts w:asciiTheme="minorHAnsi" w:hAnsiTheme="minorHAnsi" w:cstheme="minorHAnsi"/>
          <w:sz w:val="24"/>
          <w:szCs w:val="24"/>
        </w:rPr>
      </w:pPr>
    </w:p>
    <w:p w:rsidR="000A2F9E" w:rsidRDefault="000A2F9E" w:rsidP="000A2F9E">
      <w:pPr>
        <w:pStyle w:val="ac"/>
        <w:rPr>
          <w:sz w:val="20"/>
        </w:rPr>
      </w:pPr>
    </w:p>
    <w:p w:rsidR="000A2F9E" w:rsidRPr="000A2F9E" w:rsidRDefault="000A2F9E" w:rsidP="000A2F9E">
      <w:pPr>
        <w:ind w:firstLine="567"/>
        <w:jc w:val="both"/>
        <w:rPr>
          <w:rStyle w:val="FontStyle57"/>
          <w:rFonts w:asciiTheme="minorHAnsi" w:hAnsiTheme="minorHAnsi" w:cstheme="minorHAnsi"/>
          <w:sz w:val="24"/>
          <w:szCs w:val="24"/>
        </w:rPr>
      </w:pPr>
    </w:p>
    <w:p w:rsidR="000A2F9E" w:rsidRPr="000A2F9E" w:rsidRDefault="000A2F9E" w:rsidP="000A2F9E">
      <w:pPr>
        <w:ind w:firstLine="567"/>
        <w:jc w:val="both"/>
        <w:rPr>
          <w:rStyle w:val="FontStyle57"/>
          <w:rFonts w:asciiTheme="minorHAnsi" w:hAnsiTheme="minorHAnsi" w:cstheme="minorHAnsi"/>
          <w:sz w:val="24"/>
          <w:szCs w:val="24"/>
        </w:rPr>
      </w:pPr>
    </w:p>
    <w:p w:rsidR="000A2F9E" w:rsidRPr="000A2F9E" w:rsidRDefault="000A2F9E" w:rsidP="000A2F9E">
      <w:pPr>
        <w:ind w:firstLine="567"/>
        <w:jc w:val="both"/>
        <w:rPr>
          <w:rStyle w:val="FontStyle57"/>
          <w:rFonts w:asciiTheme="minorHAnsi" w:hAnsiTheme="minorHAnsi" w:cstheme="minorHAnsi"/>
          <w:sz w:val="24"/>
          <w:szCs w:val="24"/>
        </w:rPr>
      </w:pPr>
    </w:p>
    <w:p w:rsidR="000A2F9E" w:rsidRDefault="000A2F9E" w:rsidP="000A2F9E">
      <w:pPr>
        <w:ind w:firstLine="567"/>
        <w:jc w:val="both"/>
        <w:rPr>
          <w:rStyle w:val="FontStyle57"/>
          <w:rFonts w:asciiTheme="minorHAnsi" w:hAnsiTheme="minorHAnsi" w:cstheme="minorHAnsi"/>
          <w:sz w:val="24"/>
          <w:szCs w:val="24"/>
        </w:rPr>
      </w:pPr>
    </w:p>
    <w:p w:rsidR="000A2F9E" w:rsidRPr="000553F9" w:rsidRDefault="000A2F9E" w:rsidP="000A2F9E">
      <w:pPr>
        <w:ind w:firstLine="567"/>
        <w:jc w:val="both"/>
        <w:rPr>
          <w:rStyle w:val="FontStyle57"/>
          <w:rFonts w:asciiTheme="minorHAnsi" w:hAnsiTheme="minorHAnsi" w:cstheme="minorHAnsi"/>
          <w:sz w:val="24"/>
          <w:szCs w:val="24"/>
        </w:rPr>
      </w:pPr>
    </w:p>
    <w:p w:rsidR="000553F9" w:rsidRPr="000553F9" w:rsidRDefault="000553F9" w:rsidP="000553F9">
      <w:pPr>
        <w:ind w:firstLine="567"/>
        <w:jc w:val="both"/>
        <w:rPr>
          <w:rStyle w:val="FontStyle57"/>
          <w:rFonts w:asciiTheme="minorHAnsi" w:hAnsiTheme="minorHAnsi" w:cstheme="minorHAnsi"/>
          <w:sz w:val="24"/>
          <w:szCs w:val="24"/>
        </w:rPr>
      </w:pPr>
    </w:p>
    <w:p w:rsidR="000553F9" w:rsidRPr="000553F9" w:rsidRDefault="000553F9" w:rsidP="000553F9">
      <w:pPr>
        <w:ind w:firstLine="567"/>
        <w:jc w:val="both"/>
        <w:rPr>
          <w:rStyle w:val="FontStyle57"/>
          <w:rFonts w:asciiTheme="minorHAnsi" w:hAnsiTheme="minorHAnsi" w:cstheme="minorHAnsi"/>
          <w:sz w:val="24"/>
          <w:szCs w:val="24"/>
        </w:rPr>
      </w:pPr>
    </w:p>
    <w:p w:rsidR="000553F9" w:rsidRPr="000553F9" w:rsidRDefault="000553F9" w:rsidP="000553F9">
      <w:pPr>
        <w:ind w:firstLine="567"/>
        <w:jc w:val="both"/>
        <w:rPr>
          <w:rStyle w:val="FontStyle57"/>
          <w:rFonts w:asciiTheme="minorHAnsi" w:hAnsiTheme="minorHAnsi" w:cstheme="minorHAnsi"/>
          <w:sz w:val="24"/>
          <w:szCs w:val="24"/>
        </w:rPr>
      </w:pPr>
    </w:p>
    <w:p w:rsidR="000553F9" w:rsidRPr="000553F9" w:rsidRDefault="000553F9" w:rsidP="000553F9">
      <w:pPr>
        <w:ind w:firstLine="567"/>
        <w:jc w:val="both"/>
        <w:rPr>
          <w:rStyle w:val="FontStyle57"/>
          <w:rFonts w:asciiTheme="minorHAnsi" w:hAnsiTheme="minorHAnsi" w:cstheme="minorHAnsi"/>
          <w:sz w:val="24"/>
          <w:szCs w:val="24"/>
        </w:rPr>
      </w:pPr>
    </w:p>
    <w:p w:rsidR="000553F9" w:rsidRPr="000553F9" w:rsidRDefault="000553F9" w:rsidP="000553F9">
      <w:pPr>
        <w:ind w:firstLine="567"/>
        <w:jc w:val="both"/>
        <w:rPr>
          <w:rStyle w:val="FontStyle57"/>
          <w:rFonts w:asciiTheme="minorHAnsi" w:hAnsiTheme="minorHAnsi" w:cstheme="minorHAnsi"/>
          <w:sz w:val="24"/>
          <w:szCs w:val="24"/>
        </w:rPr>
      </w:pPr>
    </w:p>
    <w:p w:rsidR="000553F9" w:rsidRPr="000553F9" w:rsidRDefault="000553F9" w:rsidP="000553F9">
      <w:pPr>
        <w:ind w:firstLine="567"/>
        <w:jc w:val="both"/>
        <w:rPr>
          <w:rStyle w:val="FontStyle57"/>
          <w:rFonts w:asciiTheme="minorHAnsi" w:hAnsiTheme="minorHAnsi" w:cstheme="minorHAnsi"/>
          <w:sz w:val="24"/>
          <w:szCs w:val="24"/>
        </w:rPr>
      </w:pPr>
    </w:p>
    <w:p w:rsidR="000553F9" w:rsidRPr="000553F9" w:rsidRDefault="000553F9" w:rsidP="000553F9">
      <w:pPr>
        <w:ind w:firstLine="567"/>
        <w:jc w:val="both"/>
        <w:rPr>
          <w:rStyle w:val="FontStyle57"/>
          <w:rFonts w:asciiTheme="minorHAnsi" w:hAnsiTheme="minorHAnsi" w:cstheme="minorHAnsi"/>
          <w:sz w:val="24"/>
          <w:szCs w:val="24"/>
        </w:rPr>
      </w:pPr>
    </w:p>
    <w:p w:rsidR="000553F9" w:rsidRPr="000553F9" w:rsidRDefault="000553F9" w:rsidP="000553F9">
      <w:pPr>
        <w:ind w:firstLine="567"/>
        <w:jc w:val="both"/>
        <w:rPr>
          <w:rStyle w:val="FontStyle57"/>
          <w:rFonts w:asciiTheme="minorHAnsi" w:hAnsiTheme="minorHAnsi" w:cstheme="minorHAnsi"/>
          <w:sz w:val="24"/>
          <w:szCs w:val="24"/>
        </w:rPr>
      </w:pPr>
    </w:p>
    <w:p w:rsidR="000553F9" w:rsidRPr="000553F9" w:rsidRDefault="000553F9" w:rsidP="000553F9">
      <w:pPr>
        <w:ind w:firstLine="567"/>
        <w:jc w:val="both"/>
        <w:rPr>
          <w:rStyle w:val="FontStyle57"/>
          <w:rFonts w:asciiTheme="minorHAnsi" w:hAnsiTheme="minorHAnsi" w:cstheme="minorHAnsi"/>
          <w:sz w:val="24"/>
          <w:szCs w:val="24"/>
        </w:rPr>
      </w:pPr>
    </w:p>
    <w:p w:rsidR="000553F9" w:rsidRPr="000553F9" w:rsidRDefault="000553F9" w:rsidP="000553F9">
      <w:pPr>
        <w:ind w:firstLine="567"/>
        <w:jc w:val="both"/>
        <w:rPr>
          <w:rStyle w:val="FontStyle57"/>
          <w:rFonts w:asciiTheme="minorHAnsi" w:hAnsiTheme="minorHAnsi" w:cstheme="minorHAnsi"/>
          <w:sz w:val="24"/>
          <w:szCs w:val="24"/>
        </w:rPr>
      </w:pPr>
    </w:p>
    <w:p w:rsidR="000553F9" w:rsidRPr="000553F9" w:rsidRDefault="000553F9" w:rsidP="000553F9">
      <w:pPr>
        <w:ind w:firstLine="567"/>
        <w:jc w:val="both"/>
        <w:rPr>
          <w:rStyle w:val="FontStyle57"/>
          <w:rFonts w:asciiTheme="minorHAnsi" w:hAnsiTheme="minorHAnsi" w:cstheme="minorHAnsi"/>
          <w:sz w:val="24"/>
          <w:szCs w:val="24"/>
        </w:rPr>
      </w:pPr>
    </w:p>
    <w:p w:rsidR="000553F9" w:rsidRPr="000553F9" w:rsidRDefault="000553F9" w:rsidP="000553F9">
      <w:pPr>
        <w:ind w:firstLine="567"/>
        <w:jc w:val="both"/>
        <w:rPr>
          <w:rStyle w:val="FontStyle57"/>
          <w:rFonts w:asciiTheme="minorHAnsi" w:hAnsiTheme="minorHAnsi" w:cstheme="minorHAnsi"/>
          <w:sz w:val="24"/>
          <w:szCs w:val="24"/>
        </w:rPr>
      </w:pPr>
    </w:p>
    <w:p w:rsidR="000553F9" w:rsidRPr="000553F9" w:rsidRDefault="000553F9" w:rsidP="000553F9">
      <w:pPr>
        <w:ind w:firstLine="567"/>
        <w:jc w:val="both"/>
        <w:rPr>
          <w:rStyle w:val="FontStyle57"/>
          <w:rFonts w:asciiTheme="minorHAnsi" w:hAnsiTheme="minorHAnsi" w:cstheme="minorHAnsi"/>
          <w:sz w:val="24"/>
          <w:szCs w:val="24"/>
        </w:rPr>
      </w:pPr>
    </w:p>
    <w:p w:rsidR="000553F9" w:rsidRPr="000553F9" w:rsidRDefault="000553F9" w:rsidP="000553F9">
      <w:pPr>
        <w:ind w:firstLine="567"/>
        <w:jc w:val="both"/>
        <w:rPr>
          <w:rStyle w:val="FontStyle57"/>
          <w:rFonts w:asciiTheme="minorHAnsi" w:hAnsiTheme="minorHAnsi" w:cstheme="minorHAnsi"/>
          <w:sz w:val="24"/>
          <w:szCs w:val="24"/>
        </w:rPr>
      </w:pPr>
    </w:p>
    <w:p w:rsidR="000553F9" w:rsidRPr="000553F9" w:rsidRDefault="000553F9" w:rsidP="000553F9">
      <w:pPr>
        <w:ind w:firstLine="567"/>
        <w:jc w:val="both"/>
        <w:rPr>
          <w:rStyle w:val="FontStyle57"/>
          <w:rFonts w:asciiTheme="minorHAnsi" w:hAnsiTheme="minorHAnsi" w:cstheme="minorHAnsi"/>
          <w:sz w:val="24"/>
          <w:szCs w:val="24"/>
        </w:rPr>
      </w:pPr>
    </w:p>
    <w:p w:rsidR="000553F9" w:rsidRPr="000553F9" w:rsidRDefault="000553F9" w:rsidP="000553F9">
      <w:pPr>
        <w:ind w:firstLine="567"/>
        <w:jc w:val="both"/>
        <w:rPr>
          <w:rStyle w:val="FontStyle57"/>
          <w:rFonts w:asciiTheme="minorHAnsi" w:hAnsiTheme="minorHAnsi" w:cstheme="minorHAnsi"/>
          <w:sz w:val="24"/>
          <w:szCs w:val="24"/>
        </w:rPr>
      </w:pPr>
    </w:p>
    <w:p w:rsidR="000553F9" w:rsidRPr="000553F9" w:rsidRDefault="000553F9" w:rsidP="000553F9">
      <w:pPr>
        <w:ind w:firstLine="567"/>
        <w:jc w:val="both"/>
        <w:rPr>
          <w:rStyle w:val="FontStyle57"/>
          <w:rFonts w:asciiTheme="minorHAnsi" w:hAnsiTheme="minorHAnsi" w:cstheme="minorHAnsi"/>
          <w:sz w:val="24"/>
          <w:szCs w:val="24"/>
        </w:rPr>
      </w:pPr>
    </w:p>
    <w:p w:rsidR="000553F9" w:rsidRPr="000553F9" w:rsidRDefault="000553F9" w:rsidP="000553F9">
      <w:pPr>
        <w:ind w:firstLine="567"/>
        <w:jc w:val="both"/>
        <w:rPr>
          <w:rStyle w:val="FontStyle57"/>
          <w:rFonts w:asciiTheme="minorHAnsi" w:hAnsiTheme="minorHAnsi" w:cstheme="minorHAnsi"/>
          <w:sz w:val="24"/>
          <w:szCs w:val="24"/>
        </w:rPr>
      </w:pPr>
    </w:p>
    <w:p w:rsidR="000553F9" w:rsidRPr="000553F9" w:rsidRDefault="000553F9" w:rsidP="000553F9">
      <w:pPr>
        <w:ind w:firstLine="567"/>
        <w:jc w:val="both"/>
        <w:rPr>
          <w:rStyle w:val="FontStyle57"/>
          <w:rFonts w:asciiTheme="minorHAnsi" w:hAnsiTheme="minorHAnsi" w:cstheme="minorHAnsi"/>
          <w:sz w:val="24"/>
          <w:szCs w:val="24"/>
        </w:rPr>
      </w:pPr>
    </w:p>
    <w:p w:rsidR="000553F9" w:rsidRPr="000553F9" w:rsidRDefault="000553F9" w:rsidP="000553F9">
      <w:pPr>
        <w:ind w:firstLine="567"/>
        <w:jc w:val="both"/>
        <w:rPr>
          <w:rStyle w:val="FontStyle57"/>
          <w:rFonts w:asciiTheme="minorHAnsi" w:hAnsiTheme="minorHAnsi" w:cstheme="minorHAnsi"/>
          <w:sz w:val="24"/>
          <w:szCs w:val="24"/>
        </w:rPr>
      </w:pPr>
    </w:p>
    <w:p w:rsidR="000553F9" w:rsidRPr="000553F9" w:rsidRDefault="000553F9" w:rsidP="000553F9">
      <w:pPr>
        <w:ind w:firstLine="567"/>
        <w:jc w:val="both"/>
        <w:rPr>
          <w:rStyle w:val="FontStyle57"/>
          <w:rFonts w:asciiTheme="minorHAnsi" w:hAnsiTheme="minorHAnsi" w:cstheme="minorHAnsi"/>
          <w:sz w:val="24"/>
          <w:szCs w:val="24"/>
        </w:rPr>
      </w:pPr>
    </w:p>
    <w:p w:rsidR="000553F9" w:rsidRPr="000553F9" w:rsidRDefault="000553F9" w:rsidP="000553F9">
      <w:pPr>
        <w:ind w:firstLine="567"/>
        <w:jc w:val="both"/>
        <w:rPr>
          <w:rStyle w:val="FontStyle57"/>
          <w:rFonts w:asciiTheme="minorHAnsi" w:hAnsiTheme="minorHAnsi" w:cstheme="minorHAnsi"/>
          <w:sz w:val="24"/>
          <w:szCs w:val="24"/>
        </w:rPr>
      </w:pPr>
    </w:p>
    <w:p w:rsidR="000553F9" w:rsidRPr="000553F9" w:rsidRDefault="000553F9" w:rsidP="000553F9">
      <w:pPr>
        <w:ind w:firstLine="567"/>
        <w:jc w:val="both"/>
        <w:rPr>
          <w:rStyle w:val="FontStyle57"/>
          <w:rFonts w:asciiTheme="minorHAnsi" w:hAnsiTheme="minorHAnsi" w:cstheme="minorHAnsi"/>
          <w:sz w:val="24"/>
          <w:szCs w:val="24"/>
        </w:rPr>
      </w:pPr>
    </w:p>
    <w:p w:rsidR="000553F9" w:rsidRPr="000553F9" w:rsidRDefault="000553F9" w:rsidP="000553F9">
      <w:pPr>
        <w:ind w:firstLine="567"/>
        <w:jc w:val="both"/>
        <w:rPr>
          <w:rStyle w:val="FontStyle57"/>
          <w:rFonts w:asciiTheme="minorHAnsi" w:hAnsiTheme="minorHAnsi" w:cstheme="minorHAnsi"/>
          <w:sz w:val="24"/>
          <w:szCs w:val="24"/>
        </w:rPr>
      </w:pPr>
    </w:p>
    <w:p w:rsidR="000553F9" w:rsidRPr="000553F9" w:rsidRDefault="000553F9" w:rsidP="000553F9">
      <w:pPr>
        <w:ind w:firstLine="567"/>
        <w:jc w:val="both"/>
        <w:rPr>
          <w:rStyle w:val="FontStyle57"/>
          <w:rFonts w:asciiTheme="minorHAnsi" w:hAnsiTheme="minorHAnsi" w:cstheme="minorHAnsi"/>
          <w:sz w:val="24"/>
          <w:szCs w:val="24"/>
        </w:rPr>
      </w:pPr>
    </w:p>
    <w:p w:rsidR="00E54082" w:rsidRPr="00DA58BE" w:rsidRDefault="00E54082" w:rsidP="00D62E39">
      <w:pPr>
        <w:pStyle w:val="Style31"/>
        <w:widowControl/>
        <w:jc w:val="center"/>
        <w:rPr>
          <w:rStyle w:val="ListLabel137"/>
          <w:rFonts w:asciiTheme="minorHAnsi" w:hAnsiTheme="minorHAnsi" w:cstheme="minorHAnsi"/>
          <w:b/>
          <w:lang w:val="ru-RU"/>
        </w:rPr>
      </w:pPr>
      <w:r w:rsidRPr="00DA58BE">
        <w:rPr>
          <w:rStyle w:val="ListLabel137"/>
          <w:rFonts w:asciiTheme="minorHAnsi" w:hAnsiTheme="minorHAnsi" w:cstheme="minorHAnsi"/>
          <w:b/>
          <w:lang w:val="ru-RU"/>
        </w:rPr>
        <w:lastRenderedPageBreak/>
        <w:t>Приложение</w:t>
      </w:r>
      <w:proofErr w:type="gramStart"/>
      <w:r w:rsidRPr="00DA58BE">
        <w:rPr>
          <w:rStyle w:val="ListLabel137"/>
          <w:rFonts w:asciiTheme="minorHAnsi" w:hAnsiTheme="minorHAnsi" w:cstheme="minorHAnsi"/>
          <w:b/>
          <w:lang w:val="ru-RU"/>
        </w:rPr>
        <w:t xml:space="preserve"> А</w:t>
      </w:r>
      <w:proofErr w:type="gramEnd"/>
    </w:p>
    <w:p w:rsidR="00E54082" w:rsidRDefault="00E54082" w:rsidP="00D62E39">
      <w:pPr>
        <w:pStyle w:val="Style31"/>
        <w:widowControl/>
        <w:jc w:val="center"/>
        <w:rPr>
          <w:rStyle w:val="ListLabel137"/>
          <w:rFonts w:asciiTheme="minorHAnsi" w:hAnsiTheme="minorHAnsi" w:cstheme="minorHAnsi"/>
          <w:i/>
          <w:lang w:val="ru-RU"/>
        </w:rPr>
      </w:pPr>
      <w:r w:rsidRPr="00DA58BE">
        <w:rPr>
          <w:rStyle w:val="ListLabel137"/>
          <w:rFonts w:asciiTheme="minorHAnsi" w:hAnsiTheme="minorHAnsi" w:cstheme="minorHAnsi"/>
          <w:i/>
          <w:lang w:val="ru-RU"/>
        </w:rPr>
        <w:t>(</w:t>
      </w:r>
      <w:r w:rsidR="00822CD8">
        <w:rPr>
          <w:rStyle w:val="ListLabel137"/>
          <w:rFonts w:asciiTheme="minorHAnsi" w:hAnsiTheme="minorHAnsi" w:cstheme="minorHAnsi"/>
          <w:i/>
          <w:lang w:val="ru-RU"/>
        </w:rPr>
        <w:t>информационное</w:t>
      </w:r>
      <w:r w:rsidRPr="00DA58BE">
        <w:rPr>
          <w:rStyle w:val="ListLabel137"/>
          <w:rFonts w:asciiTheme="minorHAnsi" w:hAnsiTheme="minorHAnsi" w:cstheme="minorHAnsi"/>
          <w:i/>
          <w:lang w:val="ru-RU"/>
        </w:rPr>
        <w:t>)</w:t>
      </w:r>
    </w:p>
    <w:p w:rsidR="00822CD8" w:rsidRPr="00DA58BE" w:rsidRDefault="00822CD8" w:rsidP="00D62E39">
      <w:pPr>
        <w:pStyle w:val="Style31"/>
        <w:widowControl/>
        <w:jc w:val="center"/>
        <w:rPr>
          <w:rStyle w:val="ListLabel137"/>
          <w:rFonts w:asciiTheme="minorHAnsi" w:hAnsiTheme="minorHAnsi" w:cstheme="minorHAnsi"/>
          <w:i/>
          <w:lang w:val="ru-RU"/>
        </w:rPr>
      </w:pPr>
    </w:p>
    <w:p w:rsidR="00822CD8" w:rsidRDefault="000A2F9E" w:rsidP="00D62E39">
      <w:pPr>
        <w:pStyle w:val="Style31"/>
        <w:widowControl/>
        <w:jc w:val="center"/>
        <w:rPr>
          <w:rStyle w:val="ListLabel137"/>
          <w:rFonts w:asciiTheme="minorHAnsi" w:hAnsiTheme="minorHAnsi" w:cstheme="minorHAnsi"/>
          <w:b/>
          <w:lang w:val="ru-RU"/>
        </w:rPr>
      </w:pPr>
      <w:r w:rsidRPr="000A2F9E">
        <w:rPr>
          <w:rStyle w:val="ListLabel137"/>
          <w:rFonts w:asciiTheme="minorHAnsi" w:hAnsiTheme="minorHAnsi" w:cstheme="minorHAnsi"/>
          <w:b/>
          <w:lang w:val="ru-RU"/>
        </w:rPr>
        <w:t>Физико-химические свойства различных нефтяных углеводородов и пр.</w:t>
      </w:r>
    </w:p>
    <w:p w:rsidR="000A2F9E" w:rsidRPr="00DA58BE" w:rsidRDefault="000A2F9E" w:rsidP="00D62E39">
      <w:pPr>
        <w:pStyle w:val="Style31"/>
        <w:widowControl/>
        <w:jc w:val="center"/>
        <w:rPr>
          <w:rStyle w:val="ListLabel137"/>
          <w:rFonts w:asciiTheme="minorHAnsi" w:hAnsiTheme="minorHAnsi" w:cstheme="minorHAnsi"/>
          <w:b/>
          <w:lang w:val="ru-RU"/>
        </w:rPr>
      </w:pPr>
    </w:p>
    <w:p w:rsidR="008F45E4" w:rsidRDefault="008F45E4" w:rsidP="00D62E39">
      <w:pPr>
        <w:pStyle w:val="Style31"/>
        <w:widowControl/>
        <w:jc w:val="center"/>
        <w:rPr>
          <w:rStyle w:val="ListLabel137"/>
          <w:rFonts w:asciiTheme="minorHAnsi" w:hAnsiTheme="minorHAnsi" w:cstheme="minorHAnsi"/>
          <w:lang w:val="ru-RU"/>
        </w:rPr>
      </w:pPr>
      <w:r w:rsidRPr="008F45E4">
        <w:rPr>
          <w:rStyle w:val="ListLabel137"/>
          <w:rFonts w:asciiTheme="minorHAnsi" w:hAnsiTheme="minorHAnsi" w:cstheme="minorHAnsi"/>
          <w:b/>
          <w:lang w:val="ru-RU"/>
        </w:rPr>
        <w:t xml:space="preserve">Таблица A.1 — Физико-химические свойства различных нефтяных </w:t>
      </w:r>
      <w:r w:rsidR="00D62E39" w:rsidRPr="00D62E39">
        <w:rPr>
          <w:rStyle w:val="ListLabel137"/>
          <w:rFonts w:asciiTheme="minorHAnsi" w:hAnsiTheme="minorHAnsi" w:cstheme="minorHAnsi"/>
          <w:b/>
          <w:lang w:val="ru-RU"/>
        </w:rPr>
        <w:br/>
      </w:r>
      <w:r w:rsidRPr="008F45E4">
        <w:rPr>
          <w:rStyle w:val="ListLabel137"/>
          <w:rFonts w:asciiTheme="minorHAnsi" w:hAnsiTheme="minorHAnsi" w:cstheme="minorHAnsi"/>
          <w:b/>
          <w:lang w:val="ru-RU"/>
        </w:rPr>
        <w:t>углеводородов и пр.</w:t>
      </w:r>
    </w:p>
    <w:tbl>
      <w:tblPr>
        <w:tblW w:w="9356" w:type="dxa"/>
        <w:tblInd w:w="10"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2410"/>
        <w:gridCol w:w="992"/>
        <w:gridCol w:w="851"/>
        <w:gridCol w:w="850"/>
        <w:gridCol w:w="993"/>
        <w:gridCol w:w="850"/>
        <w:gridCol w:w="709"/>
        <w:gridCol w:w="709"/>
        <w:gridCol w:w="992"/>
      </w:tblGrid>
      <w:tr w:rsidR="008F45E4" w:rsidRPr="00D62E39" w:rsidTr="008F45E4">
        <w:trPr>
          <w:trHeight w:val="503"/>
        </w:trPr>
        <w:tc>
          <w:tcPr>
            <w:tcW w:w="2410" w:type="dxa"/>
            <w:tcBorders>
              <w:bottom w:val="double" w:sz="4" w:space="0" w:color="auto"/>
            </w:tcBorders>
          </w:tcPr>
          <w:p w:rsidR="008F45E4" w:rsidRPr="00D62E39" w:rsidRDefault="008F45E4" w:rsidP="008F45E4">
            <w:pPr>
              <w:pStyle w:val="TableParagraph"/>
              <w:spacing w:before="128"/>
              <w:ind w:left="566"/>
              <w:jc w:val="left"/>
              <w:rPr>
                <w:rFonts w:ascii="Times New Roman" w:hAnsi="Times New Roman" w:cs="Times New Roman"/>
                <w:b/>
                <w:sz w:val="20"/>
                <w:lang w:val="ru-RU"/>
              </w:rPr>
            </w:pPr>
            <w:r w:rsidRPr="00D62E39">
              <w:rPr>
                <w:rFonts w:ascii="Times New Roman" w:hAnsi="Times New Roman" w:cs="Times New Roman"/>
                <w:b/>
                <w:sz w:val="20"/>
                <w:lang w:val="ru-RU"/>
              </w:rPr>
              <w:t xml:space="preserve">Соединения </w:t>
            </w:r>
          </w:p>
        </w:tc>
        <w:tc>
          <w:tcPr>
            <w:tcW w:w="992" w:type="dxa"/>
            <w:tcBorders>
              <w:bottom w:val="double" w:sz="4" w:space="0" w:color="auto"/>
            </w:tcBorders>
          </w:tcPr>
          <w:p w:rsidR="008F45E4" w:rsidRPr="00D62E39" w:rsidRDefault="008F45E4" w:rsidP="008F45E4">
            <w:pPr>
              <w:pStyle w:val="TableParagraph"/>
              <w:spacing w:before="29" w:line="225" w:lineRule="auto"/>
              <w:ind w:right="49"/>
              <w:rPr>
                <w:rFonts w:ascii="Times New Roman" w:hAnsi="Times New Roman" w:cs="Times New Roman"/>
                <w:b/>
                <w:sz w:val="20"/>
                <w:lang w:val="ru-RU"/>
              </w:rPr>
            </w:pPr>
            <w:r w:rsidRPr="00D62E39">
              <w:rPr>
                <w:rFonts w:ascii="Times New Roman" w:hAnsi="Times New Roman" w:cs="Times New Roman"/>
                <w:b/>
                <w:sz w:val="20"/>
                <w:lang w:val="ru-RU"/>
              </w:rPr>
              <w:t>Атомы углерода</w:t>
            </w:r>
          </w:p>
        </w:tc>
        <w:tc>
          <w:tcPr>
            <w:tcW w:w="851" w:type="dxa"/>
            <w:tcBorders>
              <w:bottom w:val="double" w:sz="4" w:space="0" w:color="auto"/>
            </w:tcBorders>
          </w:tcPr>
          <w:p w:rsidR="008F45E4" w:rsidRPr="00D62E39" w:rsidRDefault="008F45E4" w:rsidP="008F45E4">
            <w:pPr>
              <w:pStyle w:val="TableParagraph"/>
              <w:spacing w:before="128"/>
              <w:ind w:left="197" w:right="177"/>
              <w:rPr>
                <w:rFonts w:ascii="Times New Roman" w:hAnsi="Times New Roman" w:cs="Times New Roman"/>
                <w:b/>
                <w:sz w:val="20"/>
                <w:lang w:val="ru-RU"/>
              </w:rPr>
            </w:pPr>
            <w:r w:rsidRPr="00D62E39">
              <w:rPr>
                <w:rFonts w:ascii="Times New Roman" w:hAnsi="Times New Roman" w:cs="Times New Roman"/>
                <w:b/>
                <w:sz w:val="20"/>
                <w:lang w:val="ru-RU"/>
              </w:rPr>
              <w:t>ЕС</w:t>
            </w:r>
          </w:p>
        </w:tc>
        <w:tc>
          <w:tcPr>
            <w:tcW w:w="850" w:type="dxa"/>
            <w:tcBorders>
              <w:bottom w:val="double" w:sz="4" w:space="0" w:color="auto"/>
            </w:tcBorders>
          </w:tcPr>
          <w:p w:rsidR="008F45E4" w:rsidRPr="00D62E39" w:rsidRDefault="008F45E4" w:rsidP="008F45E4">
            <w:pPr>
              <w:pStyle w:val="TableParagraph"/>
              <w:spacing w:before="18" w:line="227" w:lineRule="exact"/>
              <w:ind w:left="298"/>
              <w:jc w:val="left"/>
              <w:rPr>
                <w:rFonts w:ascii="Times New Roman" w:hAnsi="Times New Roman" w:cs="Times New Roman"/>
                <w:b/>
                <w:sz w:val="20"/>
              </w:rPr>
            </w:pPr>
            <w:r w:rsidRPr="00D62E39">
              <w:rPr>
                <w:rFonts w:ascii="Times New Roman" w:hAnsi="Times New Roman" w:cs="Times New Roman"/>
                <w:b/>
                <w:spacing w:val="5"/>
                <w:sz w:val="20"/>
              </w:rPr>
              <w:t>MW</w:t>
            </w:r>
          </w:p>
          <w:p w:rsidR="008F45E4" w:rsidRPr="00D62E39" w:rsidRDefault="008F45E4" w:rsidP="008F45E4">
            <w:pPr>
              <w:pStyle w:val="TableParagraph"/>
              <w:spacing w:line="227" w:lineRule="exact"/>
              <w:ind w:left="220"/>
              <w:jc w:val="left"/>
              <w:rPr>
                <w:rFonts w:ascii="Times New Roman" w:hAnsi="Times New Roman" w:cs="Times New Roman"/>
                <w:sz w:val="20"/>
                <w:lang w:val="ru-RU"/>
              </w:rPr>
            </w:pPr>
            <w:proofErr w:type="gramStart"/>
            <w:r w:rsidRPr="00D62E39">
              <w:rPr>
                <w:rFonts w:ascii="Times New Roman" w:hAnsi="Times New Roman" w:cs="Times New Roman"/>
                <w:sz w:val="20"/>
                <w:lang w:val="ru-RU"/>
              </w:rPr>
              <w:t>г</w:t>
            </w:r>
            <w:proofErr w:type="gramEnd"/>
            <w:r w:rsidRPr="00D62E39">
              <w:rPr>
                <w:rFonts w:ascii="Times New Roman" w:hAnsi="Times New Roman" w:cs="Times New Roman"/>
                <w:sz w:val="20"/>
              </w:rPr>
              <w:t>/</w:t>
            </w:r>
            <w:r w:rsidRPr="00D62E39">
              <w:rPr>
                <w:rFonts w:ascii="Times New Roman" w:hAnsi="Times New Roman" w:cs="Times New Roman"/>
                <w:sz w:val="20"/>
                <w:lang w:val="ru-RU"/>
              </w:rPr>
              <w:t>моль</w:t>
            </w:r>
          </w:p>
        </w:tc>
        <w:tc>
          <w:tcPr>
            <w:tcW w:w="993" w:type="dxa"/>
            <w:tcBorders>
              <w:bottom w:val="double" w:sz="4" w:space="0" w:color="auto"/>
            </w:tcBorders>
          </w:tcPr>
          <w:p w:rsidR="008F45E4" w:rsidRPr="00D62E39" w:rsidRDefault="008F45E4" w:rsidP="008F45E4">
            <w:pPr>
              <w:pStyle w:val="TableParagraph"/>
              <w:spacing w:before="18" w:line="227" w:lineRule="exact"/>
              <w:ind w:left="20"/>
              <w:rPr>
                <w:rFonts w:ascii="Times New Roman" w:hAnsi="Times New Roman" w:cs="Times New Roman"/>
                <w:b/>
                <w:sz w:val="20"/>
              </w:rPr>
            </w:pPr>
            <w:r w:rsidRPr="00D62E39">
              <w:rPr>
                <w:rFonts w:ascii="Times New Roman" w:hAnsi="Times New Roman" w:cs="Times New Roman"/>
                <w:b/>
                <w:sz w:val="20"/>
              </w:rPr>
              <w:t>S</w:t>
            </w:r>
          </w:p>
          <w:p w:rsidR="008F45E4" w:rsidRPr="00D62E39" w:rsidRDefault="008F45E4" w:rsidP="008F45E4">
            <w:pPr>
              <w:pStyle w:val="TableParagraph"/>
              <w:spacing w:line="227" w:lineRule="exact"/>
              <w:ind w:left="52" w:right="32"/>
              <w:rPr>
                <w:rFonts w:ascii="Times New Roman" w:hAnsi="Times New Roman" w:cs="Times New Roman"/>
                <w:sz w:val="20"/>
                <w:lang w:val="ru-RU"/>
              </w:rPr>
            </w:pPr>
            <w:r w:rsidRPr="00D62E39">
              <w:rPr>
                <w:rFonts w:ascii="Times New Roman" w:hAnsi="Times New Roman" w:cs="Times New Roman"/>
                <w:sz w:val="20"/>
                <w:lang w:val="ru-RU"/>
              </w:rPr>
              <w:t>мг</w:t>
            </w:r>
            <w:r w:rsidRPr="00D62E39">
              <w:rPr>
                <w:rFonts w:ascii="Times New Roman" w:hAnsi="Times New Roman" w:cs="Times New Roman"/>
                <w:sz w:val="20"/>
              </w:rPr>
              <w:t>/</w:t>
            </w:r>
            <w:r w:rsidRPr="00D62E39">
              <w:rPr>
                <w:rFonts w:ascii="Times New Roman" w:hAnsi="Times New Roman" w:cs="Times New Roman"/>
                <w:sz w:val="20"/>
                <w:lang w:val="ru-RU"/>
              </w:rPr>
              <w:t>л</w:t>
            </w:r>
          </w:p>
        </w:tc>
        <w:tc>
          <w:tcPr>
            <w:tcW w:w="850" w:type="dxa"/>
            <w:tcBorders>
              <w:bottom w:val="double" w:sz="4" w:space="0" w:color="auto"/>
            </w:tcBorders>
          </w:tcPr>
          <w:p w:rsidR="008F45E4" w:rsidRPr="00D62E39" w:rsidRDefault="008F45E4" w:rsidP="008F45E4">
            <w:pPr>
              <w:pStyle w:val="TableParagraph"/>
              <w:spacing w:before="18" w:line="227" w:lineRule="exact"/>
              <w:ind w:left="82" w:right="62"/>
              <w:rPr>
                <w:rFonts w:ascii="Times New Roman" w:hAnsi="Times New Roman" w:cs="Times New Roman"/>
                <w:b/>
                <w:sz w:val="20"/>
              </w:rPr>
            </w:pPr>
            <w:r w:rsidRPr="00D62E39">
              <w:rPr>
                <w:rFonts w:ascii="Times New Roman" w:hAnsi="Times New Roman" w:cs="Times New Roman"/>
                <w:b/>
                <w:spacing w:val="3"/>
                <w:sz w:val="20"/>
              </w:rPr>
              <w:t>VP</w:t>
            </w:r>
          </w:p>
          <w:p w:rsidR="008F45E4" w:rsidRPr="00D62E39" w:rsidRDefault="008F45E4" w:rsidP="008F45E4">
            <w:pPr>
              <w:pStyle w:val="TableParagraph"/>
              <w:spacing w:line="227" w:lineRule="exact"/>
              <w:ind w:left="82" w:right="60"/>
              <w:rPr>
                <w:rFonts w:ascii="Times New Roman" w:hAnsi="Times New Roman" w:cs="Times New Roman"/>
                <w:sz w:val="20"/>
                <w:lang w:val="ru-RU"/>
              </w:rPr>
            </w:pPr>
            <w:r w:rsidRPr="00D62E39">
              <w:rPr>
                <w:rFonts w:ascii="Times New Roman" w:hAnsi="Times New Roman" w:cs="Times New Roman"/>
                <w:spacing w:val="3"/>
                <w:sz w:val="20"/>
                <w:lang w:val="ru-RU"/>
              </w:rPr>
              <w:t>кПа</w:t>
            </w:r>
          </w:p>
        </w:tc>
        <w:tc>
          <w:tcPr>
            <w:tcW w:w="709" w:type="dxa"/>
            <w:tcBorders>
              <w:bottom w:val="double" w:sz="4" w:space="0" w:color="auto"/>
            </w:tcBorders>
          </w:tcPr>
          <w:p w:rsidR="008F45E4" w:rsidRPr="00D62E39" w:rsidRDefault="008F45E4" w:rsidP="008F45E4">
            <w:pPr>
              <w:pStyle w:val="TableParagraph"/>
              <w:spacing w:before="18" w:line="227" w:lineRule="exact"/>
              <w:ind w:left="225"/>
              <w:jc w:val="left"/>
              <w:rPr>
                <w:rFonts w:ascii="Times New Roman" w:hAnsi="Times New Roman" w:cs="Times New Roman"/>
                <w:b/>
                <w:sz w:val="20"/>
              </w:rPr>
            </w:pPr>
            <w:r w:rsidRPr="00D62E39">
              <w:rPr>
                <w:rFonts w:ascii="Times New Roman" w:hAnsi="Times New Roman" w:cs="Times New Roman"/>
                <w:b/>
                <w:sz w:val="20"/>
              </w:rPr>
              <w:t>log</w:t>
            </w:r>
          </w:p>
          <w:p w:rsidR="008F45E4" w:rsidRPr="00D62E39" w:rsidRDefault="008F45E4" w:rsidP="008F45E4">
            <w:pPr>
              <w:pStyle w:val="TableParagraph"/>
              <w:spacing w:line="238" w:lineRule="exact"/>
              <w:ind w:left="202"/>
              <w:jc w:val="left"/>
              <w:rPr>
                <w:rFonts w:ascii="Times New Roman" w:hAnsi="Times New Roman" w:cs="Times New Roman"/>
                <w:sz w:val="16"/>
              </w:rPr>
            </w:pPr>
            <w:r w:rsidRPr="00D62E39">
              <w:rPr>
                <w:rFonts w:ascii="Times New Roman" w:hAnsi="Times New Roman" w:cs="Times New Roman"/>
                <w:i/>
                <w:position w:val="3"/>
                <w:sz w:val="20"/>
              </w:rPr>
              <w:t>K</w:t>
            </w:r>
            <w:proofErr w:type="spellStart"/>
            <w:r w:rsidRPr="00D62E39">
              <w:rPr>
                <w:rFonts w:ascii="Times New Roman" w:hAnsi="Times New Roman" w:cs="Times New Roman"/>
                <w:sz w:val="16"/>
              </w:rPr>
              <w:t>ow</w:t>
            </w:r>
            <w:proofErr w:type="spellEnd"/>
          </w:p>
        </w:tc>
        <w:tc>
          <w:tcPr>
            <w:tcW w:w="709" w:type="dxa"/>
            <w:tcBorders>
              <w:bottom w:val="double" w:sz="4" w:space="0" w:color="auto"/>
            </w:tcBorders>
          </w:tcPr>
          <w:p w:rsidR="008F45E4" w:rsidRPr="00D62E39" w:rsidRDefault="008F45E4" w:rsidP="008F45E4">
            <w:pPr>
              <w:pStyle w:val="TableParagraph"/>
              <w:spacing w:before="18" w:line="227" w:lineRule="exact"/>
              <w:ind w:left="112" w:right="91"/>
              <w:rPr>
                <w:rFonts w:ascii="Times New Roman" w:hAnsi="Times New Roman" w:cs="Times New Roman"/>
                <w:b/>
                <w:sz w:val="20"/>
              </w:rPr>
            </w:pPr>
            <w:r w:rsidRPr="00D62E39">
              <w:rPr>
                <w:rFonts w:ascii="Times New Roman" w:hAnsi="Times New Roman" w:cs="Times New Roman"/>
                <w:b/>
                <w:sz w:val="20"/>
              </w:rPr>
              <w:t>BP</w:t>
            </w:r>
          </w:p>
          <w:p w:rsidR="008F45E4" w:rsidRPr="00D62E39" w:rsidRDefault="008F45E4" w:rsidP="008F45E4">
            <w:pPr>
              <w:pStyle w:val="TableParagraph"/>
              <w:spacing w:line="227" w:lineRule="exact"/>
              <w:ind w:left="112" w:right="91"/>
              <w:rPr>
                <w:rFonts w:ascii="Times New Roman" w:hAnsi="Times New Roman" w:cs="Times New Roman"/>
                <w:sz w:val="20"/>
              </w:rPr>
            </w:pPr>
            <w:r w:rsidRPr="00D62E39">
              <w:rPr>
                <w:rFonts w:ascii="Times New Roman" w:hAnsi="Times New Roman" w:cs="Times New Roman"/>
                <w:sz w:val="20"/>
              </w:rPr>
              <w:t>°C</w:t>
            </w:r>
          </w:p>
        </w:tc>
        <w:tc>
          <w:tcPr>
            <w:tcW w:w="992" w:type="dxa"/>
            <w:tcBorders>
              <w:bottom w:val="double" w:sz="4" w:space="0" w:color="auto"/>
            </w:tcBorders>
          </w:tcPr>
          <w:p w:rsidR="008F45E4" w:rsidRPr="00D62E39" w:rsidRDefault="008F45E4" w:rsidP="008F45E4">
            <w:pPr>
              <w:pStyle w:val="TableParagraph"/>
              <w:spacing w:before="18" w:line="237" w:lineRule="exact"/>
              <w:ind w:left="353"/>
              <w:jc w:val="left"/>
              <w:rPr>
                <w:rFonts w:ascii="Times New Roman" w:hAnsi="Times New Roman" w:cs="Times New Roman"/>
                <w:b/>
                <w:sz w:val="16"/>
              </w:rPr>
            </w:pPr>
            <w:r w:rsidRPr="00D62E39">
              <w:rPr>
                <w:rFonts w:ascii="Times New Roman" w:hAnsi="Times New Roman" w:cs="Times New Roman"/>
                <w:b/>
                <w:i/>
                <w:position w:val="3"/>
                <w:sz w:val="20"/>
              </w:rPr>
              <w:t>D</w:t>
            </w:r>
            <w:r w:rsidRPr="00D62E39">
              <w:rPr>
                <w:rFonts w:ascii="Times New Roman" w:hAnsi="Times New Roman" w:cs="Times New Roman"/>
                <w:b/>
                <w:sz w:val="16"/>
              </w:rPr>
              <w:t>air</w:t>
            </w:r>
          </w:p>
          <w:p w:rsidR="008F45E4" w:rsidRPr="00D62E39" w:rsidRDefault="008F45E4" w:rsidP="008F45E4">
            <w:pPr>
              <w:pStyle w:val="TableParagraph"/>
              <w:spacing w:line="218" w:lineRule="exact"/>
              <w:ind w:left="269"/>
              <w:jc w:val="left"/>
              <w:rPr>
                <w:rFonts w:ascii="Times New Roman" w:hAnsi="Times New Roman" w:cs="Times New Roman"/>
                <w:sz w:val="20"/>
                <w:lang w:val="ru-RU"/>
              </w:rPr>
            </w:pPr>
            <w:r w:rsidRPr="00D62E39">
              <w:rPr>
                <w:rFonts w:ascii="Times New Roman" w:hAnsi="Times New Roman" w:cs="Times New Roman"/>
                <w:sz w:val="20"/>
                <w:lang w:val="ru-RU"/>
              </w:rPr>
              <w:t>см</w:t>
            </w:r>
            <w:proofErr w:type="gramStart"/>
            <w:r w:rsidRPr="00D62E39">
              <w:rPr>
                <w:rFonts w:ascii="Times New Roman" w:hAnsi="Times New Roman" w:cs="Times New Roman"/>
                <w:position w:val="4"/>
                <w:sz w:val="16"/>
              </w:rPr>
              <w:t>2</w:t>
            </w:r>
            <w:proofErr w:type="gramEnd"/>
            <w:r w:rsidRPr="00D62E39">
              <w:rPr>
                <w:rFonts w:ascii="Times New Roman" w:hAnsi="Times New Roman" w:cs="Times New Roman"/>
                <w:sz w:val="20"/>
              </w:rPr>
              <w:t>/</w:t>
            </w:r>
            <w:r w:rsidRPr="00D62E39">
              <w:rPr>
                <w:rFonts w:ascii="Times New Roman" w:hAnsi="Times New Roman" w:cs="Times New Roman"/>
                <w:sz w:val="20"/>
                <w:lang w:val="ru-RU"/>
              </w:rPr>
              <w:t>с</w:t>
            </w:r>
          </w:p>
        </w:tc>
      </w:tr>
      <w:tr w:rsidR="008F45E4" w:rsidRPr="00D62E39" w:rsidTr="008F45E4">
        <w:trPr>
          <w:trHeight w:val="283"/>
        </w:trPr>
        <w:tc>
          <w:tcPr>
            <w:tcW w:w="9356" w:type="dxa"/>
            <w:gridSpan w:val="9"/>
            <w:tcBorders>
              <w:top w:val="double" w:sz="4" w:space="0" w:color="auto"/>
            </w:tcBorders>
          </w:tcPr>
          <w:p w:rsidR="008F45E4" w:rsidRPr="00D62E39" w:rsidRDefault="008F45E4" w:rsidP="008F45E4">
            <w:pPr>
              <w:pStyle w:val="TableParagraph"/>
              <w:spacing w:before="18"/>
              <w:ind w:left="142"/>
              <w:jc w:val="left"/>
              <w:rPr>
                <w:rFonts w:ascii="Times New Roman" w:hAnsi="Times New Roman" w:cs="Times New Roman"/>
                <w:b/>
                <w:sz w:val="20"/>
                <w:lang w:val="ru-RU"/>
              </w:rPr>
            </w:pPr>
            <w:r w:rsidRPr="00D62E39">
              <w:rPr>
                <w:rFonts w:ascii="Times New Roman" w:hAnsi="Times New Roman" w:cs="Times New Roman"/>
                <w:b/>
                <w:sz w:val="20"/>
                <w:lang w:val="ru-RU"/>
              </w:rPr>
              <w:t>Алифатические соединения</w:t>
            </w:r>
          </w:p>
        </w:tc>
      </w:tr>
      <w:tr w:rsidR="008F45E4" w:rsidRPr="00D62E39" w:rsidTr="008F45E4">
        <w:trPr>
          <w:trHeight w:val="288"/>
        </w:trPr>
        <w:tc>
          <w:tcPr>
            <w:tcW w:w="2410" w:type="dxa"/>
          </w:tcPr>
          <w:p w:rsidR="008F45E4" w:rsidRPr="00D62E39" w:rsidRDefault="008F45E4" w:rsidP="008F45E4">
            <w:pPr>
              <w:pStyle w:val="TableParagraph"/>
              <w:spacing w:before="18"/>
              <w:ind w:left="142"/>
              <w:jc w:val="left"/>
              <w:rPr>
                <w:rFonts w:ascii="Times New Roman" w:hAnsi="Times New Roman" w:cs="Times New Roman"/>
                <w:sz w:val="20"/>
              </w:rPr>
            </w:pPr>
            <w:r w:rsidRPr="00D62E39">
              <w:rPr>
                <w:rFonts w:ascii="Times New Roman" w:hAnsi="Times New Roman" w:cs="Times New Roman"/>
                <w:sz w:val="20"/>
              </w:rPr>
              <w:t>3-метилпентан</w:t>
            </w:r>
          </w:p>
        </w:tc>
        <w:tc>
          <w:tcPr>
            <w:tcW w:w="992" w:type="dxa"/>
          </w:tcPr>
          <w:p w:rsidR="008F45E4" w:rsidRPr="00D62E39" w:rsidRDefault="008F45E4" w:rsidP="008F45E4">
            <w:pPr>
              <w:pStyle w:val="TableParagraph"/>
              <w:spacing w:before="18"/>
              <w:ind w:left="20"/>
              <w:rPr>
                <w:rFonts w:ascii="Times New Roman" w:hAnsi="Times New Roman" w:cs="Times New Roman"/>
                <w:sz w:val="20"/>
              </w:rPr>
            </w:pPr>
            <w:r w:rsidRPr="00D62E39">
              <w:rPr>
                <w:rFonts w:ascii="Times New Roman" w:hAnsi="Times New Roman" w:cs="Times New Roman"/>
                <w:sz w:val="20"/>
              </w:rPr>
              <w:t>6</w:t>
            </w:r>
          </w:p>
        </w:tc>
        <w:tc>
          <w:tcPr>
            <w:tcW w:w="851" w:type="dxa"/>
          </w:tcPr>
          <w:p w:rsidR="008F45E4" w:rsidRPr="00D62E39" w:rsidRDefault="008F45E4" w:rsidP="008F45E4">
            <w:pPr>
              <w:pStyle w:val="TableParagraph"/>
              <w:spacing w:before="18"/>
              <w:ind w:left="198" w:right="177"/>
              <w:rPr>
                <w:rFonts w:ascii="Times New Roman" w:hAnsi="Times New Roman" w:cs="Times New Roman"/>
                <w:sz w:val="20"/>
              </w:rPr>
            </w:pPr>
            <w:r w:rsidRPr="00D62E39">
              <w:rPr>
                <w:rFonts w:ascii="Times New Roman" w:hAnsi="Times New Roman" w:cs="Times New Roman"/>
                <w:sz w:val="20"/>
              </w:rPr>
              <w:t>5,6</w:t>
            </w:r>
          </w:p>
        </w:tc>
        <w:tc>
          <w:tcPr>
            <w:tcW w:w="850" w:type="dxa"/>
          </w:tcPr>
          <w:p w:rsidR="008F45E4" w:rsidRPr="00D62E39" w:rsidRDefault="008F45E4" w:rsidP="008F45E4">
            <w:pPr>
              <w:pStyle w:val="TableParagraph"/>
              <w:spacing w:before="18"/>
              <w:ind w:left="241"/>
              <w:jc w:val="left"/>
              <w:rPr>
                <w:rFonts w:ascii="Times New Roman" w:hAnsi="Times New Roman" w:cs="Times New Roman"/>
                <w:sz w:val="20"/>
              </w:rPr>
            </w:pPr>
            <w:r w:rsidRPr="00D62E39">
              <w:rPr>
                <w:rFonts w:ascii="Times New Roman" w:hAnsi="Times New Roman" w:cs="Times New Roman"/>
                <w:sz w:val="20"/>
              </w:rPr>
              <w:t>86,18</w:t>
            </w:r>
          </w:p>
        </w:tc>
        <w:tc>
          <w:tcPr>
            <w:tcW w:w="993" w:type="dxa"/>
          </w:tcPr>
          <w:p w:rsidR="008F45E4" w:rsidRPr="00D62E39" w:rsidRDefault="008F45E4" w:rsidP="008F45E4">
            <w:pPr>
              <w:pStyle w:val="TableParagraph"/>
              <w:spacing w:before="18"/>
              <w:ind w:left="52" w:right="32"/>
              <w:rPr>
                <w:rFonts w:ascii="Times New Roman" w:hAnsi="Times New Roman" w:cs="Times New Roman"/>
                <w:sz w:val="20"/>
              </w:rPr>
            </w:pPr>
            <w:r w:rsidRPr="00D62E39">
              <w:rPr>
                <w:rFonts w:ascii="Times New Roman" w:hAnsi="Times New Roman" w:cs="Times New Roman"/>
                <w:sz w:val="20"/>
              </w:rPr>
              <w:t>17,9</w:t>
            </w:r>
          </w:p>
        </w:tc>
        <w:tc>
          <w:tcPr>
            <w:tcW w:w="850" w:type="dxa"/>
          </w:tcPr>
          <w:p w:rsidR="008F45E4" w:rsidRPr="00D62E39" w:rsidRDefault="008F45E4" w:rsidP="008F45E4">
            <w:pPr>
              <w:pStyle w:val="TableParagraph"/>
              <w:spacing w:before="18"/>
              <w:rPr>
                <w:rFonts w:ascii="Times New Roman" w:hAnsi="Times New Roman" w:cs="Times New Roman"/>
                <w:sz w:val="20"/>
              </w:rPr>
            </w:pPr>
            <w:r w:rsidRPr="00D62E39">
              <w:rPr>
                <w:rFonts w:ascii="Times New Roman" w:hAnsi="Times New Roman" w:cs="Times New Roman"/>
                <w:sz w:val="20"/>
              </w:rPr>
              <w:t>25,27</w:t>
            </w:r>
          </w:p>
        </w:tc>
        <w:tc>
          <w:tcPr>
            <w:tcW w:w="709" w:type="dxa"/>
          </w:tcPr>
          <w:p w:rsidR="008F45E4" w:rsidRPr="00D62E39" w:rsidRDefault="008F45E4" w:rsidP="008F45E4">
            <w:pPr>
              <w:pStyle w:val="TableParagraph"/>
              <w:spacing w:before="18"/>
              <w:rPr>
                <w:rFonts w:ascii="Times New Roman" w:hAnsi="Times New Roman" w:cs="Times New Roman"/>
                <w:sz w:val="20"/>
              </w:rPr>
            </w:pPr>
            <w:r w:rsidRPr="00D62E39">
              <w:rPr>
                <w:rFonts w:ascii="Times New Roman" w:hAnsi="Times New Roman" w:cs="Times New Roman"/>
                <w:sz w:val="20"/>
              </w:rPr>
              <w:t>3,6</w:t>
            </w:r>
          </w:p>
        </w:tc>
        <w:tc>
          <w:tcPr>
            <w:tcW w:w="709" w:type="dxa"/>
          </w:tcPr>
          <w:p w:rsidR="008F45E4" w:rsidRPr="00D62E39" w:rsidRDefault="008F45E4" w:rsidP="008F45E4">
            <w:pPr>
              <w:pStyle w:val="TableParagraph"/>
              <w:spacing w:before="18"/>
              <w:rPr>
                <w:rFonts w:ascii="Times New Roman" w:hAnsi="Times New Roman" w:cs="Times New Roman"/>
                <w:sz w:val="20"/>
              </w:rPr>
            </w:pPr>
            <w:r w:rsidRPr="00D62E39">
              <w:rPr>
                <w:rFonts w:ascii="Times New Roman" w:hAnsi="Times New Roman" w:cs="Times New Roman"/>
                <w:sz w:val="20"/>
              </w:rPr>
              <w:t>63,2</w:t>
            </w:r>
          </w:p>
        </w:tc>
        <w:tc>
          <w:tcPr>
            <w:tcW w:w="992" w:type="dxa"/>
          </w:tcPr>
          <w:p w:rsidR="008F45E4" w:rsidRPr="00D62E39" w:rsidRDefault="008F45E4" w:rsidP="008F45E4">
            <w:pPr>
              <w:pStyle w:val="TableParagraph"/>
              <w:spacing w:before="16"/>
              <w:ind w:right="81"/>
              <w:jc w:val="right"/>
              <w:rPr>
                <w:rFonts w:ascii="Times New Roman" w:hAnsi="Times New Roman" w:cs="Times New Roman"/>
                <w:sz w:val="16"/>
              </w:rPr>
            </w:pPr>
            <w:r w:rsidRPr="00D62E39">
              <w:rPr>
                <w:rFonts w:ascii="Times New Roman" w:hAnsi="Times New Roman" w:cs="Times New Roman"/>
                <w:sz w:val="20"/>
              </w:rPr>
              <w:t>8,0 × 10</w:t>
            </w:r>
            <w:r w:rsidRPr="00D62E39">
              <w:rPr>
                <w:rFonts w:ascii="Times New Roman" w:hAnsi="Times New Roman" w:cs="Times New Roman"/>
                <w:position w:val="4"/>
                <w:sz w:val="16"/>
              </w:rPr>
              <w:t>−2</w:t>
            </w:r>
          </w:p>
        </w:tc>
      </w:tr>
      <w:tr w:rsidR="008F45E4" w:rsidRPr="00D62E39" w:rsidTr="008F45E4">
        <w:trPr>
          <w:trHeight w:val="293"/>
        </w:trPr>
        <w:tc>
          <w:tcPr>
            <w:tcW w:w="2410" w:type="dxa"/>
          </w:tcPr>
          <w:p w:rsidR="008F45E4" w:rsidRPr="00D62E39" w:rsidRDefault="008F45E4" w:rsidP="008F45E4">
            <w:pPr>
              <w:pStyle w:val="TableParagraph"/>
              <w:ind w:left="142"/>
              <w:jc w:val="left"/>
              <w:rPr>
                <w:rFonts w:ascii="Times New Roman" w:hAnsi="Times New Roman" w:cs="Times New Roman"/>
                <w:sz w:val="20"/>
              </w:rPr>
            </w:pPr>
            <w:r w:rsidRPr="00D62E39">
              <w:rPr>
                <w:rFonts w:ascii="Times New Roman" w:hAnsi="Times New Roman" w:cs="Times New Roman"/>
                <w:i/>
                <w:sz w:val="20"/>
              </w:rPr>
              <w:t>n-</w:t>
            </w:r>
            <w:proofErr w:type="spellStart"/>
            <w:r w:rsidRPr="00D62E39">
              <w:rPr>
                <w:rFonts w:ascii="Times New Roman" w:hAnsi="Times New Roman" w:cs="Times New Roman"/>
                <w:iCs/>
                <w:sz w:val="20"/>
              </w:rPr>
              <w:t>гексан</w:t>
            </w:r>
            <w:proofErr w:type="spellEnd"/>
          </w:p>
        </w:tc>
        <w:tc>
          <w:tcPr>
            <w:tcW w:w="992" w:type="dxa"/>
          </w:tcPr>
          <w:p w:rsidR="008F45E4" w:rsidRPr="00D62E39" w:rsidRDefault="008F45E4" w:rsidP="008F45E4">
            <w:pPr>
              <w:pStyle w:val="TableParagraph"/>
              <w:ind w:left="20"/>
              <w:rPr>
                <w:rFonts w:ascii="Times New Roman" w:hAnsi="Times New Roman" w:cs="Times New Roman"/>
                <w:sz w:val="20"/>
              </w:rPr>
            </w:pPr>
            <w:r w:rsidRPr="00D62E39">
              <w:rPr>
                <w:rFonts w:ascii="Times New Roman" w:hAnsi="Times New Roman" w:cs="Times New Roman"/>
                <w:sz w:val="20"/>
              </w:rPr>
              <w:t>6</w:t>
            </w:r>
          </w:p>
        </w:tc>
        <w:tc>
          <w:tcPr>
            <w:tcW w:w="851" w:type="dxa"/>
          </w:tcPr>
          <w:p w:rsidR="008F45E4" w:rsidRPr="00D62E39" w:rsidRDefault="008F45E4" w:rsidP="008F45E4">
            <w:pPr>
              <w:pStyle w:val="TableParagraph"/>
              <w:ind w:left="198" w:right="176"/>
              <w:rPr>
                <w:rFonts w:ascii="Times New Roman" w:hAnsi="Times New Roman" w:cs="Times New Roman"/>
                <w:sz w:val="20"/>
              </w:rPr>
            </w:pPr>
            <w:r w:rsidRPr="00D62E39">
              <w:rPr>
                <w:rFonts w:ascii="Times New Roman" w:hAnsi="Times New Roman" w:cs="Times New Roman"/>
                <w:sz w:val="20"/>
              </w:rPr>
              <w:t>6,00</w:t>
            </w:r>
          </w:p>
        </w:tc>
        <w:tc>
          <w:tcPr>
            <w:tcW w:w="850" w:type="dxa"/>
          </w:tcPr>
          <w:p w:rsidR="008F45E4" w:rsidRPr="00D62E39" w:rsidRDefault="008F45E4" w:rsidP="008F45E4">
            <w:pPr>
              <w:pStyle w:val="TableParagraph"/>
              <w:ind w:left="241"/>
              <w:jc w:val="left"/>
              <w:rPr>
                <w:rFonts w:ascii="Times New Roman" w:hAnsi="Times New Roman" w:cs="Times New Roman"/>
                <w:sz w:val="20"/>
              </w:rPr>
            </w:pPr>
            <w:r w:rsidRPr="00D62E39">
              <w:rPr>
                <w:rFonts w:ascii="Times New Roman" w:hAnsi="Times New Roman" w:cs="Times New Roman"/>
                <w:sz w:val="20"/>
              </w:rPr>
              <w:t>86,18</w:t>
            </w:r>
          </w:p>
        </w:tc>
        <w:tc>
          <w:tcPr>
            <w:tcW w:w="993" w:type="dxa"/>
          </w:tcPr>
          <w:p w:rsidR="008F45E4" w:rsidRPr="00D62E39" w:rsidRDefault="008F45E4" w:rsidP="008F45E4">
            <w:pPr>
              <w:pStyle w:val="TableParagraph"/>
              <w:ind w:left="52" w:right="32"/>
              <w:rPr>
                <w:rFonts w:ascii="Times New Roman" w:hAnsi="Times New Roman" w:cs="Times New Roman"/>
                <w:sz w:val="20"/>
              </w:rPr>
            </w:pPr>
            <w:r w:rsidRPr="00D62E39">
              <w:rPr>
                <w:rFonts w:ascii="Times New Roman" w:hAnsi="Times New Roman" w:cs="Times New Roman"/>
                <w:sz w:val="20"/>
              </w:rPr>
              <w:t>9,5</w:t>
            </w:r>
          </w:p>
        </w:tc>
        <w:tc>
          <w:tcPr>
            <w:tcW w:w="850"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20,08</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3,9</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68,7</w:t>
            </w:r>
          </w:p>
        </w:tc>
        <w:tc>
          <w:tcPr>
            <w:tcW w:w="992" w:type="dxa"/>
          </w:tcPr>
          <w:p w:rsidR="008F45E4" w:rsidRPr="00D62E39" w:rsidRDefault="008F45E4" w:rsidP="008F45E4">
            <w:pPr>
              <w:pStyle w:val="TableParagraph"/>
              <w:spacing w:before="21"/>
              <w:ind w:right="81"/>
              <w:jc w:val="right"/>
              <w:rPr>
                <w:rFonts w:ascii="Times New Roman" w:hAnsi="Times New Roman" w:cs="Times New Roman"/>
                <w:sz w:val="16"/>
              </w:rPr>
            </w:pPr>
            <w:r w:rsidRPr="00D62E39">
              <w:rPr>
                <w:rFonts w:ascii="Times New Roman" w:hAnsi="Times New Roman" w:cs="Times New Roman"/>
                <w:sz w:val="20"/>
              </w:rPr>
              <w:t>8,0 × 10</w:t>
            </w:r>
            <w:r w:rsidRPr="00D62E39">
              <w:rPr>
                <w:rFonts w:ascii="Times New Roman" w:hAnsi="Times New Roman" w:cs="Times New Roman"/>
                <w:position w:val="4"/>
                <w:sz w:val="16"/>
              </w:rPr>
              <w:t>−2</w:t>
            </w:r>
          </w:p>
        </w:tc>
      </w:tr>
      <w:tr w:rsidR="008F45E4" w:rsidRPr="00D62E39" w:rsidTr="008F45E4">
        <w:trPr>
          <w:trHeight w:val="293"/>
        </w:trPr>
        <w:tc>
          <w:tcPr>
            <w:tcW w:w="2410" w:type="dxa"/>
          </w:tcPr>
          <w:p w:rsidR="008F45E4" w:rsidRPr="00D62E39" w:rsidRDefault="008F45E4" w:rsidP="008F45E4">
            <w:pPr>
              <w:pStyle w:val="TableParagraph"/>
              <w:ind w:left="142"/>
              <w:jc w:val="left"/>
              <w:rPr>
                <w:rFonts w:ascii="Times New Roman" w:hAnsi="Times New Roman" w:cs="Times New Roman"/>
                <w:sz w:val="20"/>
              </w:rPr>
            </w:pPr>
            <w:proofErr w:type="spellStart"/>
            <w:r w:rsidRPr="00D62E39">
              <w:rPr>
                <w:rFonts w:ascii="Times New Roman" w:hAnsi="Times New Roman" w:cs="Times New Roman"/>
                <w:sz w:val="20"/>
              </w:rPr>
              <w:t>Метилциклопентан</w:t>
            </w:r>
            <w:proofErr w:type="spellEnd"/>
          </w:p>
        </w:tc>
        <w:tc>
          <w:tcPr>
            <w:tcW w:w="992" w:type="dxa"/>
          </w:tcPr>
          <w:p w:rsidR="008F45E4" w:rsidRPr="00D62E39" w:rsidRDefault="008F45E4" w:rsidP="008F45E4">
            <w:pPr>
              <w:pStyle w:val="TableParagraph"/>
              <w:ind w:left="20"/>
              <w:rPr>
                <w:rFonts w:ascii="Times New Roman" w:hAnsi="Times New Roman" w:cs="Times New Roman"/>
                <w:sz w:val="20"/>
              </w:rPr>
            </w:pPr>
            <w:r w:rsidRPr="00D62E39">
              <w:rPr>
                <w:rFonts w:ascii="Times New Roman" w:hAnsi="Times New Roman" w:cs="Times New Roman"/>
                <w:sz w:val="20"/>
              </w:rPr>
              <w:t>6</w:t>
            </w:r>
          </w:p>
        </w:tc>
        <w:tc>
          <w:tcPr>
            <w:tcW w:w="851" w:type="dxa"/>
          </w:tcPr>
          <w:p w:rsidR="008F45E4" w:rsidRPr="00D62E39" w:rsidRDefault="008F45E4" w:rsidP="008F45E4">
            <w:pPr>
              <w:pStyle w:val="TableParagraph"/>
              <w:ind w:left="197" w:right="177"/>
              <w:rPr>
                <w:rFonts w:ascii="Times New Roman" w:hAnsi="Times New Roman" w:cs="Times New Roman"/>
                <w:sz w:val="20"/>
              </w:rPr>
            </w:pPr>
            <w:r w:rsidRPr="00D62E39">
              <w:rPr>
                <w:rFonts w:ascii="Times New Roman" w:hAnsi="Times New Roman" w:cs="Times New Roman"/>
                <w:sz w:val="20"/>
              </w:rPr>
              <w:t>6,12</w:t>
            </w:r>
          </w:p>
        </w:tc>
        <w:tc>
          <w:tcPr>
            <w:tcW w:w="850" w:type="dxa"/>
          </w:tcPr>
          <w:p w:rsidR="008F45E4" w:rsidRPr="00D62E39" w:rsidRDefault="008F45E4" w:rsidP="008F45E4">
            <w:pPr>
              <w:pStyle w:val="TableParagraph"/>
              <w:ind w:left="242"/>
              <w:jc w:val="left"/>
              <w:rPr>
                <w:rFonts w:ascii="Times New Roman" w:hAnsi="Times New Roman" w:cs="Times New Roman"/>
                <w:sz w:val="20"/>
              </w:rPr>
            </w:pPr>
            <w:r w:rsidRPr="00D62E39">
              <w:rPr>
                <w:rFonts w:ascii="Times New Roman" w:hAnsi="Times New Roman" w:cs="Times New Roman"/>
                <w:sz w:val="20"/>
              </w:rPr>
              <w:t>84,16</w:t>
            </w:r>
          </w:p>
        </w:tc>
        <w:tc>
          <w:tcPr>
            <w:tcW w:w="993" w:type="dxa"/>
          </w:tcPr>
          <w:p w:rsidR="008F45E4" w:rsidRPr="00D62E39" w:rsidRDefault="008F45E4" w:rsidP="008F45E4">
            <w:pPr>
              <w:pStyle w:val="TableParagraph"/>
              <w:ind w:left="49" w:right="32"/>
              <w:rPr>
                <w:rFonts w:ascii="Times New Roman" w:hAnsi="Times New Roman" w:cs="Times New Roman"/>
                <w:sz w:val="20"/>
              </w:rPr>
            </w:pPr>
            <w:r w:rsidRPr="00D62E39">
              <w:rPr>
                <w:rFonts w:ascii="Times New Roman" w:hAnsi="Times New Roman" w:cs="Times New Roman"/>
                <w:sz w:val="20"/>
              </w:rPr>
              <w:t>42</w:t>
            </w:r>
          </w:p>
        </w:tc>
        <w:tc>
          <w:tcPr>
            <w:tcW w:w="850"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18,25</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3,37</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71,8</w:t>
            </w:r>
          </w:p>
        </w:tc>
        <w:tc>
          <w:tcPr>
            <w:tcW w:w="992" w:type="dxa"/>
          </w:tcPr>
          <w:p w:rsidR="008F45E4" w:rsidRPr="00D62E39" w:rsidRDefault="008F45E4" w:rsidP="008F45E4">
            <w:pPr>
              <w:pStyle w:val="TableParagraph"/>
              <w:spacing w:before="21"/>
              <w:ind w:right="83"/>
              <w:jc w:val="right"/>
              <w:rPr>
                <w:rFonts w:ascii="Times New Roman" w:hAnsi="Times New Roman" w:cs="Times New Roman"/>
                <w:sz w:val="16"/>
              </w:rPr>
            </w:pPr>
            <w:r w:rsidRPr="00D62E39">
              <w:rPr>
                <w:rFonts w:ascii="Times New Roman" w:hAnsi="Times New Roman" w:cs="Times New Roman"/>
                <w:sz w:val="20"/>
              </w:rPr>
              <w:t>8,1 × 10</w:t>
            </w:r>
            <w:r w:rsidRPr="00D62E39">
              <w:rPr>
                <w:rFonts w:ascii="Times New Roman" w:hAnsi="Times New Roman" w:cs="Times New Roman"/>
                <w:position w:val="4"/>
                <w:sz w:val="16"/>
              </w:rPr>
              <w:t>−2</w:t>
            </w:r>
          </w:p>
        </w:tc>
      </w:tr>
      <w:tr w:rsidR="008F45E4" w:rsidRPr="00D62E39" w:rsidTr="008F45E4">
        <w:trPr>
          <w:trHeight w:val="293"/>
        </w:trPr>
        <w:tc>
          <w:tcPr>
            <w:tcW w:w="2410" w:type="dxa"/>
          </w:tcPr>
          <w:p w:rsidR="008F45E4" w:rsidRPr="00D62E39" w:rsidRDefault="008F45E4" w:rsidP="008F45E4">
            <w:pPr>
              <w:pStyle w:val="TableParagraph"/>
              <w:ind w:left="142"/>
              <w:jc w:val="left"/>
              <w:rPr>
                <w:rFonts w:ascii="Times New Roman" w:hAnsi="Times New Roman" w:cs="Times New Roman"/>
                <w:sz w:val="20"/>
                <w:lang w:val="ru-RU"/>
              </w:rPr>
            </w:pPr>
            <w:proofErr w:type="spellStart"/>
            <w:r w:rsidRPr="00D62E39">
              <w:rPr>
                <w:rFonts w:ascii="Times New Roman" w:hAnsi="Times New Roman" w:cs="Times New Roman"/>
                <w:sz w:val="20"/>
                <w:lang w:val="ru-RU"/>
              </w:rPr>
              <w:t>Циклогексен</w:t>
            </w:r>
            <w:proofErr w:type="spellEnd"/>
            <w:r w:rsidRPr="00D62E39">
              <w:rPr>
                <w:rFonts w:ascii="Times New Roman" w:hAnsi="Times New Roman" w:cs="Times New Roman"/>
                <w:sz w:val="20"/>
                <w:lang w:val="ru-RU"/>
              </w:rPr>
              <w:t xml:space="preserve"> </w:t>
            </w:r>
          </w:p>
        </w:tc>
        <w:tc>
          <w:tcPr>
            <w:tcW w:w="992" w:type="dxa"/>
          </w:tcPr>
          <w:p w:rsidR="008F45E4" w:rsidRPr="00D62E39" w:rsidRDefault="008F45E4" w:rsidP="008F45E4">
            <w:pPr>
              <w:pStyle w:val="TableParagraph"/>
              <w:ind w:left="20"/>
              <w:rPr>
                <w:rFonts w:ascii="Times New Roman" w:hAnsi="Times New Roman" w:cs="Times New Roman"/>
                <w:sz w:val="20"/>
              </w:rPr>
            </w:pPr>
            <w:r w:rsidRPr="00D62E39">
              <w:rPr>
                <w:rFonts w:ascii="Times New Roman" w:hAnsi="Times New Roman" w:cs="Times New Roman"/>
                <w:sz w:val="20"/>
              </w:rPr>
              <w:t>6</w:t>
            </w:r>
          </w:p>
        </w:tc>
        <w:tc>
          <w:tcPr>
            <w:tcW w:w="851" w:type="dxa"/>
          </w:tcPr>
          <w:p w:rsidR="008F45E4" w:rsidRPr="00D62E39" w:rsidRDefault="008F45E4" w:rsidP="008F45E4">
            <w:pPr>
              <w:pStyle w:val="TableParagraph"/>
              <w:ind w:left="197" w:right="177"/>
              <w:rPr>
                <w:rFonts w:ascii="Times New Roman" w:hAnsi="Times New Roman" w:cs="Times New Roman"/>
                <w:sz w:val="20"/>
              </w:rPr>
            </w:pPr>
            <w:r w:rsidRPr="00D62E39">
              <w:rPr>
                <w:rFonts w:ascii="Times New Roman" w:hAnsi="Times New Roman" w:cs="Times New Roman"/>
                <w:sz w:val="20"/>
              </w:rPr>
              <w:t>6,74</w:t>
            </w:r>
          </w:p>
        </w:tc>
        <w:tc>
          <w:tcPr>
            <w:tcW w:w="850" w:type="dxa"/>
          </w:tcPr>
          <w:p w:rsidR="008F45E4" w:rsidRPr="00D62E39" w:rsidRDefault="008F45E4" w:rsidP="008F45E4">
            <w:pPr>
              <w:pStyle w:val="TableParagraph"/>
              <w:ind w:left="240"/>
              <w:jc w:val="left"/>
              <w:rPr>
                <w:rFonts w:ascii="Times New Roman" w:hAnsi="Times New Roman" w:cs="Times New Roman"/>
                <w:sz w:val="20"/>
              </w:rPr>
            </w:pPr>
            <w:r w:rsidRPr="00D62E39">
              <w:rPr>
                <w:rFonts w:ascii="Times New Roman" w:hAnsi="Times New Roman" w:cs="Times New Roman"/>
                <w:sz w:val="20"/>
              </w:rPr>
              <w:t>82,15</w:t>
            </w:r>
          </w:p>
        </w:tc>
        <w:tc>
          <w:tcPr>
            <w:tcW w:w="993" w:type="dxa"/>
          </w:tcPr>
          <w:p w:rsidR="008F45E4" w:rsidRPr="00D62E39" w:rsidRDefault="008F45E4" w:rsidP="008F45E4">
            <w:pPr>
              <w:pStyle w:val="TableParagraph"/>
              <w:ind w:left="52" w:right="32"/>
              <w:rPr>
                <w:rFonts w:ascii="Times New Roman" w:hAnsi="Times New Roman" w:cs="Times New Roman"/>
                <w:sz w:val="20"/>
              </w:rPr>
            </w:pPr>
            <w:r w:rsidRPr="00D62E39">
              <w:rPr>
                <w:rFonts w:ascii="Times New Roman" w:hAnsi="Times New Roman" w:cs="Times New Roman"/>
                <w:sz w:val="20"/>
              </w:rPr>
              <w:t>213</w:t>
            </w:r>
          </w:p>
        </w:tc>
        <w:tc>
          <w:tcPr>
            <w:tcW w:w="850"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11,86</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2,86</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82,9</w:t>
            </w:r>
          </w:p>
        </w:tc>
        <w:tc>
          <w:tcPr>
            <w:tcW w:w="992" w:type="dxa"/>
          </w:tcPr>
          <w:p w:rsidR="008F45E4" w:rsidRPr="00D62E39" w:rsidRDefault="008F45E4" w:rsidP="008F45E4">
            <w:pPr>
              <w:pStyle w:val="TableParagraph"/>
              <w:spacing w:before="21"/>
              <w:ind w:right="90"/>
              <w:jc w:val="right"/>
              <w:rPr>
                <w:rFonts w:ascii="Times New Roman" w:hAnsi="Times New Roman" w:cs="Times New Roman"/>
                <w:sz w:val="16"/>
              </w:rPr>
            </w:pPr>
            <w:r w:rsidRPr="00D62E39">
              <w:rPr>
                <w:rFonts w:ascii="Times New Roman" w:hAnsi="Times New Roman" w:cs="Times New Roman"/>
                <w:sz w:val="20"/>
              </w:rPr>
              <w:t>7,8 × 10</w:t>
            </w:r>
            <w:r w:rsidRPr="00D62E39">
              <w:rPr>
                <w:rFonts w:ascii="Times New Roman" w:hAnsi="Times New Roman" w:cs="Times New Roman"/>
                <w:position w:val="4"/>
                <w:sz w:val="16"/>
              </w:rPr>
              <w:t>−2</w:t>
            </w:r>
          </w:p>
        </w:tc>
      </w:tr>
      <w:tr w:rsidR="008F45E4" w:rsidRPr="00D62E39" w:rsidTr="008F45E4">
        <w:trPr>
          <w:trHeight w:val="293"/>
        </w:trPr>
        <w:tc>
          <w:tcPr>
            <w:tcW w:w="2410" w:type="dxa"/>
          </w:tcPr>
          <w:p w:rsidR="008F45E4" w:rsidRPr="00D62E39" w:rsidRDefault="008F45E4" w:rsidP="008F45E4">
            <w:pPr>
              <w:pStyle w:val="TableParagraph"/>
              <w:ind w:left="142"/>
              <w:jc w:val="left"/>
              <w:rPr>
                <w:rFonts w:ascii="Times New Roman" w:hAnsi="Times New Roman" w:cs="Times New Roman"/>
                <w:sz w:val="20"/>
                <w:lang w:val="ru-RU"/>
              </w:rPr>
            </w:pPr>
            <w:r w:rsidRPr="00D62E39">
              <w:rPr>
                <w:rFonts w:ascii="Times New Roman" w:hAnsi="Times New Roman" w:cs="Times New Roman"/>
                <w:sz w:val="20"/>
              </w:rPr>
              <w:t>2-</w:t>
            </w:r>
            <w:proofErr w:type="spellStart"/>
            <w:r w:rsidRPr="00D62E39">
              <w:rPr>
                <w:rFonts w:ascii="Times New Roman" w:hAnsi="Times New Roman" w:cs="Times New Roman"/>
                <w:sz w:val="20"/>
                <w:lang w:val="ru-RU"/>
              </w:rPr>
              <w:t>метилгексан</w:t>
            </w:r>
            <w:proofErr w:type="spellEnd"/>
          </w:p>
        </w:tc>
        <w:tc>
          <w:tcPr>
            <w:tcW w:w="992" w:type="dxa"/>
          </w:tcPr>
          <w:p w:rsidR="008F45E4" w:rsidRPr="00D62E39" w:rsidRDefault="008F45E4" w:rsidP="008F45E4">
            <w:pPr>
              <w:pStyle w:val="TableParagraph"/>
              <w:ind w:left="20"/>
              <w:rPr>
                <w:rFonts w:ascii="Times New Roman" w:hAnsi="Times New Roman" w:cs="Times New Roman"/>
                <w:sz w:val="20"/>
              </w:rPr>
            </w:pPr>
            <w:r w:rsidRPr="00D62E39">
              <w:rPr>
                <w:rFonts w:ascii="Times New Roman" w:hAnsi="Times New Roman" w:cs="Times New Roman"/>
                <w:sz w:val="20"/>
              </w:rPr>
              <w:t>7</w:t>
            </w:r>
          </w:p>
        </w:tc>
        <w:tc>
          <w:tcPr>
            <w:tcW w:w="851" w:type="dxa"/>
          </w:tcPr>
          <w:p w:rsidR="008F45E4" w:rsidRPr="00D62E39" w:rsidRDefault="008F45E4" w:rsidP="008F45E4">
            <w:pPr>
              <w:pStyle w:val="TableParagraph"/>
              <w:ind w:left="198" w:right="174"/>
              <w:rPr>
                <w:rFonts w:ascii="Times New Roman" w:hAnsi="Times New Roman" w:cs="Times New Roman"/>
                <w:sz w:val="20"/>
              </w:rPr>
            </w:pPr>
            <w:r w:rsidRPr="00D62E39">
              <w:rPr>
                <w:rFonts w:ascii="Times New Roman" w:hAnsi="Times New Roman" w:cs="Times New Roman"/>
                <w:sz w:val="20"/>
              </w:rPr>
              <w:t>6,68</w:t>
            </w:r>
          </w:p>
        </w:tc>
        <w:tc>
          <w:tcPr>
            <w:tcW w:w="850" w:type="dxa"/>
          </w:tcPr>
          <w:p w:rsidR="008F45E4" w:rsidRPr="00D62E39" w:rsidRDefault="008F45E4" w:rsidP="008F45E4">
            <w:pPr>
              <w:pStyle w:val="TableParagraph"/>
              <w:ind w:left="186"/>
              <w:jc w:val="left"/>
              <w:rPr>
                <w:rFonts w:ascii="Times New Roman" w:hAnsi="Times New Roman" w:cs="Times New Roman"/>
                <w:sz w:val="20"/>
              </w:rPr>
            </w:pPr>
            <w:r w:rsidRPr="00D62E39">
              <w:rPr>
                <w:rFonts w:ascii="Times New Roman" w:hAnsi="Times New Roman" w:cs="Times New Roman"/>
                <w:sz w:val="20"/>
              </w:rPr>
              <w:t>100,21</w:t>
            </w:r>
          </w:p>
        </w:tc>
        <w:tc>
          <w:tcPr>
            <w:tcW w:w="993" w:type="dxa"/>
          </w:tcPr>
          <w:p w:rsidR="008F45E4" w:rsidRPr="00D62E39" w:rsidRDefault="008F45E4" w:rsidP="008F45E4">
            <w:pPr>
              <w:pStyle w:val="TableParagraph"/>
              <w:ind w:left="52" w:right="30"/>
              <w:rPr>
                <w:rFonts w:ascii="Times New Roman" w:hAnsi="Times New Roman" w:cs="Times New Roman"/>
                <w:sz w:val="20"/>
              </w:rPr>
            </w:pPr>
            <w:r w:rsidRPr="00D62E39">
              <w:rPr>
                <w:rFonts w:ascii="Times New Roman" w:hAnsi="Times New Roman" w:cs="Times New Roman"/>
                <w:sz w:val="20"/>
              </w:rPr>
              <w:t>2,54</w:t>
            </w:r>
          </w:p>
        </w:tc>
        <w:tc>
          <w:tcPr>
            <w:tcW w:w="850"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8,84</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3,71</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90</w:t>
            </w:r>
          </w:p>
        </w:tc>
        <w:tc>
          <w:tcPr>
            <w:tcW w:w="992" w:type="dxa"/>
          </w:tcPr>
          <w:p w:rsidR="008F45E4" w:rsidRPr="00D62E39" w:rsidRDefault="008F45E4" w:rsidP="008F45E4">
            <w:pPr>
              <w:pStyle w:val="TableParagraph"/>
              <w:spacing w:before="21"/>
              <w:ind w:right="93"/>
              <w:jc w:val="right"/>
              <w:rPr>
                <w:rFonts w:ascii="Times New Roman" w:hAnsi="Times New Roman" w:cs="Times New Roman"/>
                <w:sz w:val="16"/>
              </w:rPr>
            </w:pPr>
            <w:r w:rsidRPr="00D62E39">
              <w:rPr>
                <w:rFonts w:ascii="Times New Roman" w:hAnsi="Times New Roman" w:cs="Times New Roman"/>
                <w:sz w:val="20"/>
              </w:rPr>
              <w:t>7,4 × 10</w:t>
            </w:r>
            <w:r w:rsidRPr="00D62E39">
              <w:rPr>
                <w:rFonts w:ascii="Times New Roman" w:hAnsi="Times New Roman" w:cs="Times New Roman"/>
                <w:position w:val="4"/>
                <w:sz w:val="16"/>
              </w:rPr>
              <w:t>−2</w:t>
            </w:r>
          </w:p>
        </w:tc>
      </w:tr>
      <w:tr w:rsidR="008F45E4" w:rsidRPr="00D62E39" w:rsidTr="008F45E4">
        <w:trPr>
          <w:trHeight w:val="293"/>
        </w:trPr>
        <w:tc>
          <w:tcPr>
            <w:tcW w:w="2410" w:type="dxa"/>
          </w:tcPr>
          <w:p w:rsidR="008F45E4" w:rsidRPr="00D62E39" w:rsidRDefault="008F45E4" w:rsidP="008F45E4">
            <w:pPr>
              <w:pStyle w:val="TableParagraph"/>
              <w:ind w:left="142"/>
              <w:jc w:val="left"/>
              <w:rPr>
                <w:rFonts w:ascii="Times New Roman" w:hAnsi="Times New Roman" w:cs="Times New Roman"/>
                <w:sz w:val="20"/>
              </w:rPr>
            </w:pPr>
            <w:r w:rsidRPr="00D62E39">
              <w:rPr>
                <w:rFonts w:ascii="Times New Roman" w:hAnsi="Times New Roman" w:cs="Times New Roman"/>
                <w:sz w:val="20"/>
              </w:rPr>
              <w:t>2,</w:t>
            </w:r>
            <w:r w:rsidRPr="00D62E39">
              <w:rPr>
                <w:rFonts w:ascii="Times New Roman" w:hAnsi="Times New Roman" w:cs="Times New Roman"/>
                <w:sz w:val="20"/>
                <w:lang w:val="ru-RU"/>
              </w:rPr>
              <w:t>2</w:t>
            </w:r>
            <w:r w:rsidRPr="00D62E39">
              <w:rPr>
                <w:rFonts w:ascii="Times New Roman" w:hAnsi="Times New Roman" w:cs="Times New Roman"/>
                <w:sz w:val="20"/>
              </w:rPr>
              <w:t>,4-триметилпентан</w:t>
            </w:r>
          </w:p>
        </w:tc>
        <w:tc>
          <w:tcPr>
            <w:tcW w:w="992" w:type="dxa"/>
          </w:tcPr>
          <w:p w:rsidR="008F45E4" w:rsidRPr="00D62E39" w:rsidRDefault="008F45E4" w:rsidP="008F45E4">
            <w:pPr>
              <w:pStyle w:val="TableParagraph"/>
              <w:ind w:left="20"/>
              <w:rPr>
                <w:rFonts w:ascii="Times New Roman" w:hAnsi="Times New Roman" w:cs="Times New Roman"/>
                <w:sz w:val="20"/>
              </w:rPr>
            </w:pPr>
            <w:r w:rsidRPr="00D62E39">
              <w:rPr>
                <w:rFonts w:ascii="Times New Roman" w:hAnsi="Times New Roman" w:cs="Times New Roman"/>
                <w:sz w:val="20"/>
              </w:rPr>
              <w:t>8</w:t>
            </w:r>
          </w:p>
        </w:tc>
        <w:tc>
          <w:tcPr>
            <w:tcW w:w="851" w:type="dxa"/>
          </w:tcPr>
          <w:p w:rsidR="008F45E4" w:rsidRPr="00D62E39" w:rsidRDefault="008F45E4" w:rsidP="008F45E4">
            <w:pPr>
              <w:pStyle w:val="TableParagraph"/>
              <w:ind w:left="197" w:right="177"/>
              <w:rPr>
                <w:rFonts w:ascii="Times New Roman" w:hAnsi="Times New Roman" w:cs="Times New Roman"/>
                <w:sz w:val="20"/>
              </w:rPr>
            </w:pPr>
            <w:r w:rsidRPr="00D62E39">
              <w:rPr>
                <w:rFonts w:ascii="Times New Roman" w:hAnsi="Times New Roman" w:cs="Times New Roman"/>
                <w:sz w:val="20"/>
              </w:rPr>
              <w:t>7,04</w:t>
            </w:r>
          </w:p>
        </w:tc>
        <w:tc>
          <w:tcPr>
            <w:tcW w:w="850" w:type="dxa"/>
          </w:tcPr>
          <w:p w:rsidR="008F45E4" w:rsidRPr="00D62E39" w:rsidRDefault="008F45E4" w:rsidP="008F45E4">
            <w:pPr>
              <w:pStyle w:val="TableParagraph"/>
              <w:ind w:left="191"/>
              <w:jc w:val="left"/>
              <w:rPr>
                <w:rFonts w:ascii="Times New Roman" w:hAnsi="Times New Roman" w:cs="Times New Roman"/>
                <w:sz w:val="20"/>
              </w:rPr>
            </w:pPr>
            <w:r w:rsidRPr="00D62E39">
              <w:rPr>
                <w:rFonts w:ascii="Times New Roman" w:hAnsi="Times New Roman" w:cs="Times New Roman"/>
                <w:sz w:val="20"/>
              </w:rPr>
              <w:t>114,23</w:t>
            </w:r>
          </w:p>
        </w:tc>
        <w:tc>
          <w:tcPr>
            <w:tcW w:w="993" w:type="dxa"/>
          </w:tcPr>
          <w:p w:rsidR="008F45E4" w:rsidRPr="00D62E39" w:rsidRDefault="008F45E4" w:rsidP="008F45E4">
            <w:pPr>
              <w:pStyle w:val="TableParagraph"/>
              <w:ind w:left="52" w:right="32"/>
              <w:rPr>
                <w:rFonts w:ascii="Times New Roman" w:hAnsi="Times New Roman" w:cs="Times New Roman"/>
                <w:sz w:val="20"/>
              </w:rPr>
            </w:pPr>
            <w:r w:rsidRPr="00D62E39">
              <w:rPr>
                <w:rFonts w:ascii="Times New Roman" w:hAnsi="Times New Roman" w:cs="Times New Roman"/>
                <w:sz w:val="20"/>
              </w:rPr>
              <w:t>2,44</w:t>
            </w:r>
          </w:p>
        </w:tc>
        <w:tc>
          <w:tcPr>
            <w:tcW w:w="850"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6,56</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4,09</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99,2</w:t>
            </w:r>
          </w:p>
        </w:tc>
        <w:tc>
          <w:tcPr>
            <w:tcW w:w="992" w:type="dxa"/>
          </w:tcPr>
          <w:p w:rsidR="008F45E4" w:rsidRPr="00D62E39" w:rsidRDefault="008F45E4" w:rsidP="008F45E4">
            <w:pPr>
              <w:pStyle w:val="TableParagraph"/>
              <w:spacing w:before="21"/>
              <w:ind w:right="85"/>
              <w:jc w:val="right"/>
              <w:rPr>
                <w:rFonts w:ascii="Times New Roman" w:hAnsi="Times New Roman" w:cs="Times New Roman"/>
                <w:sz w:val="16"/>
              </w:rPr>
            </w:pPr>
            <w:r w:rsidRPr="00D62E39">
              <w:rPr>
                <w:rFonts w:ascii="Times New Roman" w:hAnsi="Times New Roman" w:cs="Times New Roman"/>
                <w:sz w:val="20"/>
              </w:rPr>
              <w:t>6,9 × 10</w:t>
            </w:r>
            <w:r w:rsidRPr="00D62E39">
              <w:rPr>
                <w:rFonts w:ascii="Times New Roman" w:hAnsi="Times New Roman" w:cs="Times New Roman"/>
                <w:position w:val="4"/>
                <w:sz w:val="16"/>
              </w:rPr>
              <w:t>−2</w:t>
            </w:r>
          </w:p>
        </w:tc>
      </w:tr>
      <w:tr w:rsidR="008F45E4" w:rsidRPr="00D62E39" w:rsidTr="008F45E4">
        <w:trPr>
          <w:trHeight w:val="293"/>
        </w:trPr>
        <w:tc>
          <w:tcPr>
            <w:tcW w:w="2410" w:type="dxa"/>
          </w:tcPr>
          <w:p w:rsidR="008F45E4" w:rsidRPr="00D62E39" w:rsidRDefault="008F45E4" w:rsidP="008F45E4">
            <w:pPr>
              <w:pStyle w:val="TableParagraph"/>
              <w:ind w:left="142"/>
              <w:jc w:val="left"/>
              <w:rPr>
                <w:rFonts w:ascii="Times New Roman" w:hAnsi="Times New Roman" w:cs="Times New Roman"/>
                <w:sz w:val="20"/>
              </w:rPr>
            </w:pPr>
            <w:r w:rsidRPr="00D62E39">
              <w:rPr>
                <w:rFonts w:ascii="Times New Roman" w:hAnsi="Times New Roman" w:cs="Times New Roman"/>
                <w:i/>
                <w:sz w:val="20"/>
                <w:lang w:val="en-GB"/>
              </w:rPr>
              <w:t>n</w:t>
            </w:r>
            <w:r w:rsidRPr="00D62E39">
              <w:rPr>
                <w:rFonts w:ascii="Times New Roman" w:hAnsi="Times New Roman" w:cs="Times New Roman"/>
                <w:sz w:val="20"/>
              </w:rPr>
              <w:t>-</w:t>
            </w:r>
            <w:proofErr w:type="spellStart"/>
            <w:r w:rsidRPr="00D62E39">
              <w:rPr>
                <w:rFonts w:ascii="Times New Roman" w:hAnsi="Times New Roman" w:cs="Times New Roman"/>
                <w:sz w:val="20"/>
                <w:lang w:val="ru-RU"/>
              </w:rPr>
              <w:t>Пропилциклопентан</w:t>
            </w:r>
            <w:proofErr w:type="spellEnd"/>
            <w:r w:rsidRPr="00D62E39">
              <w:rPr>
                <w:rFonts w:ascii="Times New Roman" w:hAnsi="Times New Roman" w:cs="Times New Roman"/>
                <w:sz w:val="20"/>
                <w:lang w:val="ru-RU"/>
              </w:rPr>
              <w:t xml:space="preserve"> </w:t>
            </w:r>
          </w:p>
        </w:tc>
        <w:tc>
          <w:tcPr>
            <w:tcW w:w="992" w:type="dxa"/>
          </w:tcPr>
          <w:p w:rsidR="008F45E4" w:rsidRPr="00D62E39" w:rsidRDefault="008F45E4" w:rsidP="008F45E4">
            <w:pPr>
              <w:pStyle w:val="TableParagraph"/>
              <w:ind w:left="20"/>
              <w:rPr>
                <w:rFonts w:ascii="Times New Roman" w:hAnsi="Times New Roman" w:cs="Times New Roman"/>
                <w:sz w:val="20"/>
              </w:rPr>
            </w:pPr>
            <w:r w:rsidRPr="00D62E39">
              <w:rPr>
                <w:rFonts w:ascii="Times New Roman" w:hAnsi="Times New Roman" w:cs="Times New Roman"/>
                <w:sz w:val="20"/>
              </w:rPr>
              <w:t>8</w:t>
            </w:r>
          </w:p>
        </w:tc>
        <w:tc>
          <w:tcPr>
            <w:tcW w:w="851" w:type="dxa"/>
          </w:tcPr>
          <w:p w:rsidR="008F45E4" w:rsidRPr="00D62E39" w:rsidRDefault="008F45E4" w:rsidP="008F45E4">
            <w:pPr>
              <w:pStyle w:val="TableParagraph"/>
              <w:ind w:left="197" w:right="177"/>
              <w:rPr>
                <w:rFonts w:ascii="Times New Roman" w:hAnsi="Times New Roman" w:cs="Times New Roman"/>
                <w:sz w:val="20"/>
              </w:rPr>
            </w:pPr>
            <w:r w:rsidRPr="00D62E39">
              <w:rPr>
                <w:rFonts w:ascii="Times New Roman" w:hAnsi="Times New Roman" w:cs="Times New Roman"/>
                <w:sz w:val="20"/>
              </w:rPr>
              <w:t>7,10</w:t>
            </w:r>
          </w:p>
        </w:tc>
        <w:tc>
          <w:tcPr>
            <w:tcW w:w="850" w:type="dxa"/>
          </w:tcPr>
          <w:p w:rsidR="008F45E4" w:rsidRPr="00D62E39" w:rsidRDefault="008F45E4" w:rsidP="008F45E4">
            <w:pPr>
              <w:pStyle w:val="TableParagraph"/>
              <w:ind w:left="242"/>
              <w:jc w:val="left"/>
              <w:rPr>
                <w:rFonts w:ascii="Times New Roman" w:hAnsi="Times New Roman" w:cs="Times New Roman"/>
                <w:sz w:val="20"/>
              </w:rPr>
            </w:pPr>
            <w:r w:rsidRPr="00D62E39">
              <w:rPr>
                <w:rFonts w:ascii="Times New Roman" w:hAnsi="Times New Roman" w:cs="Times New Roman"/>
                <w:sz w:val="20"/>
              </w:rPr>
              <w:t>112,1</w:t>
            </w:r>
          </w:p>
        </w:tc>
        <w:tc>
          <w:tcPr>
            <w:tcW w:w="993" w:type="dxa"/>
          </w:tcPr>
          <w:p w:rsidR="008F45E4" w:rsidRPr="00D62E39" w:rsidRDefault="008F45E4" w:rsidP="008F45E4">
            <w:pPr>
              <w:pStyle w:val="TableParagraph"/>
              <w:ind w:left="52" w:right="32"/>
              <w:rPr>
                <w:rFonts w:ascii="Times New Roman" w:hAnsi="Times New Roman" w:cs="Times New Roman"/>
                <w:sz w:val="20"/>
              </w:rPr>
            </w:pPr>
            <w:r w:rsidRPr="00D62E39">
              <w:rPr>
                <w:rFonts w:ascii="Times New Roman" w:hAnsi="Times New Roman" w:cs="Times New Roman"/>
                <w:sz w:val="20"/>
              </w:rPr>
              <w:t>2,04</w:t>
            </w:r>
          </w:p>
        </w:tc>
        <w:tc>
          <w:tcPr>
            <w:tcW w:w="850"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1,62</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4,37</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101</w:t>
            </w:r>
          </w:p>
        </w:tc>
        <w:tc>
          <w:tcPr>
            <w:tcW w:w="992" w:type="dxa"/>
          </w:tcPr>
          <w:p w:rsidR="008F45E4" w:rsidRPr="00D62E39" w:rsidRDefault="008F45E4" w:rsidP="008F45E4">
            <w:pPr>
              <w:pStyle w:val="TableParagraph"/>
              <w:spacing w:before="21"/>
              <w:ind w:right="91"/>
              <w:jc w:val="right"/>
              <w:rPr>
                <w:rFonts w:ascii="Times New Roman" w:hAnsi="Times New Roman" w:cs="Times New Roman"/>
                <w:sz w:val="16"/>
              </w:rPr>
            </w:pPr>
            <w:r w:rsidRPr="00D62E39">
              <w:rPr>
                <w:rFonts w:ascii="Times New Roman" w:hAnsi="Times New Roman" w:cs="Times New Roman"/>
                <w:sz w:val="20"/>
              </w:rPr>
              <w:t>7,0 × 10</w:t>
            </w:r>
            <w:r w:rsidRPr="00D62E39">
              <w:rPr>
                <w:rFonts w:ascii="Times New Roman" w:hAnsi="Times New Roman" w:cs="Times New Roman"/>
                <w:position w:val="4"/>
                <w:sz w:val="16"/>
              </w:rPr>
              <w:t>−2</w:t>
            </w:r>
          </w:p>
        </w:tc>
      </w:tr>
      <w:tr w:rsidR="008F45E4" w:rsidRPr="00D62E39" w:rsidTr="008F45E4">
        <w:trPr>
          <w:trHeight w:val="293"/>
        </w:trPr>
        <w:tc>
          <w:tcPr>
            <w:tcW w:w="2410" w:type="dxa"/>
          </w:tcPr>
          <w:p w:rsidR="008F45E4" w:rsidRPr="00D62E39" w:rsidRDefault="008F45E4" w:rsidP="008F45E4">
            <w:pPr>
              <w:pStyle w:val="TableParagraph"/>
              <w:ind w:left="142"/>
              <w:jc w:val="left"/>
              <w:rPr>
                <w:rFonts w:ascii="Times New Roman" w:hAnsi="Times New Roman" w:cs="Times New Roman"/>
                <w:sz w:val="20"/>
                <w:lang w:val="ru-RU"/>
              </w:rPr>
            </w:pPr>
            <w:proofErr w:type="spellStart"/>
            <w:r w:rsidRPr="00D62E39">
              <w:rPr>
                <w:rFonts w:ascii="Times New Roman" w:hAnsi="Times New Roman" w:cs="Times New Roman"/>
                <w:sz w:val="20"/>
                <w:lang w:val="ru-RU"/>
              </w:rPr>
              <w:t>Этилциклопентан</w:t>
            </w:r>
            <w:proofErr w:type="spellEnd"/>
          </w:p>
        </w:tc>
        <w:tc>
          <w:tcPr>
            <w:tcW w:w="992" w:type="dxa"/>
          </w:tcPr>
          <w:p w:rsidR="008F45E4" w:rsidRPr="00D62E39" w:rsidRDefault="008F45E4" w:rsidP="008F45E4">
            <w:pPr>
              <w:pStyle w:val="TableParagraph"/>
              <w:ind w:left="20"/>
              <w:rPr>
                <w:rFonts w:ascii="Times New Roman" w:hAnsi="Times New Roman" w:cs="Times New Roman"/>
                <w:sz w:val="20"/>
              </w:rPr>
            </w:pPr>
            <w:r w:rsidRPr="00D62E39">
              <w:rPr>
                <w:rFonts w:ascii="Times New Roman" w:hAnsi="Times New Roman" w:cs="Times New Roman"/>
                <w:sz w:val="20"/>
              </w:rPr>
              <w:t>7</w:t>
            </w:r>
          </w:p>
        </w:tc>
        <w:tc>
          <w:tcPr>
            <w:tcW w:w="851" w:type="dxa"/>
          </w:tcPr>
          <w:p w:rsidR="008F45E4" w:rsidRPr="00D62E39" w:rsidRDefault="008F45E4" w:rsidP="008F45E4">
            <w:pPr>
              <w:pStyle w:val="TableParagraph"/>
              <w:ind w:left="197" w:right="177"/>
              <w:rPr>
                <w:rFonts w:ascii="Times New Roman" w:hAnsi="Times New Roman" w:cs="Times New Roman"/>
                <w:sz w:val="20"/>
              </w:rPr>
            </w:pPr>
            <w:r w:rsidRPr="00D62E39">
              <w:rPr>
                <w:rFonts w:ascii="Times New Roman" w:hAnsi="Times New Roman" w:cs="Times New Roman"/>
                <w:sz w:val="20"/>
              </w:rPr>
              <w:t>7,34</w:t>
            </w:r>
          </w:p>
        </w:tc>
        <w:tc>
          <w:tcPr>
            <w:tcW w:w="850" w:type="dxa"/>
          </w:tcPr>
          <w:p w:rsidR="008F45E4" w:rsidRPr="00D62E39" w:rsidRDefault="008F45E4" w:rsidP="008F45E4">
            <w:pPr>
              <w:pStyle w:val="TableParagraph"/>
              <w:ind w:left="244"/>
              <w:jc w:val="left"/>
              <w:rPr>
                <w:rFonts w:ascii="Times New Roman" w:hAnsi="Times New Roman" w:cs="Times New Roman"/>
                <w:sz w:val="20"/>
              </w:rPr>
            </w:pPr>
            <w:r w:rsidRPr="00D62E39">
              <w:rPr>
                <w:rFonts w:ascii="Times New Roman" w:hAnsi="Times New Roman" w:cs="Times New Roman"/>
                <w:sz w:val="20"/>
              </w:rPr>
              <w:t>98,19</w:t>
            </w:r>
          </w:p>
        </w:tc>
        <w:tc>
          <w:tcPr>
            <w:tcW w:w="993" w:type="dxa"/>
          </w:tcPr>
          <w:p w:rsidR="008F45E4" w:rsidRPr="00D62E39" w:rsidRDefault="008F45E4" w:rsidP="008F45E4">
            <w:pPr>
              <w:pStyle w:val="TableParagraph"/>
              <w:ind w:left="52" w:right="32"/>
              <w:rPr>
                <w:rFonts w:ascii="Times New Roman" w:hAnsi="Times New Roman" w:cs="Times New Roman"/>
                <w:sz w:val="20"/>
              </w:rPr>
            </w:pPr>
            <w:r w:rsidRPr="00D62E39">
              <w:rPr>
                <w:rFonts w:ascii="Times New Roman" w:hAnsi="Times New Roman" w:cs="Times New Roman"/>
                <w:sz w:val="20"/>
              </w:rPr>
              <w:t>0,77</w:t>
            </w:r>
          </w:p>
        </w:tc>
        <w:tc>
          <w:tcPr>
            <w:tcW w:w="850"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5,32</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3,84</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103,5</w:t>
            </w:r>
          </w:p>
        </w:tc>
        <w:tc>
          <w:tcPr>
            <w:tcW w:w="992" w:type="dxa"/>
          </w:tcPr>
          <w:p w:rsidR="008F45E4" w:rsidRPr="00D62E39" w:rsidRDefault="008F45E4" w:rsidP="008F45E4">
            <w:pPr>
              <w:pStyle w:val="TableParagraph"/>
              <w:spacing w:before="21"/>
              <w:ind w:right="91"/>
              <w:jc w:val="right"/>
              <w:rPr>
                <w:rFonts w:ascii="Times New Roman" w:hAnsi="Times New Roman" w:cs="Times New Roman"/>
                <w:sz w:val="16"/>
              </w:rPr>
            </w:pPr>
            <w:r w:rsidRPr="00D62E39">
              <w:rPr>
                <w:rFonts w:ascii="Times New Roman" w:hAnsi="Times New Roman" w:cs="Times New Roman"/>
                <w:sz w:val="20"/>
              </w:rPr>
              <w:t>7,6 × 10</w:t>
            </w:r>
            <w:r w:rsidRPr="00D62E39">
              <w:rPr>
                <w:rFonts w:ascii="Times New Roman" w:hAnsi="Times New Roman" w:cs="Times New Roman"/>
                <w:position w:val="4"/>
                <w:sz w:val="16"/>
              </w:rPr>
              <w:t>−2</w:t>
            </w:r>
          </w:p>
        </w:tc>
      </w:tr>
      <w:tr w:rsidR="008F45E4" w:rsidRPr="00D62E39" w:rsidTr="008F45E4">
        <w:trPr>
          <w:trHeight w:val="293"/>
        </w:trPr>
        <w:tc>
          <w:tcPr>
            <w:tcW w:w="2410" w:type="dxa"/>
          </w:tcPr>
          <w:p w:rsidR="008F45E4" w:rsidRPr="00D62E39" w:rsidRDefault="008F45E4" w:rsidP="008F45E4">
            <w:pPr>
              <w:pStyle w:val="TableParagraph"/>
              <w:ind w:left="142"/>
              <w:jc w:val="left"/>
              <w:rPr>
                <w:rFonts w:ascii="Times New Roman" w:hAnsi="Times New Roman" w:cs="Times New Roman"/>
                <w:sz w:val="20"/>
                <w:lang w:val="ru-RU"/>
              </w:rPr>
            </w:pPr>
            <w:r w:rsidRPr="00D62E39">
              <w:rPr>
                <w:rFonts w:ascii="Times New Roman" w:hAnsi="Times New Roman" w:cs="Times New Roman"/>
                <w:i/>
                <w:sz w:val="20"/>
              </w:rPr>
              <w:t>n</w:t>
            </w:r>
            <w:r w:rsidRPr="00D62E39">
              <w:rPr>
                <w:rFonts w:ascii="Times New Roman" w:hAnsi="Times New Roman" w:cs="Times New Roman"/>
                <w:sz w:val="20"/>
              </w:rPr>
              <w:t>-</w:t>
            </w:r>
            <w:r w:rsidRPr="00D62E39">
              <w:rPr>
                <w:rFonts w:ascii="Times New Roman" w:hAnsi="Times New Roman" w:cs="Times New Roman"/>
                <w:sz w:val="20"/>
                <w:lang w:val="ru-RU"/>
              </w:rPr>
              <w:t>Октан</w:t>
            </w:r>
          </w:p>
        </w:tc>
        <w:tc>
          <w:tcPr>
            <w:tcW w:w="992" w:type="dxa"/>
          </w:tcPr>
          <w:p w:rsidR="008F45E4" w:rsidRPr="00D62E39" w:rsidRDefault="008F45E4" w:rsidP="008F45E4">
            <w:pPr>
              <w:pStyle w:val="TableParagraph"/>
              <w:ind w:left="20"/>
              <w:rPr>
                <w:rFonts w:ascii="Times New Roman" w:hAnsi="Times New Roman" w:cs="Times New Roman"/>
                <w:sz w:val="20"/>
              </w:rPr>
            </w:pPr>
            <w:r w:rsidRPr="00D62E39">
              <w:rPr>
                <w:rFonts w:ascii="Times New Roman" w:hAnsi="Times New Roman" w:cs="Times New Roman"/>
                <w:sz w:val="20"/>
              </w:rPr>
              <w:t>8</w:t>
            </w:r>
          </w:p>
        </w:tc>
        <w:tc>
          <w:tcPr>
            <w:tcW w:w="851" w:type="dxa"/>
          </w:tcPr>
          <w:p w:rsidR="008F45E4" w:rsidRPr="00D62E39" w:rsidRDefault="008F45E4" w:rsidP="008F45E4">
            <w:pPr>
              <w:pStyle w:val="TableParagraph"/>
              <w:ind w:left="20"/>
              <w:rPr>
                <w:rFonts w:ascii="Times New Roman" w:hAnsi="Times New Roman" w:cs="Times New Roman"/>
                <w:sz w:val="20"/>
              </w:rPr>
            </w:pPr>
            <w:r w:rsidRPr="00D62E39">
              <w:rPr>
                <w:rFonts w:ascii="Times New Roman" w:hAnsi="Times New Roman" w:cs="Times New Roman"/>
                <w:sz w:val="20"/>
              </w:rPr>
              <w:t>8</w:t>
            </w:r>
          </w:p>
        </w:tc>
        <w:tc>
          <w:tcPr>
            <w:tcW w:w="850" w:type="dxa"/>
          </w:tcPr>
          <w:p w:rsidR="008F45E4" w:rsidRPr="00D62E39" w:rsidRDefault="008F45E4" w:rsidP="008F45E4">
            <w:pPr>
              <w:pStyle w:val="TableParagraph"/>
              <w:ind w:left="191"/>
              <w:jc w:val="left"/>
              <w:rPr>
                <w:rFonts w:ascii="Times New Roman" w:hAnsi="Times New Roman" w:cs="Times New Roman"/>
                <w:sz w:val="20"/>
              </w:rPr>
            </w:pPr>
            <w:r w:rsidRPr="00D62E39">
              <w:rPr>
                <w:rFonts w:ascii="Times New Roman" w:hAnsi="Times New Roman" w:cs="Times New Roman"/>
                <w:sz w:val="20"/>
              </w:rPr>
              <w:t>114,23</w:t>
            </w:r>
          </w:p>
        </w:tc>
        <w:tc>
          <w:tcPr>
            <w:tcW w:w="993" w:type="dxa"/>
          </w:tcPr>
          <w:p w:rsidR="008F45E4" w:rsidRPr="00D62E39" w:rsidRDefault="008F45E4" w:rsidP="008F45E4">
            <w:pPr>
              <w:pStyle w:val="TableParagraph"/>
              <w:ind w:left="52" w:right="32"/>
              <w:rPr>
                <w:rFonts w:ascii="Times New Roman" w:hAnsi="Times New Roman" w:cs="Times New Roman"/>
                <w:sz w:val="20"/>
              </w:rPr>
            </w:pPr>
            <w:r w:rsidRPr="00D62E39">
              <w:rPr>
                <w:rFonts w:ascii="Times New Roman" w:hAnsi="Times New Roman" w:cs="Times New Roman"/>
                <w:sz w:val="20"/>
              </w:rPr>
              <w:t>0,66</w:t>
            </w:r>
          </w:p>
        </w:tc>
        <w:tc>
          <w:tcPr>
            <w:tcW w:w="850"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1,88</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5,18</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125,6</w:t>
            </w:r>
          </w:p>
        </w:tc>
        <w:tc>
          <w:tcPr>
            <w:tcW w:w="992" w:type="dxa"/>
          </w:tcPr>
          <w:p w:rsidR="008F45E4" w:rsidRPr="00D62E39" w:rsidRDefault="008F45E4" w:rsidP="008F45E4">
            <w:pPr>
              <w:pStyle w:val="TableParagraph"/>
              <w:spacing w:before="21"/>
              <w:ind w:right="85"/>
              <w:jc w:val="right"/>
              <w:rPr>
                <w:rFonts w:ascii="Times New Roman" w:hAnsi="Times New Roman" w:cs="Times New Roman"/>
                <w:sz w:val="16"/>
              </w:rPr>
            </w:pPr>
            <w:r w:rsidRPr="00D62E39">
              <w:rPr>
                <w:rFonts w:ascii="Times New Roman" w:hAnsi="Times New Roman" w:cs="Times New Roman"/>
                <w:sz w:val="20"/>
              </w:rPr>
              <w:t>6,9 × 10</w:t>
            </w:r>
            <w:r w:rsidRPr="00D62E39">
              <w:rPr>
                <w:rFonts w:ascii="Times New Roman" w:hAnsi="Times New Roman" w:cs="Times New Roman"/>
                <w:position w:val="4"/>
                <w:sz w:val="16"/>
              </w:rPr>
              <w:t>−2</w:t>
            </w:r>
          </w:p>
        </w:tc>
      </w:tr>
      <w:tr w:rsidR="008F45E4" w:rsidRPr="00D62E39" w:rsidTr="008F45E4">
        <w:trPr>
          <w:trHeight w:val="293"/>
        </w:trPr>
        <w:tc>
          <w:tcPr>
            <w:tcW w:w="2410" w:type="dxa"/>
          </w:tcPr>
          <w:p w:rsidR="008F45E4" w:rsidRPr="00D62E39" w:rsidRDefault="008F45E4" w:rsidP="008F45E4">
            <w:pPr>
              <w:pStyle w:val="TableParagraph"/>
              <w:ind w:left="142"/>
              <w:jc w:val="left"/>
              <w:rPr>
                <w:rFonts w:ascii="Times New Roman" w:hAnsi="Times New Roman" w:cs="Times New Roman"/>
                <w:sz w:val="20"/>
              </w:rPr>
            </w:pPr>
            <w:r w:rsidRPr="00D62E39">
              <w:rPr>
                <w:rFonts w:ascii="Times New Roman" w:hAnsi="Times New Roman" w:cs="Times New Roman"/>
                <w:sz w:val="20"/>
              </w:rPr>
              <w:t>2,2,5-триметилгексан</w:t>
            </w:r>
          </w:p>
        </w:tc>
        <w:tc>
          <w:tcPr>
            <w:tcW w:w="992" w:type="dxa"/>
          </w:tcPr>
          <w:p w:rsidR="008F45E4" w:rsidRPr="00D62E39" w:rsidRDefault="008F45E4" w:rsidP="008F45E4">
            <w:pPr>
              <w:pStyle w:val="TableParagraph"/>
              <w:ind w:left="20"/>
              <w:rPr>
                <w:rFonts w:ascii="Times New Roman" w:hAnsi="Times New Roman" w:cs="Times New Roman"/>
                <w:sz w:val="20"/>
              </w:rPr>
            </w:pPr>
            <w:r w:rsidRPr="00D62E39">
              <w:rPr>
                <w:rFonts w:ascii="Times New Roman" w:hAnsi="Times New Roman" w:cs="Times New Roman"/>
                <w:sz w:val="20"/>
              </w:rPr>
              <w:t>9</w:t>
            </w:r>
          </w:p>
        </w:tc>
        <w:tc>
          <w:tcPr>
            <w:tcW w:w="851" w:type="dxa"/>
          </w:tcPr>
          <w:p w:rsidR="008F45E4" w:rsidRPr="00D62E39" w:rsidRDefault="008F45E4" w:rsidP="008F45E4">
            <w:pPr>
              <w:pStyle w:val="TableParagraph"/>
              <w:ind w:left="198" w:right="177"/>
              <w:rPr>
                <w:rFonts w:ascii="Times New Roman" w:hAnsi="Times New Roman" w:cs="Times New Roman"/>
                <w:sz w:val="20"/>
              </w:rPr>
            </w:pPr>
            <w:r w:rsidRPr="00D62E39">
              <w:rPr>
                <w:rFonts w:ascii="Times New Roman" w:hAnsi="Times New Roman" w:cs="Times New Roman"/>
                <w:sz w:val="20"/>
              </w:rPr>
              <w:t>7,87</w:t>
            </w:r>
          </w:p>
        </w:tc>
        <w:tc>
          <w:tcPr>
            <w:tcW w:w="850" w:type="dxa"/>
          </w:tcPr>
          <w:p w:rsidR="008F45E4" w:rsidRPr="00D62E39" w:rsidRDefault="008F45E4" w:rsidP="008F45E4">
            <w:pPr>
              <w:pStyle w:val="TableParagraph"/>
              <w:ind w:left="181"/>
              <w:jc w:val="left"/>
              <w:rPr>
                <w:rFonts w:ascii="Times New Roman" w:hAnsi="Times New Roman" w:cs="Times New Roman"/>
                <w:sz w:val="20"/>
              </w:rPr>
            </w:pPr>
            <w:r w:rsidRPr="00D62E39">
              <w:rPr>
                <w:rFonts w:ascii="Times New Roman" w:hAnsi="Times New Roman" w:cs="Times New Roman"/>
                <w:sz w:val="20"/>
              </w:rPr>
              <w:t>128,26</w:t>
            </w:r>
          </w:p>
        </w:tc>
        <w:tc>
          <w:tcPr>
            <w:tcW w:w="993" w:type="dxa"/>
          </w:tcPr>
          <w:p w:rsidR="008F45E4" w:rsidRPr="00D62E39" w:rsidRDefault="008F45E4" w:rsidP="008F45E4">
            <w:pPr>
              <w:pStyle w:val="TableParagraph"/>
              <w:ind w:left="52" w:right="32"/>
              <w:rPr>
                <w:rFonts w:ascii="Times New Roman" w:hAnsi="Times New Roman" w:cs="Times New Roman"/>
                <w:sz w:val="20"/>
              </w:rPr>
            </w:pPr>
            <w:r w:rsidRPr="00D62E39">
              <w:rPr>
                <w:rFonts w:ascii="Times New Roman" w:hAnsi="Times New Roman" w:cs="Times New Roman"/>
                <w:sz w:val="20"/>
              </w:rPr>
              <w:t>1,15</w:t>
            </w:r>
          </w:p>
        </w:tc>
        <w:tc>
          <w:tcPr>
            <w:tcW w:w="850"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2,21</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5,06</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124</w:t>
            </w:r>
          </w:p>
        </w:tc>
        <w:tc>
          <w:tcPr>
            <w:tcW w:w="992" w:type="dxa"/>
          </w:tcPr>
          <w:p w:rsidR="008F45E4" w:rsidRPr="00D62E39" w:rsidRDefault="008F45E4" w:rsidP="008F45E4">
            <w:pPr>
              <w:pStyle w:val="TableParagraph"/>
              <w:spacing w:before="21"/>
              <w:ind w:right="81"/>
              <w:jc w:val="right"/>
              <w:rPr>
                <w:rFonts w:ascii="Times New Roman" w:hAnsi="Times New Roman" w:cs="Times New Roman"/>
                <w:sz w:val="16"/>
              </w:rPr>
            </w:pPr>
            <w:r w:rsidRPr="00D62E39">
              <w:rPr>
                <w:rFonts w:ascii="Times New Roman" w:hAnsi="Times New Roman" w:cs="Times New Roman"/>
                <w:sz w:val="20"/>
              </w:rPr>
              <w:t>6,6 × 10</w:t>
            </w:r>
            <w:r w:rsidRPr="00D62E39">
              <w:rPr>
                <w:rFonts w:ascii="Times New Roman" w:hAnsi="Times New Roman" w:cs="Times New Roman"/>
                <w:position w:val="4"/>
                <w:sz w:val="16"/>
              </w:rPr>
              <w:t>−2</w:t>
            </w:r>
          </w:p>
        </w:tc>
      </w:tr>
      <w:tr w:rsidR="008F45E4" w:rsidRPr="00D62E39" w:rsidTr="008F45E4">
        <w:trPr>
          <w:trHeight w:val="293"/>
        </w:trPr>
        <w:tc>
          <w:tcPr>
            <w:tcW w:w="2410" w:type="dxa"/>
          </w:tcPr>
          <w:p w:rsidR="008F45E4" w:rsidRPr="00D62E39" w:rsidRDefault="008F45E4" w:rsidP="008F45E4">
            <w:pPr>
              <w:pStyle w:val="TableParagraph"/>
              <w:ind w:left="142"/>
              <w:jc w:val="left"/>
              <w:rPr>
                <w:rFonts w:ascii="Times New Roman" w:hAnsi="Times New Roman" w:cs="Times New Roman"/>
                <w:sz w:val="20"/>
                <w:lang w:val="ru-RU"/>
              </w:rPr>
            </w:pPr>
            <w:r w:rsidRPr="00D62E39">
              <w:rPr>
                <w:rFonts w:ascii="Times New Roman" w:hAnsi="Times New Roman" w:cs="Times New Roman"/>
                <w:sz w:val="20"/>
              </w:rPr>
              <w:t>1-</w:t>
            </w:r>
            <w:proofErr w:type="spellStart"/>
            <w:r w:rsidRPr="00D62E39">
              <w:rPr>
                <w:rFonts w:ascii="Times New Roman" w:hAnsi="Times New Roman" w:cs="Times New Roman"/>
                <w:sz w:val="20"/>
                <w:lang w:val="ru-RU"/>
              </w:rPr>
              <w:t>децен</w:t>
            </w:r>
            <w:proofErr w:type="spellEnd"/>
          </w:p>
        </w:tc>
        <w:tc>
          <w:tcPr>
            <w:tcW w:w="992" w:type="dxa"/>
          </w:tcPr>
          <w:p w:rsidR="008F45E4" w:rsidRPr="00D62E39" w:rsidRDefault="008F45E4" w:rsidP="008F45E4">
            <w:pPr>
              <w:pStyle w:val="TableParagraph"/>
              <w:ind w:left="279" w:right="266"/>
              <w:rPr>
                <w:rFonts w:ascii="Times New Roman" w:hAnsi="Times New Roman" w:cs="Times New Roman"/>
                <w:sz w:val="20"/>
              </w:rPr>
            </w:pPr>
            <w:r w:rsidRPr="00D62E39">
              <w:rPr>
                <w:rFonts w:ascii="Times New Roman" w:hAnsi="Times New Roman" w:cs="Times New Roman"/>
                <w:sz w:val="20"/>
              </w:rPr>
              <w:t>10</w:t>
            </w:r>
          </w:p>
        </w:tc>
        <w:tc>
          <w:tcPr>
            <w:tcW w:w="851" w:type="dxa"/>
          </w:tcPr>
          <w:p w:rsidR="008F45E4" w:rsidRPr="00D62E39" w:rsidRDefault="008F45E4" w:rsidP="008F45E4">
            <w:pPr>
              <w:pStyle w:val="TableParagraph"/>
              <w:ind w:left="197" w:right="177"/>
              <w:rPr>
                <w:rFonts w:ascii="Times New Roman" w:hAnsi="Times New Roman" w:cs="Times New Roman"/>
                <w:sz w:val="20"/>
              </w:rPr>
            </w:pPr>
            <w:r w:rsidRPr="00D62E39">
              <w:rPr>
                <w:rFonts w:ascii="Times New Roman" w:hAnsi="Times New Roman" w:cs="Times New Roman"/>
                <w:sz w:val="20"/>
              </w:rPr>
              <w:t>9,91</w:t>
            </w:r>
          </w:p>
        </w:tc>
        <w:tc>
          <w:tcPr>
            <w:tcW w:w="850" w:type="dxa"/>
          </w:tcPr>
          <w:p w:rsidR="008F45E4" w:rsidRPr="00D62E39" w:rsidRDefault="008F45E4" w:rsidP="008F45E4">
            <w:pPr>
              <w:pStyle w:val="TableParagraph"/>
              <w:ind w:left="187"/>
              <w:jc w:val="left"/>
              <w:rPr>
                <w:rFonts w:ascii="Times New Roman" w:hAnsi="Times New Roman" w:cs="Times New Roman"/>
                <w:sz w:val="20"/>
              </w:rPr>
            </w:pPr>
            <w:r w:rsidRPr="00D62E39">
              <w:rPr>
                <w:rFonts w:ascii="Times New Roman" w:hAnsi="Times New Roman" w:cs="Times New Roman"/>
                <w:sz w:val="20"/>
              </w:rPr>
              <w:t>140,27</w:t>
            </w:r>
          </w:p>
        </w:tc>
        <w:tc>
          <w:tcPr>
            <w:tcW w:w="993" w:type="dxa"/>
          </w:tcPr>
          <w:p w:rsidR="008F45E4" w:rsidRPr="00D62E39" w:rsidRDefault="008F45E4" w:rsidP="008F45E4">
            <w:pPr>
              <w:pStyle w:val="TableParagraph"/>
              <w:ind w:left="49" w:right="32"/>
              <w:rPr>
                <w:rFonts w:ascii="Times New Roman" w:hAnsi="Times New Roman" w:cs="Times New Roman"/>
                <w:sz w:val="20"/>
              </w:rPr>
            </w:pPr>
            <w:r w:rsidRPr="00D62E39">
              <w:rPr>
                <w:rFonts w:ascii="Times New Roman" w:hAnsi="Times New Roman" w:cs="Times New Roman"/>
                <w:sz w:val="20"/>
              </w:rPr>
              <w:t>0,1</w:t>
            </w:r>
          </w:p>
        </w:tc>
        <w:tc>
          <w:tcPr>
            <w:tcW w:w="850"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0,22</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5,31</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170,5</w:t>
            </w:r>
          </w:p>
        </w:tc>
        <w:tc>
          <w:tcPr>
            <w:tcW w:w="992" w:type="dxa"/>
          </w:tcPr>
          <w:p w:rsidR="008F45E4" w:rsidRPr="00D62E39" w:rsidRDefault="008F45E4" w:rsidP="008F45E4">
            <w:pPr>
              <w:pStyle w:val="TableParagraph"/>
              <w:spacing w:before="21"/>
              <w:ind w:right="79"/>
              <w:jc w:val="right"/>
              <w:rPr>
                <w:rFonts w:ascii="Times New Roman" w:hAnsi="Times New Roman" w:cs="Times New Roman"/>
                <w:sz w:val="16"/>
              </w:rPr>
            </w:pPr>
            <w:r w:rsidRPr="00D62E39">
              <w:rPr>
                <w:rFonts w:ascii="Times New Roman" w:hAnsi="Times New Roman" w:cs="Times New Roman"/>
                <w:sz w:val="20"/>
              </w:rPr>
              <w:t>6,3 × 10</w:t>
            </w:r>
            <w:r w:rsidRPr="00D62E39">
              <w:rPr>
                <w:rFonts w:ascii="Times New Roman" w:hAnsi="Times New Roman" w:cs="Times New Roman"/>
                <w:position w:val="4"/>
                <w:sz w:val="16"/>
              </w:rPr>
              <w:t>−2</w:t>
            </w:r>
          </w:p>
        </w:tc>
      </w:tr>
      <w:tr w:rsidR="008F45E4" w:rsidRPr="00D62E39" w:rsidTr="008F45E4">
        <w:trPr>
          <w:trHeight w:val="293"/>
        </w:trPr>
        <w:tc>
          <w:tcPr>
            <w:tcW w:w="2410" w:type="dxa"/>
          </w:tcPr>
          <w:p w:rsidR="008F45E4" w:rsidRPr="00D62E39" w:rsidRDefault="008F45E4" w:rsidP="008F45E4">
            <w:pPr>
              <w:pStyle w:val="TableParagraph"/>
              <w:ind w:left="142"/>
              <w:jc w:val="left"/>
              <w:rPr>
                <w:rFonts w:ascii="Times New Roman" w:hAnsi="Times New Roman" w:cs="Times New Roman"/>
                <w:sz w:val="20"/>
                <w:lang w:val="ru-RU"/>
              </w:rPr>
            </w:pPr>
            <w:r w:rsidRPr="00D62E39">
              <w:rPr>
                <w:rFonts w:ascii="Times New Roman" w:hAnsi="Times New Roman" w:cs="Times New Roman"/>
                <w:sz w:val="20"/>
              </w:rPr>
              <w:t>2-</w:t>
            </w:r>
            <w:proofErr w:type="spellStart"/>
            <w:r w:rsidRPr="00D62E39">
              <w:rPr>
                <w:rFonts w:ascii="Times New Roman" w:hAnsi="Times New Roman" w:cs="Times New Roman"/>
                <w:sz w:val="20"/>
                <w:lang w:val="ru-RU"/>
              </w:rPr>
              <w:t>метилнонан</w:t>
            </w:r>
            <w:proofErr w:type="spellEnd"/>
          </w:p>
        </w:tc>
        <w:tc>
          <w:tcPr>
            <w:tcW w:w="992" w:type="dxa"/>
          </w:tcPr>
          <w:p w:rsidR="008F45E4" w:rsidRPr="00D62E39" w:rsidRDefault="008F45E4" w:rsidP="008F45E4">
            <w:pPr>
              <w:pStyle w:val="TableParagraph"/>
              <w:ind w:left="279" w:right="266"/>
              <w:rPr>
                <w:rFonts w:ascii="Times New Roman" w:hAnsi="Times New Roman" w:cs="Times New Roman"/>
                <w:sz w:val="20"/>
              </w:rPr>
            </w:pPr>
            <w:r w:rsidRPr="00D62E39">
              <w:rPr>
                <w:rFonts w:ascii="Times New Roman" w:hAnsi="Times New Roman" w:cs="Times New Roman"/>
                <w:sz w:val="20"/>
              </w:rPr>
              <w:t>10</w:t>
            </w:r>
          </w:p>
        </w:tc>
        <w:tc>
          <w:tcPr>
            <w:tcW w:w="851" w:type="dxa"/>
          </w:tcPr>
          <w:p w:rsidR="008F45E4" w:rsidRPr="00D62E39" w:rsidRDefault="008F45E4" w:rsidP="008F45E4">
            <w:pPr>
              <w:pStyle w:val="TableParagraph"/>
              <w:ind w:left="198" w:right="177"/>
              <w:rPr>
                <w:rFonts w:ascii="Times New Roman" w:hAnsi="Times New Roman" w:cs="Times New Roman"/>
                <w:sz w:val="20"/>
              </w:rPr>
            </w:pPr>
            <w:r w:rsidRPr="00D62E39">
              <w:rPr>
                <w:rFonts w:ascii="Times New Roman" w:hAnsi="Times New Roman" w:cs="Times New Roman"/>
                <w:sz w:val="20"/>
              </w:rPr>
              <w:t>9,75</w:t>
            </w:r>
          </w:p>
        </w:tc>
        <w:tc>
          <w:tcPr>
            <w:tcW w:w="850" w:type="dxa"/>
          </w:tcPr>
          <w:p w:rsidR="008F45E4" w:rsidRPr="00D62E39" w:rsidRDefault="008F45E4" w:rsidP="008F45E4">
            <w:pPr>
              <w:pStyle w:val="TableParagraph"/>
              <w:ind w:left="187"/>
              <w:jc w:val="left"/>
              <w:rPr>
                <w:rFonts w:ascii="Times New Roman" w:hAnsi="Times New Roman" w:cs="Times New Roman"/>
                <w:sz w:val="20"/>
              </w:rPr>
            </w:pPr>
            <w:r w:rsidRPr="00D62E39">
              <w:rPr>
                <w:rFonts w:ascii="Times New Roman" w:hAnsi="Times New Roman" w:cs="Times New Roman"/>
                <w:sz w:val="20"/>
              </w:rPr>
              <w:t>142,29</w:t>
            </w:r>
          </w:p>
        </w:tc>
        <w:tc>
          <w:tcPr>
            <w:tcW w:w="993" w:type="dxa"/>
          </w:tcPr>
          <w:p w:rsidR="008F45E4" w:rsidRPr="00D62E39" w:rsidRDefault="008F45E4" w:rsidP="008F45E4">
            <w:pPr>
              <w:pStyle w:val="TableParagraph"/>
              <w:ind w:left="52" w:right="32"/>
              <w:rPr>
                <w:rFonts w:ascii="Times New Roman" w:hAnsi="Times New Roman" w:cs="Times New Roman"/>
                <w:sz w:val="20"/>
              </w:rPr>
            </w:pPr>
            <w:r w:rsidRPr="00D62E39">
              <w:rPr>
                <w:rFonts w:ascii="Times New Roman" w:hAnsi="Times New Roman" w:cs="Times New Roman"/>
                <w:sz w:val="20"/>
              </w:rPr>
              <w:t>0,90</w:t>
            </w:r>
          </w:p>
        </w:tc>
        <w:tc>
          <w:tcPr>
            <w:tcW w:w="850"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0,25</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5,18</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167,1</w:t>
            </w:r>
          </w:p>
        </w:tc>
        <w:tc>
          <w:tcPr>
            <w:tcW w:w="992" w:type="dxa"/>
          </w:tcPr>
          <w:p w:rsidR="008F45E4" w:rsidRPr="00D62E39" w:rsidRDefault="008F45E4" w:rsidP="008F45E4">
            <w:pPr>
              <w:pStyle w:val="TableParagraph"/>
              <w:spacing w:before="21"/>
              <w:ind w:right="79"/>
              <w:jc w:val="right"/>
              <w:rPr>
                <w:rFonts w:ascii="Times New Roman" w:hAnsi="Times New Roman" w:cs="Times New Roman"/>
                <w:sz w:val="16"/>
              </w:rPr>
            </w:pPr>
            <w:r w:rsidRPr="00D62E39">
              <w:rPr>
                <w:rFonts w:ascii="Times New Roman" w:hAnsi="Times New Roman" w:cs="Times New Roman"/>
                <w:sz w:val="20"/>
              </w:rPr>
              <w:t>6,2 × 10</w:t>
            </w:r>
            <w:r w:rsidRPr="00D62E39">
              <w:rPr>
                <w:rFonts w:ascii="Times New Roman" w:hAnsi="Times New Roman" w:cs="Times New Roman"/>
                <w:position w:val="4"/>
                <w:sz w:val="16"/>
              </w:rPr>
              <w:t>−2</w:t>
            </w:r>
          </w:p>
        </w:tc>
      </w:tr>
      <w:tr w:rsidR="008F45E4" w:rsidRPr="00D62E39" w:rsidTr="008F45E4">
        <w:trPr>
          <w:trHeight w:val="293"/>
        </w:trPr>
        <w:tc>
          <w:tcPr>
            <w:tcW w:w="2410" w:type="dxa"/>
          </w:tcPr>
          <w:p w:rsidR="008F45E4" w:rsidRPr="00D62E39" w:rsidRDefault="008F45E4" w:rsidP="008F45E4">
            <w:pPr>
              <w:pStyle w:val="TableParagraph"/>
              <w:ind w:left="142"/>
              <w:jc w:val="left"/>
              <w:rPr>
                <w:rFonts w:ascii="Times New Roman" w:hAnsi="Times New Roman" w:cs="Times New Roman"/>
                <w:sz w:val="20"/>
                <w:lang w:val="ru-RU"/>
              </w:rPr>
            </w:pPr>
            <w:r w:rsidRPr="00D62E39">
              <w:rPr>
                <w:rFonts w:ascii="Times New Roman" w:hAnsi="Times New Roman" w:cs="Times New Roman"/>
                <w:i/>
                <w:sz w:val="20"/>
              </w:rPr>
              <w:t>n</w:t>
            </w:r>
            <w:r w:rsidRPr="00D62E39">
              <w:rPr>
                <w:rFonts w:ascii="Times New Roman" w:hAnsi="Times New Roman" w:cs="Times New Roman"/>
                <w:sz w:val="20"/>
              </w:rPr>
              <w:t>-</w:t>
            </w:r>
            <w:r w:rsidRPr="00D62E39">
              <w:rPr>
                <w:rFonts w:ascii="Times New Roman" w:hAnsi="Times New Roman" w:cs="Times New Roman"/>
                <w:sz w:val="20"/>
                <w:lang w:val="ru-RU"/>
              </w:rPr>
              <w:t>декан</w:t>
            </w:r>
          </w:p>
        </w:tc>
        <w:tc>
          <w:tcPr>
            <w:tcW w:w="992" w:type="dxa"/>
          </w:tcPr>
          <w:p w:rsidR="008F45E4" w:rsidRPr="00D62E39" w:rsidRDefault="008F45E4" w:rsidP="008F45E4">
            <w:pPr>
              <w:pStyle w:val="TableParagraph"/>
              <w:ind w:left="279" w:right="266"/>
              <w:rPr>
                <w:rFonts w:ascii="Times New Roman" w:hAnsi="Times New Roman" w:cs="Times New Roman"/>
                <w:sz w:val="20"/>
              </w:rPr>
            </w:pPr>
            <w:r w:rsidRPr="00D62E39">
              <w:rPr>
                <w:rFonts w:ascii="Times New Roman" w:hAnsi="Times New Roman" w:cs="Times New Roman"/>
                <w:sz w:val="20"/>
              </w:rPr>
              <w:t>10</w:t>
            </w:r>
          </w:p>
        </w:tc>
        <w:tc>
          <w:tcPr>
            <w:tcW w:w="851" w:type="dxa"/>
          </w:tcPr>
          <w:p w:rsidR="008F45E4" w:rsidRPr="00D62E39" w:rsidRDefault="008F45E4" w:rsidP="008F45E4">
            <w:pPr>
              <w:pStyle w:val="TableParagraph"/>
              <w:ind w:left="190" w:right="177"/>
              <w:rPr>
                <w:rFonts w:ascii="Times New Roman" w:hAnsi="Times New Roman" w:cs="Times New Roman"/>
                <w:sz w:val="20"/>
              </w:rPr>
            </w:pPr>
            <w:r w:rsidRPr="00D62E39">
              <w:rPr>
                <w:rFonts w:ascii="Times New Roman" w:hAnsi="Times New Roman" w:cs="Times New Roman"/>
                <w:sz w:val="20"/>
              </w:rPr>
              <w:t>10</w:t>
            </w:r>
          </w:p>
        </w:tc>
        <w:tc>
          <w:tcPr>
            <w:tcW w:w="850" w:type="dxa"/>
          </w:tcPr>
          <w:p w:rsidR="008F45E4" w:rsidRPr="00D62E39" w:rsidRDefault="008F45E4" w:rsidP="008F45E4">
            <w:pPr>
              <w:pStyle w:val="TableParagraph"/>
              <w:ind w:left="187"/>
              <w:jc w:val="left"/>
              <w:rPr>
                <w:rFonts w:ascii="Times New Roman" w:hAnsi="Times New Roman" w:cs="Times New Roman"/>
                <w:sz w:val="20"/>
              </w:rPr>
            </w:pPr>
            <w:r w:rsidRPr="00D62E39">
              <w:rPr>
                <w:rFonts w:ascii="Times New Roman" w:hAnsi="Times New Roman" w:cs="Times New Roman"/>
                <w:sz w:val="20"/>
              </w:rPr>
              <w:t>142,29</w:t>
            </w:r>
          </w:p>
        </w:tc>
        <w:tc>
          <w:tcPr>
            <w:tcW w:w="993" w:type="dxa"/>
          </w:tcPr>
          <w:p w:rsidR="008F45E4" w:rsidRPr="00D62E39" w:rsidRDefault="008F45E4" w:rsidP="008F45E4">
            <w:pPr>
              <w:pStyle w:val="TableParagraph"/>
              <w:ind w:left="52" w:right="32"/>
              <w:rPr>
                <w:rFonts w:ascii="Times New Roman" w:hAnsi="Times New Roman" w:cs="Times New Roman"/>
                <w:sz w:val="20"/>
              </w:rPr>
            </w:pPr>
            <w:r w:rsidRPr="00D62E39">
              <w:rPr>
                <w:rFonts w:ascii="Times New Roman" w:hAnsi="Times New Roman" w:cs="Times New Roman"/>
                <w:sz w:val="20"/>
              </w:rPr>
              <w:t>0,052</w:t>
            </w:r>
          </w:p>
        </w:tc>
        <w:tc>
          <w:tcPr>
            <w:tcW w:w="850"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0,19</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5,01</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174,1</w:t>
            </w:r>
          </w:p>
        </w:tc>
        <w:tc>
          <w:tcPr>
            <w:tcW w:w="992" w:type="dxa"/>
          </w:tcPr>
          <w:p w:rsidR="008F45E4" w:rsidRPr="00D62E39" w:rsidRDefault="008F45E4" w:rsidP="008F45E4">
            <w:pPr>
              <w:pStyle w:val="TableParagraph"/>
              <w:spacing w:before="21"/>
              <w:ind w:right="79"/>
              <w:jc w:val="right"/>
              <w:rPr>
                <w:rFonts w:ascii="Times New Roman" w:hAnsi="Times New Roman" w:cs="Times New Roman"/>
                <w:sz w:val="16"/>
              </w:rPr>
            </w:pPr>
            <w:r w:rsidRPr="00D62E39">
              <w:rPr>
                <w:rFonts w:ascii="Times New Roman" w:hAnsi="Times New Roman" w:cs="Times New Roman"/>
                <w:sz w:val="20"/>
              </w:rPr>
              <w:t>6,2 × 10</w:t>
            </w:r>
            <w:r w:rsidRPr="00D62E39">
              <w:rPr>
                <w:rFonts w:ascii="Times New Roman" w:hAnsi="Times New Roman" w:cs="Times New Roman"/>
                <w:position w:val="4"/>
                <w:sz w:val="16"/>
              </w:rPr>
              <w:t>−2</w:t>
            </w:r>
          </w:p>
        </w:tc>
      </w:tr>
      <w:tr w:rsidR="008F45E4" w:rsidRPr="00D62E39" w:rsidTr="008F45E4">
        <w:trPr>
          <w:trHeight w:val="293"/>
        </w:trPr>
        <w:tc>
          <w:tcPr>
            <w:tcW w:w="2410" w:type="dxa"/>
          </w:tcPr>
          <w:p w:rsidR="008F45E4" w:rsidRPr="00D62E39" w:rsidRDefault="008F45E4" w:rsidP="008F45E4">
            <w:pPr>
              <w:pStyle w:val="TableParagraph"/>
              <w:ind w:left="142"/>
              <w:jc w:val="left"/>
              <w:rPr>
                <w:rFonts w:ascii="Times New Roman" w:hAnsi="Times New Roman" w:cs="Times New Roman"/>
                <w:sz w:val="20"/>
                <w:lang w:val="ru-RU"/>
              </w:rPr>
            </w:pPr>
            <w:r w:rsidRPr="00D62E39">
              <w:rPr>
                <w:rFonts w:ascii="Times New Roman" w:hAnsi="Times New Roman" w:cs="Times New Roman"/>
                <w:i/>
                <w:sz w:val="20"/>
              </w:rPr>
              <w:t>n</w:t>
            </w:r>
            <w:r w:rsidRPr="00D62E39">
              <w:rPr>
                <w:rFonts w:ascii="Times New Roman" w:hAnsi="Times New Roman" w:cs="Times New Roman"/>
                <w:sz w:val="20"/>
              </w:rPr>
              <w:t>-</w:t>
            </w:r>
            <w:r w:rsidRPr="00D62E39">
              <w:rPr>
                <w:rFonts w:ascii="Times New Roman" w:hAnsi="Times New Roman" w:cs="Times New Roman"/>
                <w:sz w:val="20"/>
                <w:lang w:val="ru-RU"/>
              </w:rPr>
              <w:t>додекан</w:t>
            </w:r>
          </w:p>
        </w:tc>
        <w:tc>
          <w:tcPr>
            <w:tcW w:w="992" w:type="dxa"/>
          </w:tcPr>
          <w:p w:rsidR="008F45E4" w:rsidRPr="00D62E39" w:rsidRDefault="008F45E4" w:rsidP="008F45E4">
            <w:pPr>
              <w:pStyle w:val="TableParagraph"/>
              <w:ind w:left="282" w:right="262"/>
              <w:rPr>
                <w:rFonts w:ascii="Times New Roman" w:hAnsi="Times New Roman" w:cs="Times New Roman"/>
                <w:sz w:val="20"/>
              </w:rPr>
            </w:pPr>
            <w:r w:rsidRPr="00D62E39">
              <w:rPr>
                <w:rFonts w:ascii="Times New Roman" w:hAnsi="Times New Roman" w:cs="Times New Roman"/>
                <w:sz w:val="20"/>
              </w:rPr>
              <w:t>12</w:t>
            </w:r>
          </w:p>
        </w:tc>
        <w:tc>
          <w:tcPr>
            <w:tcW w:w="851" w:type="dxa"/>
          </w:tcPr>
          <w:p w:rsidR="008F45E4" w:rsidRPr="00D62E39" w:rsidRDefault="008F45E4" w:rsidP="008F45E4">
            <w:pPr>
              <w:pStyle w:val="TableParagraph"/>
              <w:ind w:left="197" w:right="177"/>
              <w:rPr>
                <w:rFonts w:ascii="Times New Roman" w:hAnsi="Times New Roman" w:cs="Times New Roman"/>
                <w:sz w:val="20"/>
              </w:rPr>
            </w:pPr>
            <w:r w:rsidRPr="00D62E39">
              <w:rPr>
                <w:rFonts w:ascii="Times New Roman" w:hAnsi="Times New Roman" w:cs="Times New Roman"/>
                <w:sz w:val="20"/>
              </w:rPr>
              <w:t>12</w:t>
            </w:r>
          </w:p>
        </w:tc>
        <w:tc>
          <w:tcPr>
            <w:tcW w:w="850" w:type="dxa"/>
          </w:tcPr>
          <w:p w:rsidR="008F45E4" w:rsidRPr="00D62E39" w:rsidRDefault="008F45E4" w:rsidP="008F45E4">
            <w:pPr>
              <w:pStyle w:val="TableParagraph"/>
              <w:ind w:left="187"/>
              <w:jc w:val="left"/>
              <w:rPr>
                <w:rFonts w:ascii="Times New Roman" w:hAnsi="Times New Roman" w:cs="Times New Roman"/>
                <w:sz w:val="20"/>
              </w:rPr>
            </w:pPr>
            <w:r w:rsidRPr="00D62E39">
              <w:rPr>
                <w:rFonts w:ascii="Times New Roman" w:hAnsi="Times New Roman" w:cs="Times New Roman"/>
                <w:sz w:val="20"/>
              </w:rPr>
              <w:t>170,34</w:t>
            </w:r>
          </w:p>
        </w:tc>
        <w:tc>
          <w:tcPr>
            <w:tcW w:w="993" w:type="dxa"/>
          </w:tcPr>
          <w:p w:rsidR="008F45E4" w:rsidRPr="00D62E39" w:rsidRDefault="008F45E4" w:rsidP="008F45E4">
            <w:pPr>
              <w:pStyle w:val="TableParagraph"/>
              <w:ind w:left="49" w:right="32"/>
              <w:rPr>
                <w:rFonts w:ascii="Times New Roman" w:hAnsi="Times New Roman" w:cs="Times New Roman"/>
                <w:sz w:val="20"/>
              </w:rPr>
            </w:pPr>
            <w:r w:rsidRPr="00D62E39">
              <w:rPr>
                <w:rFonts w:ascii="Times New Roman" w:hAnsi="Times New Roman" w:cs="Times New Roman"/>
                <w:sz w:val="20"/>
              </w:rPr>
              <w:t>0,0037</w:t>
            </w:r>
          </w:p>
        </w:tc>
        <w:tc>
          <w:tcPr>
            <w:tcW w:w="850"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0,018</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6,1</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216,3</w:t>
            </w:r>
          </w:p>
        </w:tc>
        <w:tc>
          <w:tcPr>
            <w:tcW w:w="992" w:type="dxa"/>
          </w:tcPr>
          <w:p w:rsidR="008F45E4" w:rsidRPr="00D62E39" w:rsidRDefault="008F45E4" w:rsidP="008F45E4">
            <w:pPr>
              <w:pStyle w:val="TableParagraph"/>
              <w:spacing w:before="21"/>
              <w:ind w:right="85"/>
              <w:jc w:val="right"/>
              <w:rPr>
                <w:rFonts w:ascii="Times New Roman" w:hAnsi="Times New Roman" w:cs="Times New Roman"/>
                <w:sz w:val="16"/>
              </w:rPr>
            </w:pPr>
            <w:r w:rsidRPr="00D62E39">
              <w:rPr>
                <w:rFonts w:ascii="Times New Roman" w:hAnsi="Times New Roman" w:cs="Times New Roman"/>
                <w:sz w:val="20"/>
              </w:rPr>
              <w:t>5,7 × 10</w:t>
            </w:r>
            <w:r w:rsidRPr="00D62E39">
              <w:rPr>
                <w:rFonts w:ascii="Times New Roman" w:hAnsi="Times New Roman" w:cs="Times New Roman"/>
                <w:position w:val="4"/>
                <w:sz w:val="16"/>
              </w:rPr>
              <w:t>−2</w:t>
            </w:r>
          </w:p>
        </w:tc>
      </w:tr>
      <w:tr w:rsidR="008F45E4" w:rsidRPr="00D62E39" w:rsidTr="008F45E4">
        <w:trPr>
          <w:trHeight w:val="293"/>
        </w:trPr>
        <w:tc>
          <w:tcPr>
            <w:tcW w:w="2410" w:type="dxa"/>
          </w:tcPr>
          <w:p w:rsidR="008F45E4" w:rsidRPr="00D62E39" w:rsidRDefault="008F45E4" w:rsidP="008F45E4">
            <w:pPr>
              <w:pStyle w:val="TableParagraph"/>
              <w:ind w:left="142"/>
              <w:jc w:val="left"/>
              <w:rPr>
                <w:rFonts w:ascii="Times New Roman" w:hAnsi="Times New Roman" w:cs="Times New Roman"/>
                <w:sz w:val="20"/>
                <w:lang w:val="ru-RU"/>
              </w:rPr>
            </w:pPr>
            <w:r w:rsidRPr="00D62E39">
              <w:rPr>
                <w:rFonts w:ascii="Times New Roman" w:hAnsi="Times New Roman" w:cs="Times New Roman"/>
                <w:i/>
                <w:sz w:val="20"/>
              </w:rPr>
              <w:t>n</w:t>
            </w:r>
            <w:r w:rsidRPr="00D62E39">
              <w:rPr>
                <w:rFonts w:ascii="Times New Roman" w:hAnsi="Times New Roman" w:cs="Times New Roman"/>
                <w:sz w:val="20"/>
              </w:rPr>
              <w:t>-</w:t>
            </w:r>
            <w:proofErr w:type="spellStart"/>
            <w:r w:rsidRPr="00D62E39">
              <w:rPr>
                <w:rFonts w:ascii="Times New Roman" w:hAnsi="Times New Roman" w:cs="Times New Roman"/>
                <w:sz w:val="20"/>
                <w:lang w:val="ru-RU"/>
              </w:rPr>
              <w:t>тетрадекан</w:t>
            </w:r>
            <w:proofErr w:type="spellEnd"/>
          </w:p>
        </w:tc>
        <w:tc>
          <w:tcPr>
            <w:tcW w:w="992" w:type="dxa"/>
          </w:tcPr>
          <w:p w:rsidR="008F45E4" w:rsidRPr="00D62E39" w:rsidRDefault="008F45E4" w:rsidP="008F45E4">
            <w:pPr>
              <w:pStyle w:val="TableParagraph"/>
              <w:ind w:left="282" w:right="262"/>
              <w:rPr>
                <w:rFonts w:ascii="Times New Roman" w:hAnsi="Times New Roman" w:cs="Times New Roman"/>
                <w:sz w:val="20"/>
              </w:rPr>
            </w:pPr>
            <w:r w:rsidRPr="00D62E39">
              <w:rPr>
                <w:rFonts w:ascii="Times New Roman" w:hAnsi="Times New Roman" w:cs="Times New Roman"/>
                <w:sz w:val="20"/>
              </w:rPr>
              <w:t>14</w:t>
            </w:r>
          </w:p>
        </w:tc>
        <w:tc>
          <w:tcPr>
            <w:tcW w:w="851" w:type="dxa"/>
          </w:tcPr>
          <w:p w:rsidR="008F45E4" w:rsidRPr="00D62E39" w:rsidRDefault="008F45E4" w:rsidP="008F45E4">
            <w:pPr>
              <w:pStyle w:val="TableParagraph"/>
              <w:ind w:left="197" w:right="177"/>
              <w:rPr>
                <w:rFonts w:ascii="Times New Roman" w:hAnsi="Times New Roman" w:cs="Times New Roman"/>
                <w:sz w:val="20"/>
              </w:rPr>
            </w:pPr>
            <w:r w:rsidRPr="00D62E39">
              <w:rPr>
                <w:rFonts w:ascii="Times New Roman" w:hAnsi="Times New Roman" w:cs="Times New Roman"/>
                <w:sz w:val="20"/>
              </w:rPr>
              <w:t>14</w:t>
            </w:r>
          </w:p>
        </w:tc>
        <w:tc>
          <w:tcPr>
            <w:tcW w:w="850" w:type="dxa"/>
          </w:tcPr>
          <w:p w:rsidR="008F45E4" w:rsidRPr="00D62E39" w:rsidRDefault="008F45E4" w:rsidP="008F45E4">
            <w:pPr>
              <w:pStyle w:val="TableParagraph"/>
              <w:ind w:left="186"/>
              <w:jc w:val="left"/>
              <w:rPr>
                <w:rFonts w:ascii="Times New Roman" w:hAnsi="Times New Roman" w:cs="Times New Roman"/>
                <w:sz w:val="20"/>
              </w:rPr>
            </w:pPr>
            <w:r w:rsidRPr="00D62E39">
              <w:rPr>
                <w:rFonts w:ascii="Times New Roman" w:hAnsi="Times New Roman" w:cs="Times New Roman"/>
                <w:sz w:val="20"/>
              </w:rPr>
              <w:t>198,40</w:t>
            </w:r>
          </w:p>
        </w:tc>
        <w:tc>
          <w:tcPr>
            <w:tcW w:w="993" w:type="dxa"/>
          </w:tcPr>
          <w:p w:rsidR="008F45E4" w:rsidRPr="00D62E39" w:rsidRDefault="008F45E4" w:rsidP="008F45E4">
            <w:pPr>
              <w:pStyle w:val="TableParagraph"/>
              <w:ind w:left="52" w:right="32"/>
              <w:rPr>
                <w:rFonts w:ascii="Times New Roman" w:hAnsi="Times New Roman" w:cs="Times New Roman"/>
                <w:sz w:val="20"/>
              </w:rPr>
            </w:pPr>
            <w:r w:rsidRPr="00D62E39">
              <w:rPr>
                <w:rFonts w:ascii="Times New Roman" w:hAnsi="Times New Roman" w:cs="Times New Roman"/>
                <w:sz w:val="20"/>
              </w:rPr>
              <w:t>0,0022</w:t>
            </w:r>
          </w:p>
        </w:tc>
        <w:tc>
          <w:tcPr>
            <w:tcW w:w="850"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0,0015</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7,2</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253,5</w:t>
            </w:r>
          </w:p>
        </w:tc>
        <w:tc>
          <w:tcPr>
            <w:tcW w:w="992" w:type="dxa"/>
          </w:tcPr>
          <w:p w:rsidR="008F45E4" w:rsidRPr="00D62E39" w:rsidRDefault="008F45E4" w:rsidP="008F45E4">
            <w:pPr>
              <w:pStyle w:val="TableParagraph"/>
              <w:spacing w:before="21"/>
              <w:ind w:right="80"/>
              <w:jc w:val="right"/>
              <w:rPr>
                <w:rFonts w:ascii="Times New Roman" w:hAnsi="Times New Roman" w:cs="Times New Roman"/>
                <w:sz w:val="16"/>
              </w:rPr>
            </w:pPr>
            <w:r w:rsidRPr="00D62E39">
              <w:rPr>
                <w:rFonts w:ascii="Times New Roman" w:hAnsi="Times New Roman" w:cs="Times New Roman"/>
                <w:sz w:val="20"/>
              </w:rPr>
              <w:t>5,3 × 10</w:t>
            </w:r>
            <w:r w:rsidRPr="00D62E39">
              <w:rPr>
                <w:rFonts w:ascii="Times New Roman" w:hAnsi="Times New Roman" w:cs="Times New Roman"/>
                <w:position w:val="4"/>
                <w:sz w:val="16"/>
              </w:rPr>
              <w:t>−2</w:t>
            </w:r>
          </w:p>
        </w:tc>
      </w:tr>
      <w:tr w:rsidR="008F45E4" w:rsidRPr="00D62E39" w:rsidTr="008F45E4">
        <w:trPr>
          <w:trHeight w:val="293"/>
        </w:trPr>
        <w:tc>
          <w:tcPr>
            <w:tcW w:w="2410" w:type="dxa"/>
          </w:tcPr>
          <w:p w:rsidR="008F45E4" w:rsidRPr="00D62E39" w:rsidRDefault="008F45E4" w:rsidP="008F45E4">
            <w:pPr>
              <w:pStyle w:val="TableParagraph"/>
              <w:ind w:left="142"/>
              <w:jc w:val="left"/>
              <w:rPr>
                <w:rFonts w:ascii="Times New Roman" w:hAnsi="Times New Roman" w:cs="Times New Roman"/>
                <w:sz w:val="20"/>
                <w:lang w:val="ru-RU"/>
              </w:rPr>
            </w:pPr>
            <w:r w:rsidRPr="00D62E39">
              <w:rPr>
                <w:rFonts w:ascii="Times New Roman" w:hAnsi="Times New Roman" w:cs="Times New Roman"/>
                <w:i/>
                <w:sz w:val="20"/>
              </w:rPr>
              <w:t>n</w:t>
            </w:r>
            <w:r w:rsidRPr="00D62E39">
              <w:rPr>
                <w:rFonts w:ascii="Times New Roman" w:hAnsi="Times New Roman" w:cs="Times New Roman"/>
                <w:sz w:val="20"/>
              </w:rPr>
              <w:t>-</w:t>
            </w:r>
            <w:proofErr w:type="spellStart"/>
            <w:r w:rsidRPr="00D62E39">
              <w:rPr>
                <w:rFonts w:ascii="Times New Roman" w:hAnsi="Times New Roman" w:cs="Times New Roman"/>
                <w:sz w:val="20"/>
                <w:lang w:val="ru-RU"/>
              </w:rPr>
              <w:t>пентадекан</w:t>
            </w:r>
            <w:proofErr w:type="spellEnd"/>
          </w:p>
        </w:tc>
        <w:tc>
          <w:tcPr>
            <w:tcW w:w="992" w:type="dxa"/>
          </w:tcPr>
          <w:p w:rsidR="008F45E4" w:rsidRPr="00D62E39" w:rsidRDefault="008F45E4" w:rsidP="008F45E4">
            <w:pPr>
              <w:pStyle w:val="TableParagraph"/>
              <w:ind w:left="282" w:right="263"/>
              <w:rPr>
                <w:rFonts w:ascii="Times New Roman" w:hAnsi="Times New Roman" w:cs="Times New Roman"/>
                <w:sz w:val="20"/>
              </w:rPr>
            </w:pPr>
            <w:r w:rsidRPr="00D62E39">
              <w:rPr>
                <w:rFonts w:ascii="Times New Roman" w:hAnsi="Times New Roman" w:cs="Times New Roman"/>
                <w:sz w:val="20"/>
              </w:rPr>
              <w:t>15</w:t>
            </w:r>
          </w:p>
        </w:tc>
        <w:tc>
          <w:tcPr>
            <w:tcW w:w="851" w:type="dxa"/>
          </w:tcPr>
          <w:p w:rsidR="008F45E4" w:rsidRPr="00D62E39" w:rsidRDefault="008F45E4" w:rsidP="008F45E4">
            <w:pPr>
              <w:pStyle w:val="TableParagraph"/>
              <w:ind w:left="196" w:right="177"/>
              <w:rPr>
                <w:rFonts w:ascii="Times New Roman" w:hAnsi="Times New Roman" w:cs="Times New Roman"/>
                <w:sz w:val="20"/>
              </w:rPr>
            </w:pPr>
            <w:r w:rsidRPr="00D62E39">
              <w:rPr>
                <w:rFonts w:ascii="Times New Roman" w:hAnsi="Times New Roman" w:cs="Times New Roman"/>
                <w:sz w:val="20"/>
              </w:rPr>
              <w:t>15</w:t>
            </w:r>
          </w:p>
        </w:tc>
        <w:tc>
          <w:tcPr>
            <w:tcW w:w="850" w:type="dxa"/>
          </w:tcPr>
          <w:p w:rsidR="008F45E4" w:rsidRPr="00D62E39" w:rsidRDefault="008F45E4" w:rsidP="008F45E4">
            <w:pPr>
              <w:pStyle w:val="TableParagraph"/>
              <w:ind w:left="187"/>
              <w:jc w:val="left"/>
              <w:rPr>
                <w:rFonts w:ascii="Times New Roman" w:hAnsi="Times New Roman" w:cs="Times New Roman"/>
                <w:sz w:val="20"/>
              </w:rPr>
            </w:pPr>
            <w:r w:rsidRPr="00D62E39">
              <w:rPr>
                <w:rFonts w:ascii="Times New Roman" w:hAnsi="Times New Roman" w:cs="Times New Roman"/>
                <w:sz w:val="20"/>
              </w:rPr>
              <w:t>212,42</w:t>
            </w:r>
          </w:p>
        </w:tc>
        <w:tc>
          <w:tcPr>
            <w:tcW w:w="993" w:type="dxa"/>
          </w:tcPr>
          <w:p w:rsidR="008F45E4" w:rsidRPr="00D62E39" w:rsidRDefault="008F45E4" w:rsidP="008F45E4">
            <w:pPr>
              <w:pStyle w:val="TableParagraph"/>
              <w:ind w:left="52" w:right="32"/>
              <w:rPr>
                <w:rFonts w:ascii="Times New Roman" w:hAnsi="Times New Roman" w:cs="Times New Roman"/>
                <w:sz w:val="20"/>
              </w:rPr>
            </w:pPr>
            <w:r w:rsidRPr="00D62E39">
              <w:rPr>
                <w:rFonts w:ascii="Times New Roman" w:hAnsi="Times New Roman" w:cs="Times New Roman"/>
                <w:sz w:val="20"/>
              </w:rPr>
              <w:t>0,000 076</w:t>
            </w:r>
          </w:p>
        </w:tc>
        <w:tc>
          <w:tcPr>
            <w:tcW w:w="850"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0,000 46</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7,71</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270,6</w:t>
            </w:r>
          </w:p>
        </w:tc>
        <w:tc>
          <w:tcPr>
            <w:tcW w:w="992" w:type="dxa"/>
          </w:tcPr>
          <w:p w:rsidR="008F45E4" w:rsidRPr="00D62E39" w:rsidRDefault="008F45E4" w:rsidP="008F45E4">
            <w:pPr>
              <w:pStyle w:val="TableParagraph"/>
              <w:spacing w:before="21"/>
              <w:ind w:right="85"/>
              <w:jc w:val="right"/>
              <w:rPr>
                <w:rFonts w:ascii="Times New Roman" w:hAnsi="Times New Roman" w:cs="Times New Roman"/>
                <w:sz w:val="16"/>
              </w:rPr>
            </w:pPr>
            <w:r w:rsidRPr="00D62E39">
              <w:rPr>
                <w:rFonts w:ascii="Times New Roman" w:hAnsi="Times New Roman" w:cs="Times New Roman"/>
                <w:sz w:val="20"/>
              </w:rPr>
              <w:t>5,1 × 10</w:t>
            </w:r>
            <w:r w:rsidRPr="00D62E39">
              <w:rPr>
                <w:rFonts w:ascii="Times New Roman" w:hAnsi="Times New Roman" w:cs="Times New Roman"/>
                <w:position w:val="4"/>
                <w:sz w:val="16"/>
              </w:rPr>
              <w:t>−2</w:t>
            </w:r>
          </w:p>
        </w:tc>
      </w:tr>
      <w:tr w:rsidR="008F45E4" w:rsidRPr="00D62E39" w:rsidTr="008F45E4">
        <w:trPr>
          <w:trHeight w:val="293"/>
        </w:trPr>
        <w:tc>
          <w:tcPr>
            <w:tcW w:w="2410" w:type="dxa"/>
          </w:tcPr>
          <w:p w:rsidR="008F45E4" w:rsidRPr="00D62E39" w:rsidRDefault="008F45E4" w:rsidP="008F45E4">
            <w:pPr>
              <w:pStyle w:val="TableParagraph"/>
              <w:ind w:left="142"/>
              <w:jc w:val="left"/>
              <w:rPr>
                <w:rFonts w:ascii="Times New Roman" w:hAnsi="Times New Roman" w:cs="Times New Roman"/>
                <w:sz w:val="20"/>
                <w:lang w:val="ru-RU"/>
              </w:rPr>
            </w:pPr>
            <w:r w:rsidRPr="00D62E39">
              <w:rPr>
                <w:rFonts w:ascii="Times New Roman" w:hAnsi="Times New Roman" w:cs="Times New Roman"/>
                <w:i/>
                <w:sz w:val="20"/>
              </w:rPr>
              <w:t>n</w:t>
            </w:r>
            <w:r w:rsidRPr="00D62E39">
              <w:rPr>
                <w:rFonts w:ascii="Times New Roman" w:hAnsi="Times New Roman" w:cs="Times New Roman"/>
                <w:sz w:val="20"/>
              </w:rPr>
              <w:t>-</w:t>
            </w:r>
            <w:proofErr w:type="spellStart"/>
            <w:r w:rsidRPr="00D62E39">
              <w:rPr>
                <w:rFonts w:ascii="Times New Roman" w:hAnsi="Times New Roman" w:cs="Times New Roman"/>
                <w:sz w:val="20"/>
                <w:lang w:val="ru-RU"/>
              </w:rPr>
              <w:t>гексадекан</w:t>
            </w:r>
            <w:proofErr w:type="spellEnd"/>
          </w:p>
        </w:tc>
        <w:tc>
          <w:tcPr>
            <w:tcW w:w="992" w:type="dxa"/>
          </w:tcPr>
          <w:p w:rsidR="008F45E4" w:rsidRPr="00D62E39" w:rsidRDefault="008F45E4" w:rsidP="008F45E4">
            <w:pPr>
              <w:pStyle w:val="TableParagraph"/>
              <w:ind w:left="280" w:right="266"/>
              <w:rPr>
                <w:rFonts w:ascii="Times New Roman" w:hAnsi="Times New Roman" w:cs="Times New Roman"/>
                <w:sz w:val="20"/>
              </w:rPr>
            </w:pPr>
            <w:r w:rsidRPr="00D62E39">
              <w:rPr>
                <w:rFonts w:ascii="Times New Roman" w:hAnsi="Times New Roman" w:cs="Times New Roman"/>
                <w:sz w:val="20"/>
              </w:rPr>
              <w:t>16</w:t>
            </w:r>
          </w:p>
        </w:tc>
        <w:tc>
          <w:tcPr>
            <w:tcW w:w="851" w:type="dxa"/>
          </w:tcPr>
          <w:p w:rsidR="008F45E4" w:rsidRPr="00D62E39" w:rsidRDefault="008F45E4" w:rsidP="008F45E4">
            <w:pPr>
              <w:pStyle w:val="TableParagraph"/>
              <w:ind w:left="191" w:right="177"/>
              <w:rPr>
                <w:rFonts w:ascii="Times New Roman" w:hAnsi="Times New Roman" w:cs="Times New Roman"/>
                <w:sz w:val="20"/>
              </w:rPr>
            </w:pPr>
            <w:r w:rsidRPr="00D62E39">
              <w:rPr>
                <w:rFonts w:ascii="Times New Roman" w:hAnsi="Times New Roman" w:cs="Times New Roman"/>
                <w:sz w:val="20"/>
              </w:rPr>
              <w:t>16</w:t>
            </w:r>
          </w:p>
        </w:tc>
        <w:tc>
          <w:tcPr>
            <w:tcW w:w="850" w:type="dxa"/>
          </w:tcPr>
          <w:p w:rsidR="008F45E4" w:rsidRPr="00D62E39" w:rsidRDefault="008F45E4" w:rsidP="008F45E4">
            <w:pPr>
              <w:pStyle w:val="TableParagraph"/>
              <w:ind w:left="186"/>
              <w:jc w:val="left"/>
              <w:rPr>
                <w:rFonts w:ascii="Times New Roman" w:hAnsi="Times New Roman" w:cs="Times New Roman"/>
                <w:sz w:val="20"/>
              </w:rPr>
            </w:pPr>
            <w:r w:rsidRPr="00D62E39">
              <w:rPr>
                <w:rFonts w:ascii="Times New Roman" w:hAnsi="Times New Roman" w:cs="Times New Roman"/>
                <w:sz w:val="20"/>
              </w:rPr>
              <w:t>226,45</w:t>
            </w:r>
          </w:p>
        </w:tc>
        <w:tc>
          <w:tcPr>
            <w:tcW w:w="993" w:type="dxa"/>
          </w:tcPr>
          <w:p w:rsidR="008F45E4" w:rsidRPr="00D62E39" w:rsidRDefault="008F45E4" w:rsidP="008F45E4">
            <w:pPr>
              <w:pStyle w:val="TableParagraph"/>
              <w:ind w:left="52" w:right="32"/>
              <w:rPr>
                <w:rFonts w:ascii="Times New Roman" w:hAnsi="Times New Roman" w:cs="Times New Roman"/>
                <w:sz w:val="20"/>
              </w:rPr>
            </w:pPr>
            <w:r w:rsidRPr="00D62E39">
              <w:rPr>
                <w:rFonts w:ascii="Times New Roman" w:hAnsi="Times New Roman" w:cs="Times New Roman"/>
                <w:sz w:val="20"/>
              </w:rPr>
              <w:t>0,000 9</w:t>
            </w:r>
          </w:p>
        </w:tc>
        <w:tc>
          <w:tcPr>
            <w:tcW w:w="850"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0,00019</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8,25</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286,8</w:t>
            </w:r>
          </w:p>
        </w:tc>
        <w:tc>
          <w:tcPr>
            <w:tcW w:w="992" w:type="dxa"/>
          </w:tcPr>
          <w:p w:rsidR="008F45E4" w:rsidRPr="00D62E39" w:rsidRDefault="008F45E4" w:rsidP="008F45E4">
            <w:pPr>
              <w:pStyle w:val="TableParagraph"/>
              <w:spacing w:before="21"/>
              <w:ind w:right="87"/>
              <w:jc w:val="right"/>
              <w:rPr>
                <w:rFonts w:ascii="Times New Roman" w:hAnsi="Times New Roman" w:cs="Times New Roman"/>
                <w:sz w:val="16"/>
              </w:rPr>
            </w:pPr>
            <w:r w:rsidRPr="00D62E39">
              <w:rPr>
                <w:rFonts w:ascii="Times New Roman" w:hAnsi="Times New Roman" w:cs="Times New Roman"/>
                <w:sz w:val="20"/>
              </w:rPr>
              <w:t>4,9 × 10</w:t>
            </w:r>
            <w:r w:rsidRPr="00D62E39">
              <w:rPr>
                <w:rFonts w:ascii="Times New Roman" w:hAnsi="Times New Roman" w:cs="Times New Roman"/>
                <w:position w:val="4"/>
                <w:sz w:val="16"/>
              </w:rPr>
              <w:t>−2</w:t>
            </w:r>
          </w:p>
        </w:tc>
      </w:tr>
      <w:tr w:rsidR="008F45E4" w:rsidRPr="00D62E39" w:rsidTr="008F45E4">
        <w:trPr>
          <w:trHeight w:val="293"/>
        </w:trPr>
        <w:tc>
          <w:tcPr>
            <w:tcW w:w="2410" w:type="dxa"/>
          </w:tcPr>
          <w:p w:rsidR="008F45E4" w:rsidRPr="00D62E39" w:rsidRDefault="008F45E4" w:rsidP="008F45E4">
            <w:pPr>
              <w:pStyle w:val="TableParagraph"/>
              <w:ind w:left="142"/>
              <w:jc w:val="left"/>
              <w:rPr>
                <w:rFonts w:ascii="Times New Roman" w:hAnsi="Times New Roman" w:cs="Times New Roman"/>
                <w:sz w:val="20"/>
                <w:lang w:val="ru-RU"/>
              </w:rPr>
            </w:pPr>
            <w:proofErr w:type="spellStart"/>
            <w:r w:rsidRPr="00D62E39">
              <w:rPr>
                <w:rFonts w:ascii="Times New Roman" w:hAnsi="Times New Roman" w:cs="Times New Roman"/>
                <w:sz w:val="20"/>
                <w:lang w:val="ru-RU"/>
              </w:rPr>
              <w:t>Пристан</w:t>
            </w:r>
            <w:proofErr w:type="spellEnd"/>
            <w:r w:rsidRPr="00D62E39">
              <w:rPr>
                <w:rFonts w:ascii="Times New Roman" w:hAnsi="Times New Roman" w:cs="Times New Roman"/>
                <w:sz w:val="20"/>
                <w:lang w:val="ru-RU"/>
              </w:rPr>
              <w:t xml:space="preserve"> </w:t>
            </w:r>
          </w:p>
        </w:tc>
        <w:tc>
          <w:tcPr>
            <w:tcW w:w="992" w:type="dxa"/>
          </w:tcPr>
          <w:p w:rsidR="008F45E4" w:rsidRPr="00D62E39" w:rsidRDefault="008F45E4" w:rsidP="008F45E4">
            <w:pPr>
              <w:pStyle w:val="TableParagraph"/>
              <w:ind w:left="282" w:right="262"/>
              <w:rPr>
                <w:rFonts w:ascii="Times New Roman" w:hAnsi="Times New Roman" w:cs="Times New Roman"/>
                <w:sz w:val="20"/>
              </w:rPr>
            </w:pPr>
            <w:r w:rsidRPr="00D62E39">
              <w:rPr>
                <w:rFonts w:ascii="Times New Roman" w:hAnsi="Times New Roman" w:cs="Times New Roman"/>
                <w:sz w:val="20"/>
              </w:rPr>
              <w:t>19</w:t>
            </w:r>
          </w:p>
        </w:tc>
        <w:tc>
          <w:tcPr>
            <w:tcW w:w="851" w:type="dxa"/>
          </w:tcPr>
          <w:p w:rsidR="008F45E4" w:rsidRPr="00D62E39" w:rsidRDefault="008F45E4" w:rsidP="008F45E4">
            <w:pPr>
              <w:pStyle w:val="TableParagraph"/>
              <w:ind w:left="198" w:right="177"/>
              <w:rPr>
                <w:rFonts w:ascii="Times New Roman" w:hAnsi="Times New Roman" w:cs="Times New Roman"/>
                <w:sz w:val="20"/>
              </w:rPr>
            </w:pPr>
            <w:r w:rsidRPr="00D62E39">
              <w:rPr>
                <w:rFonts w:ascii="Times New Roman" w:hAnsi="Times New Roman" w:cs="Times New Roman"/>
                <w:sz w:val="20"/>
              </w:rPr>
              <w:t>16,63</w:t>
            </w:r>
          </w:p>
        </w:tc>
        <w:tc>
          <w:tcPr>
            <w:tcW w:w="850" w:type="dxa"/>
          </w:tcPr>
          <w:p w:rsidR="008F45E4" w:rsidRPr="00D62E39" w:rsidRDefault="008F45E4" w:rsidP="008F45E4">
            <w:pPr>
              <w:pStyle w:val="TableParagraph"/>
              <w:ind w:left="180"/>
              <w:jc w:val="left"/>
              <w:rPr>
                <w:rFonts w:ascii="Times New Roman" w:hAnsi="Times New Roman" w:cs="Times New Roman"/>
                <w:sz w:val="20"/>
              </w:rPr>
            </w:pPr>
            <w:r w:rsidRPr="00D62E39">
              <w:rPr>
                <w:rFonts w:ascii="Times New Roman" w:hAnsi="Times New Roman" w:cs="Times New Roman"/>
                <w:sz w:val="20"/>
              </w:rPr>
              <w:t>268,53</w:t>
            </w:r>
          </w:p>
        </w:tc>
        <w:tc>
          <w:tcPr>
            <w:tcW w:w="993" w:type="dxa"/>
          </w:tcPr>
          <w:p w:rsidR="008F45E4" w:rsidRPr="00D62E39" w:rsidRDefault="008F45E4" w:rsidP="008F45E4">
            <w:pPr>
              <w:pStyle w:val="TableParagraph"/>
              <w:ind w:left="52" w:right="32"/>
              <w:rPr>
                <w:rFonts w:ascii="Times New Roman" w:hAnsi="Times New Roman" w:cs="Times New Roman"/>
                <w:sz w:val="20"/>
              </w:rPr>
            </w:pPr>
            <w:r w:rsidRPr="00D62E39">
              <w:rPr>
                <w:rFonts w:ascii="Times New Roman" w:hAnsi="Times New Roman" w:cs="Times New Roman"/>
                <w:sz w:val="20"/>
              </w:rPr>
              <w:t>0,000 053</w:t>
            </w:r>
          </w:p>
        </w:tc>
        <w:tc>
          <w:tcPr>
            <w:tcW w:w="850"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0,000 58</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9,38</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296</w:t>
            </w:r>
          </w:p>
        </w:tc>
        <w:tc>
          <w:tcPr>
            <w:tcW w:w="992" w:type="dxa"/>
          </w:tcPr>
          <w:p w:rsidR="008F45E4" w:rsidRPr="00D62E39" w:rsidRDefault="008F45E4" w:rsidP="008F45E4">
            <w:pPr>
              <w:pStyle w:val="TableParagraph"/>
              <w:spacing w:before="21"/>
              <w:ind w:right="80"/>
              <w:jc w:val="right"/>
              <w:rPr>
                <w:rFonts w:ascii="Times New Roman" w:hAnsi="Times New Roman" w:cs="Times New Roman"/>
                <w:sz w:val="16"/>
              </w:rPr>
            </w:pPr>
            <w:r w:rsidRPr="00D62E39">
              <w:rPr>
                <w:rFonts w:ascii="Times New Roman" w:hAnsi="Times New Roman" w:cs="Times New Roman"/>
                <w:sz w:val="20"/>
              </w:rPr>
              <w:t>4,5 × 10</w:t>
            </w:r>
            <w:r w:rsidRPr="00D62E39">
              <w:rPr>
                <w:rFonts w:ascii="Times New Roman" w:hAnsi="Times New Roman" w:cs="Times New Roman"/>
                <w:position w:val="4"/>
                <w:sz w:val="16"/>
              </w:rPr>
              <w:t>−2</w:t>
            </w:r>
          </w:p>
        </w:tc>
      </w:tr>
      <w:tr w:rsidR="008F45E4" w:rsidRPr="00D62E39" w:rsidTr="008F45E4">
        <w:trPr>
          <w:trHeight w:val="293"/>
        </w:trPr>
        <w:tc>
          <w:tcPr>
            <w:tcW w:w="2410" w:type="dxa"/>
          </w:tcPr>
          <w:p w:rsidR="008F45E4" w:rsidRPr="00D62E39" w:rsidRDefault="008F45E4" w:rsidP="008F45E4">
            <w:pPr>
              <w:pStyle w:val="TableParagraph"/>
              <w:ind w:left="142"/>
              <w:jc w:val="left"/>
              <w:rPr>
                <w:rFonts w:ascii="Times New Roman" w:hAnsi="Times New Roman" w:cs="Times New Roman"/>
                <w:sz w:val="20"/>
                <w:lang w:val="ru-RU"/>
              </w:rPr>
            </w:pPr>
            <w:r w:rsidRPr="00D62E39">
              <w:rPr>
                <w:rFonts w:ascii="Times New Roman" w:hAnsi="Times New Roman" w:cs="Times New Roman"/>
                <w:i/>
                <w:sz w:val="20"/>
              </w:rPr>
              <w:t>n</w:t>
            </w:r>
            <w:r w:rsidRPr="00D62E39">
              <w:rPr>
                <w:rFonts w:ascii="Times New Roman" w:hAnsi="Times New Roman" w:cs="Times New Roman"/>
                <w:sz w:val="20"/>
              </w:rPr>
              <w:t>-</w:t>
            </w:r>
            <w:proofErr w:type="spellStart"/>
            <w:r w:rsidRPr="00D62E39">
              <w:rPr>
                <w:rFonts w:ascii="Times New Roman" w:hAnsi="Times New Roman" w:cs="Times New Roman"/>
                <w:sz w:val="20"/>
                <w:lang w:val="ru-RU"/>
              </w:rPr>
              <w:t>октадекан</w:t>
            </w:r>
            <w:proofErr w:type="spellEnd"/>
          </w:p>
        </w:tc>
        <w:tc>
          <w:tcPr>
            <w:tcW w:w="992" w:type="dxa"/>
          </w:tcPr>
          <w:p w:rsidR="008F45E4" w:rsidRPr="00D62E39" w:rsidRDefault="008F45E4" w:rsidP="008F45E4">
            <w:pPr>
              <w:pStyle w:val="TableParagraph"/>
              <w:ind w:left="282" w:right="262"/>
              <w:rPr>
                <w:rFonts w:ascii="Times New Roman" w:hAnsi="Times New Roman" w:cs="Times New Roman"/>
                <w:sz w:val="20"/>
              </w:rPr>
            </w:pPr>
            <w:r w:rsidRPr="00D62E39">
              <w:rPr>
                <w:rFonts w:ascii="Times New Roman" w:hAnsi="Times New Roman" w:cs="Times New Roman"/>
                <w:sz w:val="20"/>
              </w:rPr>
              <w:t>18</w:t>
            </w:r>
          </w:p>
        </w:tc>
        <w:tc>
          <w:tcPr>
            <w:tcW w:w="851" w:type="dxa"/>
          </w:tcPr>
          <w:p w:rsidR="008F45E4" w:rsidRPr="00D62E39" w:rsidRDefault="008F45E4" w:rsidP="008F45E4">
            <w:pPr>
              <w:pStyle w:val="TableParagraph"/>
              <w:ind w:left="197" w:right="177"/>
              <w:rPr>
                <w:rFonts w:ascii="Times New Roman" w:hAnsi="Times New Roman" w:cs="Times New Roman"/>
                <w:sz w:val="20"/>
              </w:rPr>
            </w:pPr>
            <w:r w:rsidRPr="00D62E39">
              <w:rPr>
                <w:rFonts w:ascii="Times New Roman" w:hAnsi="Times New Roman" w:cs="Times New Roman"/>
                <w:sz w:val="20"/>
              </w:rPr>
              <w:t>18</w:t>
            </w:r>
          </w:p>
        </w:tc>
        <w:tc>
          <w:tcPr>
            <w:tcW w:w="850" w:type="dxa"/>
          </w:tcPr>
          <w:p w:rsidR="008F45E4" w:rsidRPr="00D62E39" w:rsidRDefault="008F45E4" w:rsidP="008F45E4">
            <w:pPr>
              <w:pStyle w:val="TableParagraph"/>
              <w:ind w:left="181"/>
              <w:jc w:val="left"/>
              <w:rPr>
                <w:rFonts w:ascii="Times New Roman" w:hAnsi="Times New Roman" w:cs="Times New Roman"/>
                <w:sz w:val="20"/>
              </w:rPr>
            </w:pPr>
            <w:r w:rsidRPr="00D62E39">
              <w:rPr>
                <w:rFonts w:ascii="Times New Roman" w:hAnsi="Times New Roman" w:cs="Times New Roman"/>
                <w:sz w:val="20"/>
              </w:rPr>
              <w:t>254,50</w:t>
            </w:r>
          </w:p>
        </w:tc>
        <w:tc>
          <w:tcPr>
            <w:tcW w:w="993" w:type="dxa"/>
          </w:tcPr>
          <w:p w:rsidR="008F45E4" w:rsidRPr="00D62E39" w:rsidRDefault="008F45E4" w:rsidP="008F45E4">
            <w:pPr>
              <w:pStyle w:val="TableParagraph"/>
              <w:ind w:left="52" w:right="32"/>
              <w:rPr>
                <w:rFonts w:ascii="Times New Roman" w:hAnsi="Times New Roman" w:cs="Times New Roman"/>
                <w:sz w:val="20"/>
              </w:rPr>
            </w:pPr>
            <w:r w:rsidRPr="00D62E39">
              <w:rPr>
                <w:rFonts w:ascii="Times New Roman" w:hAnsi="Times New Roman" w:cs="Times New Roman"/>
                <w:sz w:val="20"/>
              </w:rPr>
              <w:t>0,006</w:t>
            </w:r>
          </w:p>
        </w:tc>
        <w:tc>
          <w:tcPr>
            <w:tcW w:w="850"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0,000 045</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9,18</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316,3</w:t>
            </w:r>
          </w:p>
        </w:tc>
        <w:tc>
          <w:tcPr>
            <w:tcW w:w="992" w:type="dxa"/>
          </w:tcPr>
          <w:p w:rsidR="008F45E4" w:rsidRPr="00D62E39" w:rsidRDefault="008F45E4" w:rsidP="008F45E4">
            <w:pPr>
              <w:pStyle w:val="TableParagraph"/>
              <w:spacing w:before="21"/>
              <w:ind w:right="85"/>
              <w:jc w:val="right"/>
              <w:rPr>
                <w:rFonts w:ascii="Times New Roman" w:hAnsi="Times New Roman" w:cs="Times New Roman"/>
                <w:sz w:val="16"/>
              </w:rPr>
            </w:pPr>
            <w:r w:rsidRPr="00D62E39">
              <w:rPr>
                <w:rFonts w:ascii="Times New Roman" w:hAnsi="Times New Roman" w:cs="Times New Roman"/>
                <w:sz w:val="20"/>
              </w:rPr>
              <w:t>4,7 × 10</w:t>
            </w:r>
            <w:r w:rsidRPr="00D62E39">
              <w:rPr>
                <w:rFonts w:ascii="Times New Roman" w:hAnsi="Times New Roman" w:cs="Times New Roman"/>
                <w:position w:val="4"/>
                <w:sz w:val="16"/>
              </w:rPr>
              <w:t>−2</w:t>
            </w:r>
          </w:p>
        </w:tc>
      </w:tr>
      <w:tr w:rsidR="008F45E4" w:rsidRPr="00D62E39" w:rsidTr="008F45E4">
        <w:trPr>
          <w:trHeight w:val="293"/>
        </w:trPr>
        <w:tc>
          <w:tcPr>
            <w:tcW w:w="2410" w:type="dxa"/>
          </w:tcPr>
          <w:p w:rsidR="008F45E4" w:rsidRPr="00D62E39" w:rsidRDefault="008F45E4" w:rsidP="008F45E4">
            <w:pPr>
              <w:pStyle w:val="TableParagraph"/>
              <w:ind w:left="142"/>
              <w:jc w:val="left"/>
              <w:rPr>
                <w:rFonts w:ascii="Times New Roman" w:hAnsi="Times New Roman" w:cs="Times New Roman"/>
                <w:sz w:val="20"/>
                <w:lang w:val="ru-RU"/>
              </w:rPr>
            </w:pPr>
            <w:r w:rsidRPr="00D62E39">
              <w:rPr>
                <w:rFonts w:ascii="Times New Roman" w:hAnsi="Times New Roman" w:cs="Times New Roman"/>
                <w:i/>
                <w:sz w:val="20"/>
              </w:rPr>
              <w:t>n</w:t>
            </w:r>
            <w:r w:rsidRPr="00D62E39">
              <w:rPr>
                <w:rFonts w:ascii="Times New Roman" w:hAnsi="Times New Roman" w:cs="Times New Roman"/>
                <w:sz w:val="20"/>
              </w:rPr>
              <w:t>-</w:t>
            </w:r>
            <w:proofErr w:type="spellStart"/>
            <w:r w:rsidRPr="00D62E39">
              <w:rPr>
                <w:rFonts w:ascii="Times New Roman" w:hAnsi="Times New Roman" w:cs="Times New Roman"/>
                <w:sz w:val="20"/>
                <w:lang w:val="ru-RU"/>
              </w:rPr>
              <w:t>эйкозан</w:t>
            </w:r>
            <w:proofErr w:type="spellEnd"/>
          </w:p>
        </w:tc>
        <w:tc>
          <w:tcPr>
            <w:tcW w:w="992" w:type="dxa"/>
          </w:tcPr>
          <w:p w:rsidR="008F45E4" w:rsidRPr="00D62E39" w:rsidRDefault="008F45E4" w:rsidP="008F45E4">
            <w:pPr>
              <w:pStyle w:val="TableParagraph"/>
              <w:ind w:left="282" w:right="262"/>
              <w:rPr>
                <w:rFonts w:ascii="Times New Roman" w:hAnsi="Times New Roman" w:cs="Times New Roman"/>
                <w:sz w:val="20"/>
              </w:rPr>
            </w:pPr>
            <w:r w:rsidRPr="00D62E39">
              <w:rPr>
                <w:rFonts w:ascii="Times New Roman" w:hAnsi="Times New Roman" w:cs="Times New Roman"/>
                <w:sz w:val="20"/>
              </w:rPr>
              <w:t>20</w:t>
            </w:r>
          </w:p>
        </w:tc>
        <w:tc>
          <w:tcPr>
            <w:tcW w:w="851" w:type="dxa"/>
          </w:tcPr>
          <w:p w:rsidR="008F45E4" w:rsidRPr="00D62E39" w:rsidRDefault="008F45E4" w:rsidP="008F45E4">
            <w:pPr>
              <w:pStyle w:val="TableParagraph"/>
              <w:ind w:left="197" w:right="177"/>
              <w:rPr>
                <w:rFonts w:ascii="Times New Roman" w:hAnsi="Times New Roman" w:cs="Times New Roman"/>
                <w:sz w:val="20"/>
              </w:rPr>
            </w:pPr>
            <w:r w:rsidRPr="00D62E39">
              <w:rPr>
                <w:rFonts w:ascii="Times New Roman" w:hAnsi="Times New Roman" w:cs="Times New Roman"/>
                <w:sz w:val="20"/>
              </w:rPr>
              <w:t>20</w:t>
            </w:r>
          </w:p>
        </w:tc>
        <w:tc>
          <w:tcPr>
            <w:tcW w:w="850" w:type="dxa"/>
          </w:tcPr>
          <w:p w:rsidR="008F45E4" w:rsidRPr="00D62E39" w:rsidRDefault="008F45E4" w:rsidP="008F45E4">
            <w:pPr>
              <w:pStyle w:val="TableParagraph"/>
              <w:ind w:left="180"/>
              <w:jc w:val="left"/>
              <w:rPr>
                <w:rFonts w:ascii="Times New Roman" w:hAnsi="Times New Roman" w:cs="Times New Roman"/>
                <w:sz w:val="20"/>
              </w:rPr>
            </w:pPr>
            <w:r w:rsidRPr="00D62E39">
              <w:rPr>
                <w:rFonts w:ascii="Times New Roman" w:hAnsi="Times New Roman" w:cs="Times New Roman"/>
                <w:sz w:val="20"/>
              </w:rPr>
              <w:t>282,56</w:t>
            </w:r>
          </w:p>
        </w:tc>
        <w:tc>
          <w:tcPr>
            <w:tcW w:w="993" w:type="dxa"/>
          </w:tcPr>
          <w:p w:rsidR="008F45E4" w:rsidRPr="00D62E39" w:rsidRDefault="008F45E4" w:rsidP="008F45E4">
            <w:pPr>
              <w:pStyle w:val="TableParagraph"/>
              <w:ind w:left="52" w:right="32"/>
              <w:rPr>
                <w:rFonts w:ascii="Times New Roman" w:hAnsi="Times New Roman" w:cs="Times New Roman"/>
                <w:sz w:val="20"/>
              </w:rPr>
            </w:pPr>
            <w:r w:rsidRPr="00D62E39">
              <w:rPr>
                <w:rFonts w:ascii="Times New Roman" w:hAnsi="Times New Roman" w:cs="Times New Roman"/>
                <w:sz w:val="20"/>
              </w:rPr>
              <w:t>0,0019</w:t>
            </w:r>
          </w:p>
        </w:tc>
        <w:tc>
          <w:tcPr>
            <w:tcW w:w="850" w:type="dxa"/>
          </w:tcPr>
          <w:p w:rsidR="008F45E4" w:rsidRPr="00D62E39" w:rsidRDefault="008F45E4" w:rsidP="008F45E4">
            <w:pPr>
              <w:pStyle w:val="TableParagraph"/>
              <w:spacing w:before="21"/>
              <w:rPr>
                <w:rFonts w:ascii="Times New Roman" w:hAnsi="Times New Roman" w:cs="Times New Roman"/>
                <w:sz w:val="16"/>
              </w:rPr>
            </w:pPr>
            <w:r w:rsidRPr="00D62E39">
              <w:rPr>
                <w:rFonts w:ascii="Times New Roman" w:hAnsi="Times New Roman" w:cs="Times New Roman"/>
                <w:sz w:val="20"/>
              </w:rPr>
              <w:t>6,1 × 10</w:t>
            </w:r>
            <w:r w:rsidRPr="00D62E39">
              <w:rPr>
                <w:rFonts w:ascii="Times New Roman" w:hAnsi="Times New Roman" w:cs="Times New Roman"/>
                <w:position w:val="4"/>
                <w:sz w:val="16"/>
              </w:rPr>
              <w:t>−7</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10,16</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343</w:t>
            </w:r>
          </w:p>
        </w:tc>
        <w:tc>
          <w:tcPr>
            <w:tcW w:w="992" w:type="dxa"/>
          </w:tcPr>
          <w:p w:rsidR="008F45E4" w:rsidRPr="00D62E39" w:rsidRDefault="008F45E4" w:rsidP="008F45E4">
            <w:pPr>
              <w:pStyle w:val="TableParagraph"/>
              <w:spacing w:before="21"/>
              <w:ind w:right="84"/>
              <w:jc w:val="right"/>
              <w:rPr>
                <w:rFonts w:ascii="Times New Roman" w:hAnsi="Times New Roman" w:cs="Times New Roman"/>
                <w:sz w:val="16"/>
              </w:rPr>
            </w:pPr>
            <w:r w:rsidRPr="00D62E39">
              <w:rPr>
                <w:rFonts w:ascii="Times New Roman" w:hAnsi="Times New Roman" w:cs="Times New Roman"/>
                <w:sz w:val="20"/>
              </w:rPr>
              <w:t>4,4 × 10</w:t>
            </w:r>
            <w:r w:rsidRPr="00D62E39">
              <w:rPr>
                <w:rFonts w:ascii="Times New Roman" w:hAnsi="Times New Roman" w:cs="Times New Roman"/>
                <w:position w:val="4"/>
                <w:sz w:val="16"/>
              </w:rPr>
              <w:t>−2</w:t>
            </w:r>
          </w:p>
        </w:tc>
      </w:tr>
      <w:tr w:rsidR="008F45E4" w:rsidRPr="00D62E39" w:rsidTr="008F45E4">
        <w:trPr>
          <w:trHeight w:val="293"/>
        </w:trPr>
        <w:tc>
          <w:tcPr>
            <w:tcW w:w="2410" w:type="dxa"/>
          </w:tcPr>
          <w:p w:rsidR="008F45E4" w:rsidRPr="00D62E39" w:rsidRDefault="008F45E4" w:rsidP="008F45E4">
            <w:pPr>
              <w:pStyle w:val="TableParagraph"/>
              <w:ind w:left="142"/>
              <w:jc w:val="left"/>
              <w:rPr>
                <w:rFonts w:ascii="Times New Roman" w:hAnsi="Times New Roman" w:cs="Times New Roman"/>
                <w:sz w:val="20"/>
                <w:lang w:val="ru-RU"/>
              </w:rPr>
            </w:pPr>
            <w:proofErr w:type="spellStart"/>
            <w:r w:rsidRPr="00D62E39">
              <w:rPr>
                <w:rFonts w:ascii="Times New Roman" w:hAnsi="Times New Roman" w:cs="Times New Roman"/>
                <w:sz w:val="20"/>
                <w:lang w:val="ru-RU"/>
              </w:rPr>
              <w:t>Генейкозан</w:t>
            </w:r>
            <w:proofErr w:type="spellEnd"/>
          </w:p>
        </w:tc>
        <w:tc>
          <w:tcPr>
            <w:tcW w:w="992" w:type="dxa"/>
          </w:tcPr>
          <w:p w:rsidR="008F45E4" w:rsidRPr="00D62E39" w:rsidRDefault="008F45E4" w:rsidP="008F45E4">
            <w:pPr>
              <w:pStyle w:val="TableParagraph"/>
              <w:ind w:left="282" w:right="266"/>
              <w:rPr>
                <w:rFonts w:ascii="Times New Roman" w:hAnsi="Times New Roman" w:cs="Times New Roman"/>
                <w:sz w:val="20"/>
              </w:rPr>
            </w:pPr>
            <w:r w:rsidRPr="00D62E39">
              <w:rPr>
                <w:rFonts w:ascii="Times New Roman" w:hAnsi="Times New Roman" w:cs="Times New Roman"/>
                <w:sz w:val="20"/>
              </w:rPr>
              <w:t>21</w:t>
            </w:r>
          </w:p>
        </w:tc>
        <w:tc>
          <w:tcPr>
            <w:tcW w:w="851" w:type="dxa"/>
          </w:tcPr>
          <w:p w:rsidR="008F45E4" w:rsidRPr="00D62E39" w:rsidRDefault="008F45E4" w:rsidP="008F45E4">
            <w:pPr>
              <w:pStyle w:val="TableParagraph"/>
              <w:ind w:left="197" w:right="177"/>
              <w:rPr>
                <w:rFonts w:ascii="Times New Roman" w:hAnsi="Times New Roman" w:cs="Times New Roman"/>
                <w:sz w:val="20"/>
              </w:rPr>
            </w:pPr>
            <w:r w:rsidRPr="00D62E39">
              <w:rPr>
                <w:rFonts w:ascii="Times New Roman" w:hAnsi="Times New Roman" w:cs="Times New Roman"/>
                <w:sz w:val="20"/>
              </w:rPr>
              <w:t>20,65</w:t>
            </w:r>
          </w:p>
        </w:tc>
        <w:tc>
          <w:tcPr>
            <w:tcW w:w="850" w:type="dxa"/>
          </w:tcPr>
          <w:p w:rsidR="008F45E4" w:rsidRPr="00D62E39" w:rsidRDefault="008F45E4" w:rsidP="008F45E4">
            <w:pPr>
              <w:pStyle w:val="TableParagraph"/>
              <w:ind w:left="180"/>
              <w:jc w:val="left"/>
              <w:rPr>
                <w:rFonts w:ascii="Times New Roman" w:hAnsi="Times New Roman" w:cs="Times New Roman"/>
                <w:sz w:val="20"/>
              </w:rPr>
            </w:pPr>
            <w:r w:rsidRPr="00D62E39">
              <w:rPr>
                <w:rFonts w:ascii="Times New Roman" w:hAnsi="Times New Roman" w:cs="Times New Roman"/>
                <w:sz w:val="20"/>
              </w:rPr>
              <w:t>296,58</w:t>
            </w:r>
          </w:p>
        </w:tc>
        <w:tc>
          <w:tcPr>
            <w:tcW w:w="993" w:type="dxa"/>
          </w:tcPr>
          <w:p w:rsidR="008F45E4" w:rsidRPr="00D62E39" w:rsidRDefault="008F45E4" w:rsidP="008F45E4">
            <w:pPr>
              <w:pStyle w:val="TableParagraph"/>
              <w:spacing w:before="21"/>
              <w:ind w:left="52" w:right="30"/>
              <w:rPr>
                <w:rFonts w:ascii="Times New Roman" w:hAnsi="Times New Roman" w:cs="Times New Roman"/>
                <w:sz w:val="16"/>
              </w:rPr>
            </w:pPr>
            <w:r w:rsidRPr="00D62E39">
              <w:rPr>
                <w:rFonts w:ascii="Times New Roman" w:hAnsi="Times New Roman" w:cs="Times New Roman"/>
                <w:sz w:val="20"/>
              </w:rPr>
              <w:t>2,9 × 10</w:t>
            </w:r>
            <w:r w:rsidRPr="00D62E39">
              <w:rPr>
                <w:rFonts w:ascii="Times New Roman" w:hAnsi="Times New Roman" w:cs="Times New Roman"/>
                <w:position w:val="4"/>
                <w:sz w:val="16"/>
              </w:rPr>
              <w:t>−8</w:t>
            </w:r>
          </w:p>
        </w:tc>
        <w:tc>
          <w:tcPr>
            <w:tcW w:w="850"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0,000 012</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10,65</w:t>
            </w:r>
          </w:p>
        </w:tc>
        <w:tc>
          <w:tcPr>
            <w:tcW w:w="709" w:type="dxa"/>
          </w:tcPr>
          <w:p w:rsidR="008F45E4" w:rsidRPr="00D62E39" w:rsidRDefault="008F45E4" w:rsidP="008F45E4">
            <w:pPr>
              <w:pStyle w:val="TableParagraph"/>
              <w:rPr>
                <w:rFonts w:ascii="Times New Roman" w:hAnsi="Times New Roman" w:cs="Times New Roman"/>
                <w:sz w:val="20"/>
              </w:rPr>
            </w:pPr>
            <w:r w:rsidRPr="00D62E39">
              <w:rPr>
                <w:rFonts w:ascii="Times New Roman" w:hAnsi="Times New Roman" w:cs="Times New Roman"/>
                <w:sz w:val="20"/>
              </w:rPr>
              <w:t>356,6</w:t>
            </w:r>
          </w:p>
        </w:tc>
        <w:tc>
          <w:tcPr>
            <w:tcW w:w="992" w:type="dxa"/>
          </w:tcPr>
          <w:p w:rsidR="008F45E4" w:rsidRPr="00D62E39" w:rsidRDefault="008F45E4" w:rsidP="008F45E4">
            <w:pPr>
              <w:pStyle w:val="TableParagraph"/>
              <w:spacing w:before="21"/>
              <w:ind w:right="80"/>
              <w:jc w:val="right"/>
              <w:rPr>
                <w:rFonts w:ascii="Times New Roman" w:hAnsi="Times New Roman" w:cs="Times New Roman"/>
                <w:sz w:val="16"/>
              </w:rPr>
            </w:pPr>
            <w:r w:rsidRPr="00D62E39">
              <w:rPr>
                <w:rFonts w:ascii="Times New Roman" w:hAnsi="Times New Roman" w:cs="Times New Roman"/>
                <w:sz w:val="20"/>
              </w:rPr>
              <w:t>4,3 × 10</w:t>
            </w:r>
            <w:r w:rsidRPr="00D62E39">
              <w:rPr>
                <w:rFonts w:ascii="Times New Roman" w:hAnsi="Times New Roman" w:cs="Times New Roman"/>
                <w:position w:val="4"/>
                <w:sz w:val="16"/>
              </w:rPr>
              <w:t>−2</w:t>
            </w:r>
          </w:p>
        </w:tc>
      </w:tr>
      <w:tr w:rsidR="008F45E4" w:rsidRPr="00D62E39" w:rsidTr="008F45E4">
        <w:trPr>
          <w:trHeight w:val="2669"/>
        </w:trPr>
        <w:tc>
          <w:tcPr>
            <w:tcW w:w="9356" w:type="dxa"/>
            <w:gridSpan w:val="9"/>
          </w:tcPr>
          <w:p w:rsidR="008F45E4" w:rsidRPr="00D62E39" w:rsidRDefault="008F45E4" w:rsidP="008F45E4">
            <w:pPr>
              <w:pStyle w:val="TableParagraph"/>
              <w:tabs>
                <w:tab w:val="left" w:pos="727"/>
              </w:tabs>
              <w:ind w:left="426"/>
              <w:jc w:val="left"/>
              <w:rPr>
                <w:rFonts w:ascii="Times New Roman" w:hAnsi="Times New Roman" w:cs="Times New Roman"/>
                <w:sz w:val="18"/>
                <w:lang w:val="ru-RU"/>
              </w:rPr>
            </w:pPr>
          </w:p>
          <w:p w:rsidR="008F45E4" w:rsidRPr="00D62E39" w:rsidRDefault="008F45E4" w:rsidP="008F45E4">
            <w:pPr>
              <w:pStyle w:val="TableParagraph"/>
              <w:tabs>
                <w:tab w:val="left" w:pos="727"/>
              </w:tabs>
              <w:ind w:left="426"/>
              <w:jc w:val="left"/>
              <w:rPr>
                <w:rFonts w:ascii="Times New Roman" w:hAnsi="Times New Roman" w:cs="Times New Roman"/>
                <w:sz w:val="18"/>
                <w:lang w:val="ru-RU"/>
              </w:rPr>
            </w:pPr>
            <w:r w:rsidRPr="00D62E39">
              <w:rPr>
                <w:rFonts w:ascii="Times New Roman" w:hAnsi="Times New Roman" w:cs="Times New Roman"/>
                <w:sz w:val="18"/>
              </w:rPr>
              <w:t>EC</w:t>
            </w:r>
            <w:r w:rsidRPr="00D62E39">
              <w:rPr>
                <w:rFonts w:ascii="Times New Roman" w:hAnsi="Times New Roman" w:cs="Times New Roman"/>
                <w:sz w:val="18"/>
                <w:lang w:val="ru-RU"/>
              </w:rPr>
              <w:t xml:space="preserve">           </w:t>
            </w:r>
            <w:r w:rsidRPr="00D62E39">
              <w:rPr>
                <w:rFonts w:ascii="Times New Roman" w:hAnsi="Times New Roman" w:cs="Times New Roman"/>
                <w:sz w:val="18"/>
                <w:lang w:val="ru-RU"/>
              </w:rPr>
              <w:tab/>
              <w:t>эквивалентное углеродное число.</w:t>
            </w:r>
          </w:p>
          <w:p w:rsidR="008F45E4" w:rsidRPr="00D62E39" w:rsidRDefault="008F45E4" w:rsidP="008F45E4">
            <w:pPr>
              <w:pStyle w:val="TableParagraph"/>
              <w:tabs>
                <w:tab w:val="left" w:pos="721"/>
              </w:tabs>
              <w:ind w:left="426"/>
              <w:jc w:val="left"/>
              <w:rPr>
                <w:rFonts w:ascii="Times New Roman" w:hAnsi="Times New Roman" w:cs="Times New Roman"/>
                <w:sz w:val="18"/>
                <w:lang w:val="ru-RU"/>
              </w:rPr>
            </w:pPr>
            <w:r w:rsidRPr="00D62E39">
              <w:rPr>
                <w:rFonts w:ascii="Times New Roman" w:hAnsi="Times New Roman" w:cs="Times New Roman"/>
                <w:spacing w:val="3"/>
                <w:sz w:val="18"/>
              </w:rPr>
              <w:t>MW</w:t>
            </w:r>
            <w:r w:rsidRPr="00D62E39">
              <w:rPr>
                <w:rFonts w:ascii="Times New Roman" w:hAnsi="Times New Roman" w:cs="Times New Roman"/>
                <w:spacing w:val="3"/>
                <w:sz w:val="18"/>
                <w:lang w:val="ru-RU"/>
              </w:rPr>
              <w:tab/>
            </w:r>
            <w:r w:rsidRPr="00D62E39">
              <w:rPr>
                <w:rFonts w:ascii="Times New Roman" w:hAnsi="Times New Roman" w:cs="Times New Roman"/>
                <w:spacing w:val="2"/>
                <w:sz w:val="18"/>
                <w:lang w:val="ru-RU"/>
              </w:rPr>
              <w:t xml:space="preserve">молекулярный вес в граммах на моль </w:t>
            </w:r>
            <w:r w:rsidRPr="00D62E39">
              <w:rPr>
                <w:rFonts w:ascii="Times New Roman" w:hAnsi="Times New Roman" w:cs="Times New Roman"/>
                <w:sz w:val="18"/>
                <w:lang w:val="ru-RU"/>
              </w:rPr>
              <w:t>(г</w:t>
            </w:r>
            <w:r w:rsidRPr="00D62E39">
              <w:rPr>
                <w:rFonts w:ascii="Times New Roman" w:hAnsi="Times New Roman" w:cs="Times New Roman"/>
                <w:b/>
                <w:sz w:val="18"/>
                <w:lang w:val="ru-RU"/>
              </w:rPr>
              <w:t>/</w:t>
            </w:r>
            <w:r w:rsidRPr="00D62E39">
              <w:rPr>
                <w:rFonts w:ascii="Times New Roman" w:hAnsi="Times New Roman" w:cs="Times New Roman"/>
                <w:sz w:val="18"/>
                <w:lang w:val="ru-RU"/>
              </w:rPr>
              <w:t>моль).</w:t>
            </w:r>
          </w:p>
          <w:p w:rsidR="008F45E4" w:rsidRPr="00D62E39" w:rsidRDefault="008F45E4" w:rsidP="008F45E4">
            <w:pPr>
              <w:pStyle w:val="TableParagraph"/>
              <w:tabs>
                <w:tab w:val="left" w:pos="728"/>
              </w:tabs>
              <w:ind w:left="426"/>
              <w:jc w:val="left"/>
              <w:rPr>
                <w:rFonts w:ascii="Times New Roman" w:hAnsi="Times New Roman" w:cs="Times New Roman"/>
                <w:sz w:val="18"/>
                <w:lang w:val="ru-RU"/>
              </w:rPr>
            </w:pPr>
            <w:r w:rsidRPr="00D62E39">
              <w:rPr>
                <w:rFonts w:ascii="Times New Roman" w:hAnsi="Times New Roman" w:cs="Times New Roman"/>
                <w:sz w:val="18"/>
              </w:rPr>
              <w:t>S</w:t>
            </w:r>
            <w:r w:rsidRPr="00D62E39">
              <w:rPr>
                <w:rFonts w:ascii="Times New Roman" w:hAnsi="Times New Roman" w:cs="Times New Roman"/>
                <w:sz w:val="18"/>
                <w:lang w:val="ru-RU"/>
              </w:rPr>
              <w:tab/>
              <w:t xml:space="preserve">                растворимость в воде в микрограммах на литр (мг/л)</w:t>
            </w:r>
          </w:p>
          <w:p w:rsidR="008F45E4" w:rsidRPr="00D62E39" w:rsidRDefault="008F45E4" w:rsidP="008F45E4">
            <w:pPr>
              <w:pStyle w:val="TableParagraph"/>
              <w:tabs>
                <w:tab w:val="left" w:pos="728"/>
              </w:tabs>
              <w:ind w:left="426"/>
              <w:jc w:val="left"/>
              <w:rPr>
                <w:rFonts w:ascii="Times New Roman" w:hAnsi="Times New Roman" w:cs="Times New Roman"/>
                <w:sz w:val="18"/>
                <w:lang w:val="ru-RU"/>
              </w:rPr>
            </w:pPr>
            <w:r w:rsidRPr="00D62E39">
              <w:rPr>
                <w:rFonts w:ascii="Times New Roman" w:hAnsi="Times New Roman" w:cs="Times New Roman"/>
                <w:spacing w:val="3"/>
                <w:sz w:val="18"/>
              </w:rPr>
              <w:t>VP</w:t>
            </w:r>
            <w:r w:rsidRPr="00D62E39">
              <w:rPr>
                <w:rFonts w:ascii="Times New Roman" w:hAnsi="Times New Roman" w:cs="Times New Roman"/>
                <w:spacing w:val="3"/>
                <w:sz w:val="18"/>
                <w:lang w:val="ru-RU"/>
              </w:rPr>
              <w:t xml:space="preserve">  </w:t>
            </w:r>
            <w:r w:rsidRPr="00D62E39">
              <w:rPr>
                <w:rFonts w:ascii="Times New Roman" w:hAnsi="Times New Roman" w:cs="Times New Roman"/>
                <w:spacing w:val="3"/>
                <w:sz w:val="18"/>
                <w:lang w:val="ru-RU"/>
              </w:rPr>
              <w:tab/>
            </w:r>
            <w:r w:rsidRPr="00D62E39">
              <w:rPr>
                <w:rFonts w:ascii="Times New Roman" w:hAnsi="Times New Roman" w:cs="Times New Roman"/>
                <w:sz w:val="18"/>
                <w:lang w:val="ru-RU"/>
              </w:rPr>
              <w:t>давление пара в кило-Паскалях (кПа).</w:t>
            </w:r>
          </w:p>
          <w:p w:rsidR="008F45E4" w:rsidRPr="00D62E39" w:rsidRDefault="008F45E4" w:rsidP="008F45E4">
            <w:pPr>
              <w:pStyle w:val="TableParagraph"/>
              <w:tabs>
                <w:tab w:val="left" w:pos="732"/>
              </w:tabs>
              <w:ind w:left="426"/>
              <w:jc w:val="left"/>
              <w:rPr>
                <w:rFonts w:ascii="Times New Roman" w:hAnsi="Times New Roman" w:cs="Times New Roman"/>
                <w:spacing w:val="2"/>
                <w:sz w:val="18"/>
                <w:lang w:val="ru-RU"/>
              </w:rPr>
            </w:pPr>
            <w:r w:rsidRPr="00D62E39">
              <w:rPr>
                <w:rFonts w:ascii="Times New Roman" w:hAnsi="Times New Roman" w:cs="Times New Roman"/>
                <w:sz w:val="18"/>
              </w:rPr>
              <w:t>log</w:t>
            </w:r>
            <w:r w:rsidRPr="00D62E39">
              <w:rPr>
                <w:rFonts w:ascii="Times New Roman" w:hAnsi="Times New Roman" w:cs="Times New Roman"/>
                <w:sz w:val="18"/>
                <w:lang w:val="ru-RU"/>
              </w:rPr>
              <w:t xml:space="preserve"> </w:t>
            </w:r>
            <w:r w:rsidRPr="00D62E39">
              <w:rPr>
                <w:rFonts w:ascii="Times New Roman" w:hAnsi="Times New Roman" w:cs="Times New Roman"/>
                <w:i/>
                <w:sz w:val="18"/>
              </w:rPr>
              <w:t>K</w:t>
            </w:r>
            <w:proofErr w:type="spellStart"/>
            <w:r w:rsidRPr="00D62E39">
              <w:rPr>
                <w:rFonts w:ascii="Times New Roman" w:hAnsi="Times New Roman" w:cs="Times New Roman"/>
                <w:position w:val="-2"/>
                <w:sz w:val="14"/>
              </w:rPr>
              <w:t>ow</w:t>
            </w:r>
            <w:proofErr w:type="spellEnd"/>
            <w:r w:rsidRPr="00D62E39">
              <w:rPr>
                <w:rFonts w:ascii="Times New Roman" w:hAnsi="Times New Roman" w:cs="Times New Roman"/>
                <w:position w:val="-2"/>
                <w:sz w:val="14"/>
                <w:lang w:val="ru-RU"/>
              </w:rPr>
              <w:t xml:space="preserve">            </w:t>
            </w:r>
            <w:r w:rsidRPr="00D62E39">
              <w:rPr>
                <w:rFonts w:ascii="Times New Roman" w:hAnsi="Times New Roman" w:cs="Times New Roman"/>
                <w:sz w:val="18"/>
              </w:rPr>
              <w:t>log</w:t>
            </w:r>
            <w:r w:rsidRPr="00D62E39">
              <w:rPr>
                <w:rFonts w:ascii="Times New Roman" w:hAnsi="Times New Roman" w:cs="Times New Roman"/>
                <w:sz w:val="18"/>
                <w:lang w:val="ru-RU"/>
              </w:rPr>
              <w:t xml:space="preserve"> </w:t>
            </w:r>
            <w:r w:rsidRPr="00D62E39">
              <w:rPr>
                <w:rFonts w:ascii="Times New Roman" w:hAnsi="Times New Roman" w:cs="Times New Roman"/>
                <w:spacing w:val="2"/>
                <w:sz w:val="18"/>
                <w:lang w:val="ru-RU"/>
              </w:rPr>
              <w:t xml:space="preserve">коэффициент разделения </w:t>
            </w:r>
            <w:proofErr w:type="spellStart"/>
            <w:r w:rsidRPr="00D62E39">
              <w:rPr>
                <w:rFonts w:ascii="Times New Roman" w:hAnsi="Times New Roman" w:cs="Times New Roman"/>
                <w:spacing w:val="2"/>
                <w:sz w:val="18"/>
                <w:lang w:val="ru-RU"/>
              </w:rPr>
              <w:t>октанол</w:t>
            </w:r>
            <w:proofErr w:type="spellEnd"/>
            <w:r w:rsidRPr="00D62E39">
              <w:rPr>
                <w:rFonts w:ascii="Times New Roman" w:hAnsi="Times New Roman" w:cs="Times New Roman"/>
                <w:spacing w:val="2"/>
                <w:sz w:val="18"/>
                <w:lang w:val="ru-RU"/>
              </w:rPr>
              <w:t xml:space="preserve">/вода </w:t>
            </w:r>
          </w:p>
          <w:p w:rsidR="008F45E4" w:rsidRPr="00D62E39" w:rsidRDefault="008F45E4" w:rsidP="008F45E4">
            <w:pPr>
              <w:pStyle w:val="TableParagraph"/>
              <w:tabs>
                <w:tab w:val="left" w:pos="732"/>
              </w:tabs>
              <w:ind w:left="426"/>
              <w:jc w:val="left"/>
              <w:rPr>
                <w:rFonts w:ascii="Times New Roman" w:hAnsi="Times New Roman" w:cs="Times New Roman"/>
                <w:sz w:val="18"/>
                <w:lang w:val="ru-RU"/>
              </w:rPr>
            </w:pPr>
            <w:r w:rsidRPr="00D62E39">
              <w:rPr>
                <w:rFonts w:ascii="Times New Roman" w:hAnsi="Times New Roman" w:cs="Times New Roman"/>
                <w:sz w:val="18"/>
              </w:rPr>
              <w:t>BP</w:t>
            </w:r>
            <w:r w:rsidRPr="00D62E39">
              <w:rPr>
                <w:rFonts w:ascii="Times New Roman" w:hAnsi="Times New Roman" w:cs="Times New Roman"/>
                <w:sz w:val="18"/>
                <w:lang w:val="ru-RU"/>
              </w:rPr>
              <w:t xml:space="preserve">  </w:t>
            </w:r>
            <w:r w:rsidRPr="00D62E39">
              <w:rPr>
                <w:rFonts w:ascii="Times New Roman" w:hAnsi="Times New Roman" w:cs="Times New Roman"/>
                <w:sz w:val="18"/>
                <w:lang w:val="ru-RU"/>
              </w:rPr>
              <w:tab/>
              <w:t xml:space="preserve">температура кипения в градусах по Цельсию </w:t>
            </w:r>
            <w:r w:rsidRPr="00D62E39">
              <w:rPr>
                <w:rFonts w:ascii="Times New Roman" w:hAnsi="Times New Roman" w:cs="Times New Roman"/>
                <w:spacing w:val="2"/>
                <w:sz w:val="18"/>
                <w:lang w:val="ru-RU"/>
              </w:rPr>
              <w:t>(°</w:t>
            </w:r>
            <w:r w:rsidRPr="00D62E39">
              <w:rPr>
                <w:rFonts w:ascii="Times New Roman" w:hAnsi="Times New Roman" w:cs="Times New Roman"/>
                <w:spacing w:val="2"/>
                <w:sz w:val="18"/>
              </w:rPr>
              <w:t>C</w:t>
            </w:r>
            <w:r w:rsidRPr="00D62E39">
              <w:rPr>
                <w:rFonts w:ascii="Times New Roman" w:hAnsi="Times New Roman" w:cs="Times New Roman"/>
                <w:spacing w:val="2"/>
                <w:sz w:val="18"/>
                <w:lang w:val="ru-RU"/>
              </w:rPr>
              <w:t>).</w:t>
            </w:r>
          </w:p>
          <w:p w:rsidR="008F45E4" w:rsidRPr="00D62E39" w:rsidRDefault="008F45E4" w:rsidP="008F45E4">
            <w:pPr>
              <w:pStyle w:val="TableParagraph"/>
              <w:tabs>
                <w:tab w:val="left" w:pos="738"/>
              </w:tabs>
              <w:ind w:left="426"/>
              <w:jc w:val="left"/>
              <w:rPr>
                <w:rFonts w:ascii="Times New Roman" w:hAnsi="Times New Roman" w:cs="Times New Roman"/>
                <w:sz w:val="18"/>
                <w:lang w:val="ru-RU"/>
              </w:rPr>
            </w:pPr>
            <w:r w:rsidRPr="00D62E39">
              <w:rPr>
                <w:rFonts w:ascii="Times New Roman" w:hAnsi="Times New Roman" w:cs="Times New Roman"/>
                <w:i/>
                <w:spacing w:val="2"/>
                <w:sz w:val="18"/>
              </w:rPr>
              <w:t>D</w:t>
            </w:r>
            <w:r w:rsidRPr="00D62E39">
              <w:rPr>
                <w:rFonts w:ascii="Times New Roman" w:hAnsi="Times New Roman" w:cs="Times New Roman"/>
                <w:spacing w:val="2"/>
                <w:position w:val="-2"/>
                <w:sz w:val="14"/>
              </w:rPr>
              <w:t>air</w:t>
            </w:r>
            <w:r w:rsidRPr="00D62E39">
              <w:rPr>
                <w:rFonts w:ascii="Times New Roman" w:hAnsi="Times New Roman" w:cs="Times New Roman"/>
                <w:spacing w:val="2"/>
                <w:position w:val="-2"/>
                <w:sz w:val="14"/>
                <w:lang w:val="ru-RU"/>
              </w:rPr>
              <w:t xml:space="preserve">  </w:t>
            </w:r>
            <w:r w:rsidRPr="00D62E39">
              <w:rPr>
                <w:rFonts w:ascii="Times New Roman" w:hAnsi="Times New Roman" w:cs="Times New Roman"/>
                <w:spacing w:val="2"/>
                <w:position w:val="-2"/>
                <w:sz w:val="14"/>
                <w:lang w:val="ru-RU"/>
              </w:rPr>
              <w:tab/>
            </w:r>
            <w:r w:rsidRPr="00D62E39">
              <w:rPr>
                <w:rFonts w:ascii="Times New Roman" w:hAnsi="Times New Roman" w:cs="Times New Roman"/>
                <w:spacing w:val="3"/>
                <w:sz w:val="18"/>
                <w:lang w:val="ru-RU"/>
              </w:rPr>
              <w:t xml:space="preserve">коэффициент диффузии в воздухе </w:t>
            </w:r>
            <w:r w:rsidRPr="00D62E39">
              <w:rPr>
                <w:rFonts w:ascii="Times New Roman" w:hAnsi="Times New Roman" w:cs="Times New Roman"/>
                <w:spacing w:val="-3"/>
                <w:sz w:val="18"/>
                <w:lang w:val="ru-RU"/>
              </w:rPr>
              <w:t>(см</w:t>
            </w:r>
            <w:r w:rsidRPr="00D62E39">
              <w:rPr>
                <w:rFonts w:ascii="Times New Roman" w:hAnsi="Times New Roman" w:cs="Times New Roman"/>
                <w:spacing w:val="-3"/>
                <w:position w:val="4"/>
                <w:sz w:val="14"/>
                <w:lang w:val="ru-RU"/>
              </w:rPr>
              <w:t>2</w:t>
            </w:r>
            <w:r w:rsidRPr="00D62E39">
              <w:rPr>
                <w:rFonts w:ascii="Times New Roman" w:hAnsi="Times New Roman" w:cs="Times New Roman"/>
                <w:spacing w:val="-3"/>
                <w:sz w:val="18"/>
                <w:lang w:val="ru-RU"/>
              </w:rPr>
              <w:t>/с).</w:t>
            </w:r>
          </w:p>
          <w:p w:rsidR="008F45E4" w:rsidRPr="00D62E39" w:rsidRDefault="008F45E4" w:rsidP="008F45E4">
            <w:pPr>
              <w:pStyle w:val="TableParagraph"/>
              <w:numPr>
                <w:ilvl w:val="0"/>
                <w:numId w:val="42"/>
              </w:numPr>
              <w:tabs>
                <w:tab w:val="left" w:pos="385"/>
                <w:tab w:val="left" w:pos="386"/>
              </w:tabs>
              <w:ind w:left="426" w:firstLine="0"/>
              <w:jc w:val="both"/>
              <w:rPr>
                <w:rFonts w:ascii="Times New Roman" w:hAnsi="Times New Roman" w:cs="Times New Roman"/>
                <w:sz w:val="18"/>
              </w:rPr>
            </w:pPr>
            <w:r w:rsidRPr="00D62E39">
              <w:rPr>
                <w:rFonts w:ascii="Times New Roman" w:hAnsi="Times New Roman" w:cs="Times New Roman"/>
                <w:sz w:val="18"/>
                <w:lang w:val="ru-RU"/>
              </w:rPr>
              <w:t xml:space="preserve"> Бензол</w:t>
            </w:r>
            <w:r w:rsidRPr="00D62E39">
              <w:rPr>
                <w:rFonts w:ascii="Times New Roman" w:hAnsi="Times New Roman" w:cs="Times New Roman"/>
                <w:sz w:val="18"/>
              </w:rPr>
              <w:t>.</w:t>
            </w:r>
          </w:p>
          <w:p w:rsidR="008F45E4" w:rsidRPr="00D62E39" w:rsidRDefault="008F45E4" w:rsidP="008F45E4">
            <w:pPr>
              <w:pStyle w:val="TableParagraph"/>
              <w:numPr>
                <w:ilvl w:val="0"/>
                <w:numId w:val="42"/>
              </w:numPr>
              <w:tabs>
                <w:tab w:val="left" w:pos="385"/>
                <w:tab w:val="left" w:pos="386"/>
              </w:tabs>
              <w:ind w:left="426" w:firstLine="0"/>
              <w:jc w:val="both"/>
              <w:rPr>
                <w:rFonts w:ascii="Times New Roman" w:hAnsi="Times New Roman" w:cs="Times New Roman"/>
                <w:sz w:val="18"/>
              </w:rPr>
            </w:pPr>
            <w:r w:rsidRPr="00D62E39">
              <w:rPr>
                <w:rFonts w:ascii="Times New Roman" w:hAnsi="Times New Roman" w:cs="Times New Roman"/>
                <w:sz w:val="18"/>
                <w:lang w:val="ru-RU"/>
              </w:rPr>
              <w:t xml:space="preserve"> Толуол</w:t>
            </w:r>
            <w:r w:rsidRPr="00D62E39">
              <w:rPr>
                <w:rFonts w:ascii="Times New Roman" w:hAnsi="Times New Roman" w:cs="Times New Roman"/>
                <w:sz w:val="18"/>
              </w:rPr>
              <w:t>.</w:t>
            </w:r>
          </w:p>
          <w:p w:rsidR="008F45E4" w:rsidRPr="00D62E39" w:rsidRDefault="008F45E4" w:rsidP="008F45E4">
            <w:pPr>
              <w:pStyle w:val="TableParagraph"/>
              <w:numPr>
                <w:ilvl w:val="0"/>
                <w:numId w:val="42"/>
              </w:numPr>
              <w:tabs>
                <w:tab w:val="left" w:pos="385"/>
                <w:tab w:val="left" w:pos="386"/>
              </w:tabs>
              <w:ind w:left="426" w:firstLine="0"/>
              <w:jc w:val="both"/>
              <w:rPr>
                <w:rFonts w:ascii="Times New Roman" w:hAnsi="Times New Roman" w:cs="Times New Roman"/>
                <w:sz w:val="18"/>
              </w:rPr>
            </w:pPr>
            <w:r w:rsidRPr="00D62E39">
              <w:rPr>
                <w:rFonts w:ascii="Times New Roman" w:hAnsi="Times New Roman" w:cs="Times New Roman"/>
                <w:sz w:val="18"/>
                <w:lang w:val="ru-RU"/>
              </w:rPr>
              <w:t xml:space="preserve"> </w:t>
            </w:r>
            <w:proofErr w:type="gramStart"/>
            <w:r w:rsidRPr="00D62E39">
              <w:rPr>
                <w:rFonts w:ascii="Times New Roman" w:hAnsi="Times New Roman" w:cs="Times New Roman"/>
                <w:sz w:val="18"/>
                <w:lang w:val="ru-RU"/>
              </w:rPr>
              <w:t>Смешиваемый</w:t>
            </w:r>
            <w:proofErr w:type="gramEnd"/>
            <w:r w:rsidRPr="00D62E39">
              <w:rPr>
                <w:rFonts w:ascii="Times New Roman" w:hAnsi="Times New Roman" w:cs="Times New Roman"/>
                <w:sz w:val="18"/>
                <w:lang w:val="ru-RU"/>
              </w:rPr>
              <w:t xml:space="preserve"> с водой</w:t>
            </w:r>
            <w:r w:rsidRPr="00D62E39">
              <w:rPr>
                <w:rFonts w:ascii="Times New Roman" w:hAnsi="Times New Roman" w:cs="Times New Roman"/>
                <w:sz w:val="18"/>
              </w:rPr>
              <w:t>.</w:t>
            </w:r>
          </w:p>
          <w:p w:rsidR="008F45E4" w:rsidRPr="00D62E39" w:rsidRDefault="008F45E4" w:rsidP="008F45E4">
            <w:pPr>
              <w:pStyle w:val="TableParagraph"/>
              <w:ind w:firstLine="426"/>
              <w:jc w:val="both"/>
              <w:rPr>
                <w:rFonts w:ascii="Times New Roman" w:hAnsi="Times New Roman" w:cs="Times New Roman"/>
                <w:sz w:val="16"/>
                <w:szCs w:val="16"/>
                <w:lang w:val="ru-RU"/>
              </w:rPr>
            </w:pPr>
          </w:p>
          <w:p w:rsidR="008F45E4" w:rsidRPr="00D62E39" w:rsidRDefault="008F45E4" w:rsidP="008F45E4">
            <w:pPr>
              <w:pStyle w:val="TableParagraph"/>
              <w:ind w:firstLine="426"/>
              <w:jc w:val="both"/>
              <w:rPr>
                <w:rFonts w:ascii="Times New Roman" w:hAnsi="Times New Roman" w:cs="Times New Roman"/>
                <w:sz w:val="16"/>
                <w:szCs w:val="16"/>
                <w:lang w:val="ru-RU"/>
              </w:rPr>
            </w:pPr>
            <w:r w:rsidRPr="00D62E39">
              <w:rPr>
                <w:rFonts w:ascii="Times New Roman" w:hAnsi="Times New Roman" w:cs="Times New Roman"/>
                <w:sz w:val="16"/>
                <w:szCs w:val="16"/>
                <w:lang w:val="ru-RU"/>
              </w:rPr>
              <w:t xml:space="preserve">Примечание - Значения, приведенные для отдельных соединений, основаны на базе данных в обновленной версии датской модели оценки воздействия </w:t>
            </w:r>
            <w:r w:rsidRPr="00D62E39">
              <w:rPr>
                <w:rFonts w:ascii="Times New Roman" w:hAnsi="Times New Roman" w:cs="Times New Roman"/>
                <w:sz w:val="16"/>
                <w:szCs w:val="16"/>
              </w:rPr>
              <w:t>JAGG</w:t>
            </w:r>
            <w:r w:rsidRPr="00D62E39">
              <w:rPr>
                <w:rFonts w:ascii="Times New Roman" w:hAnsi="Times New Roman" w:cs="Times New Roman"/>
                <w:position w:val="4"/>
                <w:sz w:val="16"/>
                <w:szCs w:val="16"/>
                <w:lang w:val="ru-RU"/>
              </w:rPr>
              <w:t>[</w:t>
            </w:r>
            <w:r w:rsidR="00DC2AB8">
              <w:fldChar w:fldCharType="begin"/>
            </w:r>
            <w:r w:rsidR="00DC2AB8" w:rsidRPr="007362ED">
              <w:rPr>
                <w:lang w:val="ru-RU"/>
              </w:rPr>
              <w:instrText xml:space="preserve"> </w:instrText>
            </w:r>
            <w:r w:rsidR="00DC2AB8">
              <w:instrText>HYPERLINK</w:instrText>
            </w:r>
            <w:r w:rsidR="00DC2AB8" w:rsidRPr="007362ED">
              <w:rPr>
                <w:lang w:val="ru-RU"/>
              </w:rPr>
              <w:instrText xml:space="preserve"> \</w:instrText>
            </w:r>
            <w:r w:rsidR="00DC2AB8">
              <w:instrText>l</w:instrText>
            </w:r>
            <w:r w:rsidR="00DC2AB8" w:rsidRPr="007362ED">
              <w:rPr>
                <w:lang w:val="ru-RU"/>
              </w:rPr>
              <w:instrText xml:space="preserve"> "_</w:instrText>
            </w:r>
            <w:r w:rsidR="00DC2AB8">
              <w:instrText>bookmark</w:instrText>
            </w:r>
            <w:r w:rsidR="00DC2AB8" w:rsidRPr="007362ED">
              <w:rPr>
                <w:lang w:val="ru-RU"/>
              </w:rPr>
              <w:instrText xml:space="preserve">34" </w:instrText>
            </w:r>
            <w:r w:rsidR="00DC2AB8">
              <w:fldChar w:fldCharType="separate"/>
            </w:r>
            <w:r w:rsidRPr="00D62E39">
              <w:rPr>
                <w:rFonts w:ascii="Times New Roman" w:hAnsi="Times New Roman" w:cs="Times New Roman"/>
                <w:position w:val="4"/>
                <w:sz w:val="16"/>
                <w:szCs w:val="16"/>
                <w:u w:val="single" w:color="053BF5"/>
                <w:lang w:val="ru-RU"/>
              </w:rPr>
              <w:t>15</w:t>
            </w:r>
            <w:r w:rsidR="00DC2AB8">
              <w:rPr>
                <w:rFonts w:ascii="Times New Roman" w:hAnsi="Times New Roman" w:cs="Times New Roman"/>
                <w:position w:val="4"/>
                <w:sz w:val="16"/>
                <w:szCs w:val="16"/>
                <w:u w:val="single" w:color="053BF5"/>
                <w:lang w:val="ru-RU"/>
              </w:rPr>
              <w:fldChar w:fldCharType="end"/>
            </w:r>
            <w:r w:rsidRPr="00D62E39">
              <w:rPr>
                <w:rFonts w:ascii="Times New Roman" w:hAnsi="Times New Roman" w:cs="Times New Roman"/>
                <w:position w:val="4"/>
                <w:sz w:val="16"/>
                <w:szCs w:val="16"/>
                <w:lang w:val="ru-RU"/>
              </w:rPr>
              <w:t>]</w:t>
            </w:r>
            <w:r w:rsidRPr="00D62E39">
              <w:rPr>
                <w:rFonts w:ascii="Times New Roman" w:hAnsi="Times New Roman" w:cs="Times New Roman"/>
                <w:sz w:val="16"/>
                <w:szCs w:val="16"/>
                <w:lang w:val="ru-RU"/>
              </w:rPr>
              <w:t xml:space="preserve">. Эта база данных была обновлена в 2008 и 2010 годах на основе всестороннего поиска литературы. Значения для фракций основаны на данных отчетов </w:t>
            </w:r>
            <w:r w:rsidRPr="00D62E39">
              <w:rPr>
                <w:rFonts w:ascii="Times New Roman" w:hAnsi="Times New Roman" w:cs="Times New Roman"/>
                <w:sz w:val="16"/>
                <w:szCs w:val="16"/>
              </w:rPr>
              <w:t>TPHWG</w:t>
            </w:r>
            <w:r w:rsidRPr="00D62E39">
              <w:rPr>
                <w:rFonts w:ascii="Times New Roman" w:hAnsi="Times New Roman" w:cs="Times New Roman"/>
                <w:sz w:val="16"/>
                <w:szCs w:val="16"/>
                <w:lang w:val="ru-RU"/>
              </w:rPr>
              <w:t xml:space="preserve"> с обновлениями из Ссылок </w:t>
            </w:r>
            <w:r w:rsidR="00DC2AB8">
              <w:fldChar w:fldCharType="begin"/>
            </w:r>
            <w:r w:rsidR="00DC2AB8" w:rsidRPr="007362ED">
              <w:rPr>
                <w:lang w:val="ru-RU"/>
              </w:rPr>
              <w:instrText xml:space="preserve"> </w:instrText>
            </w:r>
            <w:r w:rsidR="00DC2AB8">
              <w:instrText>HYPERLINK</w:instrText>
            </w:r>
            <w:r w:rsidR="00DC2AB8" w:rsidRPr="007362ED">
              <w:rPr>
                <w:lang w:val="ru-RU"/>
              </w:rPr>
              <w:instrText xml:space="preserve"> \</w:instrText>
            </w:r>
            <w:r w:rsidR="00DC2AB8">
              <w:instrText>l</w:instrText>
            </w:r>
            <w:r w:rsidR="00DC2AB8" w:rsidRPr="007362ED">
              <w:rPr>
                <w:lang w:val="ru-RU"/>
              </w:rPr>
              <w:instrText xml:space="preserve"> "_</w:instrText>
            </w:r>
            <w:r w:rsidR="00DC2AB8">
              <w:instrText>bookmark</w:instrText>
            </w:r>
            <w:r w:rsidR="00DC2AB8" w:rsidRPr="007362ED">
              <w:rPr>
                <w:lang w:val="ru-RU"/>
              </w:rPr>
              <w:instrText xml:space="preserve">34" </w:instrText>
            </w:r>
            <w:r w:rsidR="00DC2AB8">
              <w:fldChar w:fldCharType="separate"/>
            </w:r>
            <w:r w:rsidRPr="00D62E39">
              <w:rPr>
                <w:rFonts w:ascii="Times New Roman" w:hAnsi="Times New Roman" w:cs="Times New Roman"/>
                <w:sz w:val="16"/>
                <w:szCs w:val="16"/>
                <w:u w:val="single" w:color="053BF5"/>
                <w:lang w:val="ru-RU"/>
              </w:rPr>
              <w:t>[15]</w:t>
            </w:r>
            <w:r w:rsidR="00DC2AB8">
              <w:rPr>
                <w:rFonts w:ascii="Times New Roman" w:hAnsi="Times New Roman" w:cs="Times New Roman"/>
                <w:sz w:val="16"/>
                <w:szCs w:val="16"/>
                <w:u w:val="single" w:color="053BF5"/>
                <w:lang w:val="ru-RU"/>
              </w:rPr>
              <w:fldChar w:fldCharType="end"/>
            </w:r>
            <w:r w:rsidRPr="00D62E39">
              <w:rPr>
                <w:rFonts w:ascii="Times New Roman" w:hAnsi="Times New Roman" w:cs="Times New Roman"/>
                <w:sz w:val="16"/>
                <w:szCs w:val="16"/>
                <w:lang w:val="ru-RU"/>
              </w:rPr>
              <w:t xml:space="preserve">, </w:t>
            </w:r>
            <w:r w:rsidR="00DC2AB8">
              <w:fldChar w:fldCharType="begin"/>
            </w:r>
            <w:r w:rsidR="00DC2AB8" w:rsidRPr="007362ED">
              <w:rPr>
                <w:lang w:val="ru-RU"/>
              </w:rPr>
              <w:instrText xml:space="preserve"> </w:instrText>
            </w:r>
            <w:r w:rsidR="00DC2AB8">
              <w:instrText>HYPERLINK</w:instrText>
            </w:r>
            <w:r w:rsidR="00DC2AB8" w:rsidRPr="007362ED">
              <w:rPr>
                <w:lang w:val="ru-RU"/>
              </w:rPr>
              <w:instrText xml:space="preserve"> \</w:instrText>
            </w:r>
            <w:r w:rsidR="00DC2AB8">
              <w:instrText>l</w:instrText>
            </w:r>
            <w:r w:rsidR="00DC2AB8" w:rsidRPr="007362ED">
              <w:rPr>
                <w:lang w:val="ru-RU"/>
              </w:rPr>
              <w:instrText xml:space="preserve"> "_</w:instrText>
            </w:r>
            <w:r w:rsidR="00DC2AB8">
              <w:instrText>bookmark</w:instrText>
            </w:r>
            <w:r w:rsidR="00DC2AB8" w:rsidRPr="007362ED">
              <w:rPr>
                <w:lang w:val="ru-RU"/>
              </w:rPr>
              <w:instrText xml:space="preserve">35" </w:instrText>
            </w:r>
            <w:r w:rsidR="00DC2AB8">
              <w:fldChar w:fldCharType="separate"/>
            </w:r>
            <w:r w:rsidRPr="00D62E39">
              <w:rPr>
                <w:rFonts w:ascii="Times New Roman" w:hAnsi="Times New Roman" w:cs="Times New Roman"/>
                <w:sz w:val="16"/>
                <w:szCs w:val="16"/>
                <w:u w:val="single" w:color="053BF5"/>
                <w:lang w:val="ru-RU"/>
              </w:rPr>
              <w:t>[16]</w:t>
            </w:r>
            <w:r w:rsidRPr="00D62E39">
              <w:rPr>
                <w:rFonts w:ascii="Times New Roman" w:hAnsi="Times New Roman" w:cs="Times New Roman"/>
                <w:sz w:val="16"/>
                <w:szCs w:val="16"/>
                <w:lang w:val="ru-RU"/>
              </w:rPr>
              <w:t xml:space="preserve"> </w:t>
            </w:r>
            <w:r w:rsidR="00DC2AB8">
              <w:rPr>
                <w:rFonts w:ascii="Times New Roman" w:hAnsi="Times New Roman" w:cs="Times New Roman"/>
                <w:sz w:val="16"/>
                <w:szCs w:val="16"/>
                <w:lang w:val="ru-RU"/>
              </w:rPr>
              <w:fldChar w:fldCharType="end"/>
            </w:r>
            <w:r w:rsidRPr="00D62E39">
              <w:rPr>
                <w:rFonts w:ascii="Times New Roman" w:hAnsi="Times New Roman" w:cs="Times New Roman"/>
                <w:sz w:val="16"/>
                <w:szCs w:val="16"/>
                <w:lang w:val="ru-RU"/>
              </w:rPr>
              <w:t xml:space="preserve">и </w:t>
            </w:r>
            <w:r w:rsidR="00DC2AB8">
              <w:fldChar w:fldCharType="begin"/>
            </w:r>
            <w:r w:rsidR="00DC2AB8" w:rsidRPr="007362ED">
              <w:rPr>
                <w:lang w:val="ru-RU"/>
              </w:rPr>
              <w:instrText xml:space="preserve"> </w:instrText>
            </w:r>
            <w:r w:rsidR="00DC2AB8">
              <w:instrText>HYPERLINK</w:instrText>
            </w:r>
            <w:r w:rsidR="00DC2AB8" w:rsidRPr="007362ED">
              <w:rPr>
                <w:lang w:val="ru-RU"/>
              </w:rPr>
              <w:instrText xml:space="preserve"> \</w:instrText>
            </w:r>
            <w:r w:rsidR="00DC2AB8">
              <w:instrText>l</w:instrText>
            </w:r>
            <w:r w:rsidR="00DC2AB8" w:rsidRPr="007362ED">
              <w:rPr>
                <w:lang w:val="ru-RU"/>
              </w:rPr>
              <w:instrText xml:space="preserve"> "_</w:instrText>
            </w:r>
            <w:r w:rsidR="00DC2AB8">
              <w:instrText>bookmark</w:instrText>
            </w:r>
            <w:r w:rsidR="00DC2AB8" w:rsidRPr="007362ED">
              <w:rPr>
                <w:lang w:val="ru-RU"/>
              </w:rPr>
              <w:instrText xml:space="preserve">36" </w:instrText>
            </w:r>
            <w:r w:rsidR="00DC2AB8">
              <w:fldChar w:fldCharType="separate"/>
            </w:r>
            <w:r w:rsidRPr="00D62E39">
              <w:rPr>
                <w:rFonts w:ascii="Times New Roman" w:hAnsi="Times New Roman" w:cs="Times New Roman"/>
                <w:sz w:val="16"/>
                <w:szCs w:val="16"/>
                <w:u w:val="single" w:color="053BF5"/>
                <w:lang w:val="ru-RU"/>
              </w:rPr>
              <w:t>[19]</w:t>
            </w:r>
            <w:r w:rsidR="00DC2AB8">
              <w:rPr>
                <w:rFonts w:ascii="Times New Roman" w:hAnsi="Times New Roman" w:cs="Times New Roman"/>
                <w:sz w:val="16"/>
                <w:szCs w:val="16"/>
                <w:u w:val="single" w:color="053BF5"/>
                <w:lang w:val="ru-RU"/>
              </w:rPr>
              <w:fldChar w:fldCharType="end"/>
            </w:r>
            <w:r w:rsidRPr="00D62E39">
              <w:rPr>
                <w:rFonts w:ascii="Times New Roman" w:hAnsi="Times New Roman" w:cs="Times New Roman"/>
                <w:sz w:val="16"/>
                <w:szCs w:val="16"/>
                <w:lang w:val="ru-RU"/>
              </w:rPr>
              <w:t>.</w:t>
            </w:r>
          </w:p>
          <w:p w:rsidR="008F45E4" w:rsidRPr="00D62E39" w:rsidRDefault="008F45E4" w:rsidP="008F45E4">
            <w:pPr>
              <w:pStyle w:val="TableParagraph"/>
              <w:ind w:firstLine="426"/>
              <w:jc w:val="both"/>
              <w:rPr>
                <w:rFonts w:ascii="Times New Roman" w:hAnsi="Times New Roman" w:cs="Times New Roman"/>
                <w:sz w:val="16"/>
                <w:szCs w:val="16"/>
                <w:lang w:val="ru-RU"/>
              </w:rPr>
            </w:pPr>
          </w:p>
        </w:tc>
      </w:tr>
    </w:tbl>
    <w:p w:rsidR="008F45E4" w:rsidRDefault="008F45E4" w:rsidP="00E54082">
      <w:pPr>
        <w:pStyle w:val="Style31"/>
        <w:widowControl/>
        <w:ind w:firstLine="567"/>
        <w:jc w:val="both"/>
        <w:rPr>
          <w:rStyle w:val="ListLabel137"/>
          <w:rFonts w:asciiTheme="minorHAnsi" w:hAnsiTheme="minorHAnsi" w:cstheme="minorHAnsi"/>
          <w:lang w:val="ru-RU"/>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F45E4" w:rsidRDefault="008F45E4" w:rsidP="00486950">
      <w:pPr>
        <w:pStyle w:val="Style31"/>
        <w:widowControl/>
        <w:ind w:firstLine="567"/>
        <w:jc w:val="center"/>
        <w:rPr>
          <w:rStyle w:val="FontStyle57"/>
          <w:rFonts w:asciiTheme="minorHAnsi" w:hAnsiTheme="minorHAnsi" w:cstheme="minorHAnsi"/>
          <w:b/>
          <w:sz w:val="24"/>
          <w:szCs w:val="24"/>
          <w:lang w:eastAsia="en-US"/>
        </w:rPr>
      </w:pPr>
    </w:p>
    <w:p w:rsidR="008F45E4" w:rsidRDefault="008F45E4" w:rsidP="00486950">
      <w:pPr>
        <w:pStyle w:val="Style31"/>
        <w:widowControl/>
        <w:ind w:firstLine="567"/>
        <w:jc w:val="center"/>
        <w:rPr>
          <w:rStyle w:val="FontStyle57"/>
          <w:rFonts w:asciiTheme="minorHAnsi" w:hAnsiTheme="minorHAnsi" w:cstheme="minorHAnsi"/>
          <w:b/>
          <w:sz w:val="24"/>
          <w:szCs w:val="24"/>
          <w:lang w:eastAsia="en-US"/>
        </w:rPr>
      </w:pPr>
    </w:p>
    <w:p w:rsidR="008F45E4" w:rsidRDefault="008F45E4" w:rsidP="00486950">
      <w:pPr>
        <w:pStyle w:val="Style31"/>
        <w:widowControl/>
        <w:ind w:firstLine="567"/>
        <w:jc w:val="center"/>
        <w:rPr>
          <w:rStyle w:val="FontStyle57"/>
          <w:rFonts w:asciiTheme="minorHAnsi" w:hAnsiTheme="minorHAnsi" w:cstheme="minorHAnsi"/>
          <w:b/>
          <w:sz w:val="24"/>
          <w:szCs w:val="24"/>
          <w:lang w:eastAsia="en-US"/>
        </w:rPr>
      </w:pPr>
    </w:p>
    <w:p w:rsidR="008F45E4" w:rsidRDefault="008F45E4" w:rsidP="00486950">
      <w:pPr>
        <w:pStyle w:val="Style31"/>
        <w:widowControl/>
        <w:ind w:firstLine="567"/>
        <w:jc w:val="center"/>
        <w:rPr>
          <w:rStyle w:val="FontStyle57"/>
          <w:rFonts w:asciiTheme="minorHAnsi" w:hAnsiTheme="minorHAnsi" w:cstheme="minorHAnsi"/>
          <w:i/>
          <w:sz w:val="24"/>
          <w:szCs w:val="24"/>
          <w:lang w:eastAsia="en-US"/>
        </w:rPr>
      </w:pPr>
      <w:r w:rsidRPr="008F45E4">
        <w:rPr>
          <w:rStyle w:val="FontStyle57"/>
          <w:rFonts w:asciiTheme="minorHAnsi" w:hAnsiTheme="minorHAnsi" w:cstheme="minorHAnsi"/>
          <w:i/>
          <w:sz w:val="24"/>
          <w:szCs w:val="24"/>
          <w:lang w:eastAsia="en-US"/>
        </w:rPr>
        <w:lastRenderedPageBreak/>
        <w:t>Продолжение таблицы</w:t>
      </w:r>
      <w:r>
        <w:rPr>
          <w:rStyle w:val="FontStyle57"/>
          <w:rFonts w:asciiTheme="minorHAnsi" w:hAnsiTheme="minorHAnsi" w:cstheme="minorHAnsi"/>
          <w:i/>
          <w:sz w:val="24"/>
          <w:szCs w:val="24"/>
          <w:lang w:eastAsia="en-US"/>
        </w:rPr>
        <w:t xml:space="preserve"> A.1</w:t>
      </w:r>
    </w:p>
    <w:tbl>
      <w:tblPr>
        <w:tblW w:w="9356" w:type="dxa"/>
        <w:tblInd w:w="10"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2405"/>
        <w:gridCol w:w="992"/>
        <w:gridCol w:w="567"/>
        <w:gridCol w:w="851"/>
        <w:gridCol w:w="1134"/>
        <w:gridCol w:w="1134"/>
        <w:gridCol w:w="567"/>
        <w:gridCol w:w="709"/>
        <w:gridCol w:w="997"/>
      </w:tblGrid>
      <w:tr w:rsidR="008F45E4" w:rsidRPr="00D62E39" w:rsidTr="007220E4">
        <w:trPr>
          <w:trHeight w:val="503"/>
        </w:trPr>
        <w:tc>
          <w:tcPr>
            <w:tcW w:w="2405" w:type="dxa"/>
            <w:tcBorders>
              <w:bottom w:val="double" w:sz="4" w:space="0" w:color="auto"/>
            </w:tcBorders>
          </w:tcPr>
          <w:p w:rsidR="008F45E4" w:rsidRPr="00D62E39" w:rsidRDefault="008F45E4" w:rsidP="008F45E4">
            <w:pPr>
              <w:pStyle w:val="TableParagraph"/>
              <w:spacing w:before="128"/>
              <w:ind w:left="566"/>
              <w:jc w:val="left"/>
              <w:rPr>
                <w:rFonts w:ascii="Times New Roman" w:hAnsi="Times New Roman" w:cs="Times New Roman"/>
                <w:b/>
                <w:sz w:val="20"/>
                <w:lang w:val="ru-RU"/>
              </w:rPr>
            </w:pPr>
            <w:r w:rsidRPr="00D62E39">
              <w:rPr>
                <w:rFonts w:ascii="Times New Roman" w:hAnsi="Times New Roman" w:cs="Times New Roman"/>
                <w:b/>
                <w:sz w:val="20"/>
                <w:lang w:val="ru-RU"/>
              </w:rPr>
              <w:t xml:space="preserve">Соединения </w:t>
            </w:r>
          </w:p>
        </w:tc>
        <w:tc>
          <w:tcPr>
            <w:tcW w:w="992" w:type="dxa"/>
            <w:tcBorders>
              <w:bottom w:val="double" w:sz="4" w:space="0" w:color="auto"/>
            </w:tcBorders>
          </w:tcPr>
          <w:p w:rsidR="008F45E4" w:rsidRPr="00D62E39" w:rsidRDefault="008F45E4" w:rsidP="007220E4">
            <w:pPr>
              <w:pStyle w:val="TableParagraph"/>
              <w:spacing w:before="29" w:line="225" w:lineRule="auto"/>
              <w:ind w:left="124" w:right="49" w:hanging="54"/>
              <w:rPr>
                <w:rFonts w:ascii="Times New Roman" w:hAnsi="Times New Roman" w:cs="Times New Roman"/>
                <w:b/>
                <w:sz w:val="20"/>
                <w:lang w:val="ru-RU"/>
              </w:rPr>
            </w:pPr>
            <w:r w:rsidRPr="00D62E39">
              <w:rPr>
                <w:rFonts w:ascii="Times New Roman" w:hAnsi="Times New Roman" w:cs="Times New Roman"/>
                <w:b/>
                <w:sz w:val="20"/>
                <w:lang w:val="ru-RU"/>
              </w:rPr>
              <w:t>Атомы углерода</w:t>
            </w:r>
          </w:p>
        </w:tc>
        <w:tc>
          <w:tcPr>
            <w:tcW w:w="567" w:type="dxa"/>
            <w:tcBorders>
              <w:bottom w:val="double" w:sz="4" w:space="0" w:color="auto"/>
            </w:tcBorders>
          </w:tcPr>
          <w:p w:rsidR="008F45E4" w:rsidRPr="00D62E39" w:rsidRDefault="008F45E4" w:rsidP="007220E4">
            <w:pPr>
              <w:pStyle w:val="TableParagraph"/>
              <w:tabs>
                <w:tab w:val="left" w:pos="567"/>
              </w:tabs>
              <w:spacing w:before="128"/>
              <w:rPr>
                <w:rFonts w:ascii="Times New Roman" w:hAnsi="Times New Roman" w:cs="Times New Roman"/>
                <w:b/>
                <w:sz w:val="20"/>
              </w:rPr>
            </w:pPr>
            <w:r w:rsidRPr="00D62E39">
              <w:rPr>
                <w:rFonts w:ascii="Times New Roman" w:hAnsi="Times New Roman" w:cs="Times New Roman"/>
                <w:b/>
                <w:sz w:val="20"/>
              </w:rPr>
              <w:t>EC</w:t>
            </w:r>
          </w:p>
        </w:tc>
        <w:tc>
          <w:tcPr>
            <w:tcW w:w="851" w:type="dxa"/>
            <w:tcBorders>
              <w:bottom w:val="double" w:sz="4" w:space="0" w:color="auto"/>
            </w:tcBorders>
          </w:tcPr>
          <w:p w:rsidR="008F45E4" w:rsidRPr="00D62E39" w:rsidRDefault="008F45E4" w:rsidP="008F45E4">
            <w:pPr>
              <w:pStyle w:val="TableParagraph"/>
              <w:spacing w:before="18" w:line="227" w:lineRule="exact"/>
              <w:ind w:left="298"/>
              <w:jc w:val="left"/>
              <w:rPr>
                <w:rFonts w:ascii="Times New Roman" w:hAnsi="Times New Roman" w:cs="Times New Roman"/>
                <w:b/>
                <w:sz w:val="20"/>
              </w:rPr>
            </w:pPr>
            <w:r w:rsidRPr="00D62E39">
              <w:rPr>
                <w:rFonts w:ascii="Times New Roman" w:hAnsi="Times New Roman" w:cs="Times New Roman"/>
                <w:b/>
                <w:spacing w:val="5"/>
                <w:sz w:val="20"/>
              </w:rPr>
              <w:t>MW</w:t>
            </w:r>
          </w:p>
          <w:p w:rsidR="008F45E4" w:rsidRPr="00D62E39" w:rsidRDefault="008F45E4" w:rsidP="008F45E4">
            <w:pPr>
              <w:pStyle w:val="TableParagraph"/>
              <w:spacing w:line="227" w:lineRule="exact"/>
              <w:ind w:left="220"/>
              <w:jc w:val="left"/>
              <w:rPr>
                <w:rFonts w:ascii="Times New Roman" w:hAnsi="Times New Roman" w:cs="Times New Roman"/>
                <w:sz w:val="20"/>
                <w:lang w:val="ru-RU"/>
              </w:rPr>
            </w:pPr>
            <w:proofErr w:type="gramStart"/>
            <w:r w:rsidRPr="00D62E39">
              <w:rPr>
                <w:rFonts w:ascii="Times New Roman" w:hAnsi="Times New Roman" w:cs="Times New Roman"/>
                <w:sz w:val="20"/>
                <w:lang w:val="ru-RU"/>
              </w:rPr>
              <w:t>г</w:t>
            </w:r>
            <w:proofErr w:type="gramEnd"/>
            <w:r w:rsidRPr="00D62E39">
              <w:rPr>
                <w:rFonts w:ascii="Times New Roman" w:hAnsi="Times New Roman" w:cs="Times New Roman"/>
                <w:sz w:val="20"/>
              </w:rPr>
              <w:t>/</w:t>
            </w:r>
            <w:r w:rsidRPr="00D62E39">
              <w:rPr>
                <w:rFonts w:ascii="Times New Roman" w:hAnsi="Times New Roman" w:cs="Times New Roman"/>
                <w:sz w:val="20"/>
                <w:lang w:val="ru-RU"/>
              </w:rPr>
              <w:t>моль</w:t>
            </w:r>
          </w:p>
        </w:tc>
        <w:tc>
          <w:tcPr>
            <w:tcW w:w="1134" w:type="dxa"/>
            <w:tcBorders>
              <w:bottom w:val="double" w:sz="4" w:space="0" w:color="auto"/>
            </w:tcBorders>
          </w:tcPr>
          <w:p w:rsidR="008F45E4" w:rsidRPr="00D62E39" w:rsidRDefault="008F45E4" w:rsidP="008F45E4">
            <w:pPr>
              <w:pStyle w:val="TableParagraph"/>
              <w:spacing w:before="18" w:line="227" w:lineRule="exact"/>
              <w:ind w:left="20"/>
              <w:rPr>
                <w:rFonts w:ascii="Times New Roman" w:hAnsi="Times New Roman" w:cs="Times New Roman"/>
                <w:b/>
                <w:sz w:val="20"/>
              </w:rPr>
            </w:pPr>
            <w:r w:rsidRPr="00D62E39">
              <w:rPr>
                <w:rFonts w:ascii="Times New Roman" w:hAnsi="Times New Roman" w:cs="Times New Roman"/>
                <w:b/>
                <w:sz w:val="20"/>
              </w:rPr>
              <w:t>S</w:t>
            </w:r>
          </w:p>
          <w:p w:rsidR="008F45E4" w:rsidRPr="00D62E39" w:rsidRDefault="008F45E4" w:rsidP="008F45E4">
            <w:pPr>
              <w:pStyle w:val="TableParagraph"/>
              <w:spacing w:line="227" w:lineRule="exact"/>
              <w:ind w:left="52" w:right="32"/>
              <w:rPr>
                <w:rFonts w:ascii="Times New Roman" w:hAnsi="Times New Roman" w:cs="Times New Roman"/>
                <w:sz w:val="20"/>
                <w:lang w:val="ru-RU"/>
              </w:rPr>
            </w:pPr>
            <w:r w:rsidRPr="00D62E39">
              <w:rPr>
                <w:rFonts w:ascii="Times New Roman" w:hAnsi="Times New Roman" w:cs="Times New Roman"/>
                <w:sz w:val="20"/>
                <w:lang w:val="ru-RU"/>
              </w:rPr>
              <w:t>мг</w:t>
            </w:r>
            <w:r w:rsidRPr="00D62E39">
              <w:rPr>
                <w:rFonts w:ascii="Times New Roman" w:hAnsi="Times New Roman" w:cs="Times New Roman"/>
                <w:sz w:val="20"/>
              </w:rPr>
              <w:t>/</w:t>
            </w:r>
            <w:r w:rsidRPr="00D62E39">
              <w:rPr>
                <w:rFonts w:ascii="Times New Roman" w:hAnsi="Times New Roman" w:cs="Times New Roman"/>
                <w:sz w:val="20"/>
                <w:lang w:val="ru-RU"/>
              </w:rPr>
              <w:t>л</w:t>
            </w:r>
          </w:p>
        </w:tc>
        <w:tc>
          <w:tcPr>
            <w:tcW w:w="1134" w:type="dxa"/>
            <w:tcBorders>
              <w:bottom w:val="double" w:sz="4" w:space="0" w:color="auto"/>
            </w:tcBorders>
          </w:tcPr>
          <w:p w:rsidR="008F45E4" w:rsidRPr="00D62E39" w:rsidRDefault="008F45E4" w:rsidP="008F45E4">
            <w:pPr>
              <w:pStyle w:val="TableParagraph"/>
              <w:spacing w:before="18" w:line="227" w:lineRule="exact"/>
              <w:ind w:left="82" w:right="62"/>
              <w:rPr>
                <w:rFonts w:ascii="Times New Roman" w:hAnsi="Times New Roman" w:cs="Times New Roman"/>
                <w:b/>
                <w:sz w:val="20"/>
              </w:rPr>
            </w:pPr>
            <w:r w:rsidRPr="00D62E39">
              <w:rPr>
                <w:rFonts w:ascii="Times New Roman" w:hAnsi="Times New Roman" w:cs="Times New Roman"/>
                <w:b/>
                <w:spacing w:val="3"/>
                <w:sz w:val="20"/>
              </w:rPr>
              <w:t>VP</w:t>
            </w:r>
          </w:p>
          <w:p w:rsidR="008F45E4" w:rsidRPr="00D62E39" w:rsidRDefault="008F45E4" w:rsidP="008F45E4">
            <w:pPr>
              <w:pStyle w:val="TableParagraph"/>
              <w:spacing w:line="227" w:lineRule="exact"/>
              <w:ind w:left="82" w:right="60"/>
              <w:rPr>
                <w:rFonts w:ascii="Times New Roman" w:hAnsi="Times New Roman" w:cs="Times New Roman"/>
                <w:sz w:val="20"/>
                <w:lang w:val="ru-RU"/>
              </w:rPr>
            </w:pPr>
            <w:r w:rsidRPr="00D62E39">
              <w:rPr>
                <w:rFonts w:ascii="Times New Roman" w:hAnsi="Times New Roman" w:cs="Times New Roman"/>
                <w:spacing w:val="3"/>
                <w:sz w:val="20"/>
                <w:lang w:val="ru-RU"/>
              </w:rPr>
              <w:t>кПа</w:t>
            </w:r>
          </w:p>
        </w:tc>
        <w:tc>
          <w:tcPr>
            <w:tcW w:w="567" w:type="dxa"/>
            <w:tcBorders>
              <w:bottom w:val="double" w:sz="4" w:space="0" w:color="auto"/>
            </w:tcBorders>
          </w:tcPr>
          <w:p w:rsidR="008F45E4" w:rsidRPr="00D62E39" w:rsidRDefault="008F45E4" w:rsidP="008F45E4">
            <w:pPr>
              <w:pStyle w:val="TableParagraph"/>
              <w:spacing w:before="18" w:line="227" w:lineRule="exact"/>
              <w:ind w:left="225"/>
              <w:jc w:val="left"/>
              <w:rPr>
                <w:rFonts w:ascii="Times New Roman" w:hAnsi="Times New Roman" w:cs="Times New Roman"/>
                <w:b/>
                <w:sz w:val="20"/>
              </w:rPr>
            </w:pPr>
            <w:r w:rsidRPr="00D62E39">
              <w:rPr>
                <w:rFonts w:ascii="Times New Roman" w:hAnsi="Times New Roman" w:cs="Times New Roman"/>
                <w:b/>
                <w:sz w:val="20"/>
              </w:rPr>
              <w:t>log</w:t>
            </w:r>
          </w:p>
          <w:p w:rsidR="008F45E4" w:rsidRPr="00D62E39" w:rsidRDefault="008F45E4" w:rsidP="008F45E4">
            <w:pPr>
              <w:pStyle w:val="TableParagraph"/>
              <w:spacing w:line="238" w:lineRule="exact"/>
              <w:ind w:left="202"/>
              <w:jc w:val="left"/>
              <w:rPr>
                <w:rFonts w:ascii="Times New Roman" w:hAnsi="Times New Roman" w:cs="Times New Roman"/>
                <w:sz w:val="16"/>
              </w:rPr>
            </w:pPr>
            <w:r w:rsidRPr="00D62E39">
              <w:rPr>
                <w:rFonts w:ascii="Times New Roman" w:hAnsi="Times New Roman" w:cs="Times New Roman"/>
                <w:i/>
                <w:position w:val="3"/>
                <w:sz w:val="20"/>
              </w:rPr>
              <w:t>K</w:t>
            </w:r>
            <w:proofErr w:type="spellStart"/>
            <w:r w:rsidRPr="00D62E39">
              <w:rPr>
                <w:rFonts w:ascii="Times New Roman" w:hAnsi="Times New Roman" w:cs="Times New Roman"/>
                <w:sz w:val="16"/>
              </w:rPr>
              <w:t>ow</w:t>
            </w:r>
            <w:proofErr w:type="spellEnd"/>
          </w:p>
        </w:tc>
        <w:tc>
          <w:tcPr>
            <w:tcW w:w="709" w:type="dxa"/>
            <w:tcBorders>
              <w:bottom w:val="double" w:sz="4" w:space="0" w:color="auto"/>
            </w:tcBorders>
          </w:tcPr>
          <w:p w:rsidR="008F45E4" w:rsidRPr="00D62E39" w:rsidRDefault="008F45E4" w:rsidP="008F45E4">
            <w:pPr>
              <w:pStyle w:val="TableParagraph"/>
              <w:spacing w:before="18" w:line="227" w:lineRule="exact"/>
              <w:ind w:left="112" w:right="91"/>
              <w:rPr>
                <w:rFonts w:ascii="Times New Roman" w:hAnsi="Times New Roman" w:cs="Times New Roman"/>
                <w:b/>
                <w:sz w:val="20"/>
              </w:rPr>
            </w:pPr>
            <w:r w:rsidRPr="00D62E39">
              <w:rPr>
                <w:rFonts w:ascii="Times New Roman" w:hAnsi="Times New Roman" w:cs="Times New Roman"/>
                <w:b/>
                <w:sz w:val="20"/>
              </w:rPr>
              <w:t>BP</w:t>
            </w:r>
          </w:p>
          <w:p w:rsidR="008F45E4" w:rsidRPr="00D62E39" w:rsidRDefault="008F45E4" w:rsidP="008F45E4">
            <w:pPr>
              <w:pStyle w:val="TableParagraph"/>
              <w:spacing w:line="227" w:lineRule="exact"/>
              <w:ind w:left="112" w:right="91"/>
              <w:rPr>
                <w:rFonts w:ascii="Times New Roman" w:hAnsi="Times New Roman" w:cs="Times New Roman"/>
                <w:sz w:val="20"/>
              </w:rPr>
            </w:pPr>
            <w:r w:rsidRPr="00D62E39">
              <w:rPr>
                <w:rFonts w:ascii="Times New Roman" w:hAnsi="Times New Roman" w:cs="Times New Roman"/>
                <w:sz w:val="20"/>
              </w:rPr>
              <w:t>°C</w:t>
            </w:r>
          </w:p>
        </w:tc>
        <w:tc>
          <w:tcPr>
            <w:tcW w:w="997" w:type="dxa"/>
            <w:tcBorders>
              <w:bottom w:val="double" w:sz="4" w:space="0" w:color="auto"/>
            </w:tcBorders>
          </w:tcPr>
          <w:p w:rsidR="008F45E4" w:rsidRPr="00D62E39" w:rsidRDefault="008F45E4" w:rsidP="008F45E4">
            <w:pPr>
              <w:pStyle w:val="TableParagraph"/>
              <w:spacing w:before="18" w:line="237" w:lineRule="exact"/>
              <w:ind w:left="353"/>
              <w:jc w:val="left"/>
              <w:rPr>
                <w:rFonts w:ascii="Times New Roman" w:hAnsi="Times New Roman" w:cs="Times New Roman"/>
                <w:b/>
                <w:sz w:val="16"/>
              </w:rPr>
            </w:pPr>
            <w:r w:rsidRPr="00D62E39">
              <w:rPr>
                <w:rFonts w:ascii="Times New Roman" w:hAnsi="Times New Roman" w:cs="Times New Roman"/>
                <w:b/>
                <w:i/>
                <w:position w:val="3"/>
                <w:sz w:val="20"/>
              </w:rPr>
              <w:t>D</w:t>
            </w:r>
            <w:r w:rsidRPr="00D62E39">
              <w:rPr>
                <w:rFonts w:ascii="Times New Roman" w:hAnsi="Times New Roman" w:cs="Times New Roman"/>
                <w:b/>
                <w:sz w:val="16"/>
              </w:rPr>
              <w:t>air</w:t>
            </w:r>
          </w:p>
          <w:p w:rsidR="008F45E4" w:rsidRPr="00D62E39" w:rsidRDefault="008F45E4" w:rsidP="008F45E4">
            <w:pPr>
              <w:pStyle w:val="TableParagraph"/>
              <w:spacing w:line="218" w:lineRule="exact"/>
              <w:ind w:left="269"/>
              <w:jc w:val="left"/>
              <w:rPr>
                <w:rFonts w:ascii="Times New Roman" w:hAnsi="Times New Roman" w:cs="Times New Roman"/>
                <w:sz w:val="20"/>
                <w:lang w:val="ru-RU"/>
              </w:rPr>
            </w:pPr>
            <w:r w:rsidRPr="00D62E39">
              <w:rPr>
                <w:rFonts w:ascii="Times New Roman" w:hAnsi="Times New Roman" w:cs="Times New Roman"/>
                <w:sz w:val="20"/>
                <w:lang w:val="ru-RU"/>
              </w:rPr>
              <w:t>см</w:t>
            </w:r>
            <w:proofErr w:type="gramStart"/>
            <w:r w:rsidRPr="00D62E39">
              <w:rPr>
                <w:rFonts w:ascii="Times New Roman" w:hAnsi="Times New Roman" w:cs="Times New Roman"/>
                <w:position w:val="4"/>
                <w:sz w:val="16"/>
              </w:rPr>
              <w:t>2</w:t>
            </w:r>
            <w:proofErr w:type="gramEnd"/>
            <w:r w:rsidRPr="00D62E39">
              <w:rPr>
                <w:rFonts w:ascii="Times New Roman" w:hAnsi="Times New Roman" w:cs="Times New Roman"/>
                <w:sz w:val="20"/>
              </w:rPr>
              <w:t>/</w:t>
            </w:r>
            <w:r w:rsidRPr="00D62E39">
              <w:rPr>
                <w:rFonts w:ascii="Times New Roman" w:hAnsi="Times New Roman" w:cs="Times New Roman"/>
                <w:sz w:val="20"/>
                <w:lang w:val="ru-RU"/>
              </w:rPr>
              <w:t>с</w:t>
            </w:r>
          </w:p>
        </w:tc>
      </w:tr>
      <w:tr w:rsidR="008F45E4" w:rsidRPr="00D62E39" w:rsidTr="007220E4">
        <w:trPr>
          <w:trHeight w:val="293"/>
        </w:trPr>
        <w:tc>
          <w:tcPr>
            <w:tcW w:w="2405" w:type="dxa"/>
            <w:tcBorders>
              <w:top w:val="double" w:sz="4" w:space="0" w:color="auto"/>
            </w:tcBorders>
          </w:tcPr>
          <w:p w:rsidR="008F45E4" w:rsidRPr="00D62E39" w:rsidRDefault="008F45E4" w:rsidP="007220E4">
            <w:pPr>
              <w:pStyle w:val="TableParagraph"/>
              <w:ind w:firstLine="137"/>
              <w:jc w:val="left"/>
              <w:rPr>
                <w:rFonts w:ascii="Times New Roman" w:hAnsi="Times New Roman" w:cs="Times New Roman"/>
                <w:sz w:val="20"/>
                <w:lang w:val="ru-RU"/>
              </w:rPr>
            </w:pPr>
            <w:r w:rsidRPr="00D62E39">
              <w:rPr>
                <w:rFonts w:ascii="Times New Roman" w:hAnsi="Times New Roman" w:cs="Times New Roman"/>
                <w:i/>
                <w:sz w:val="20"/>
              </w:rPr>
              <w:t>n</w:t>
            </w:r>
            <w:r w:rsidRPr="00D62E39">
              <w:rPr>
                <w:rFonts w:ascii="Times New Roman" w:hAnsi="Times New Roman" w:cs="Times New Roman"/>
                <w:sz w:val="20"/>
              </w:rPr>
              <w:t>-</w:t>
            </w:r>
            <w:proofErr w:type="spellStart"/>
            <w:r w:rsidRPr="00D62E39">
              <w:rPr>
                <w:rFonts w:ascii="Times New Roman" w:hAnsi="Times New Roman" w:cs="Times New Roman"/>
                <w:sz w:val="20"/>
                <w:lang w:val="ru-RU"/>
              </w:rPr>
              <w:t>пентакозан</w:t>
            </w:r>
            <w:proofErr w:type="spellEnd"/>
          </w:p>
        </w:tc>
        <w:tc>
          <w:tcPr>
            <w:tcW w:w="992" w:type="dxa"/>
            <w:tcBorders>
              <w:top w:val="double" w:sz="4" w:space="0" w:color="auto"/>
            </w:tcBorders>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25</w:t>
            </w:r>
          </w:p>
        </w:tc>
        <w:tc>
          <w:tcPr>
            <w:tcW w:w="567" w:type="dxa"/>
            <w:tcBorders>
              <w:top w:val="double" w:sz="4" w:space="0" w:color="auto"/>
            </w:tcBorders>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25</w:t>
            </w:r>
          </w:p>
        </w:tc>
        <w:tc>
          <w:tcPr>
            <w:tcW w:w="851" w:type="dxa"/>
            <w:tcBorders>
              <w:top w:val="double" w:sz="4" w:space="0" w:color="auto"/>
            </w:tcBorders>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352,69</w:t>
            </w:r>
          </w:p>
        </w:tc>
        <w:tc>
          <w:tcPr>
            <w:tcW w:w="1134" w:type="dxa"/>
            <w:tcBorders>
              <w:top w:val="double" w:sz="4" w:space="0" w:color="auto"/>
            </w:tcBorders>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2,9 × 10</w:t>
            </w:r>
            <w:r w:rsidRPr="00D62E39">
              <w:rPr>
                <w:rFonts w:ascii="Times New Roman" w:hAnsi="Times New Roman" w:cs="Times New Roman"/>
                <w:position w:val="4"/>
                <w:sz w:val="16"/>
              </w:rPr>
              <w:t>−8</w:t>
            </w:r>
          </w:p>
        </w:tc>
        <w:tc>
          <w:tcPr>
            <w:tcW w:w="1134" w:type="dxa"/>
            <w:tcBorders>
              <w:top w:val="double" w:sz="4" w:space="0" w:color="auto"/>
            </w:tcBorders>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2,0 × 10</w:t>
            </w:r>
            <w:r w:rsidRPr="00D62E39">
              <w:rPr>
                <w:rFonts w:ascii="Times New Roman" w:hAnsi="Times New Roman" w:cs="Times New Roman"/>
                <w:position w:val="4"/>
                <w:sz w:val="16"/>
              </w:rPr>
              <w:t>−7</w:t>
            </w:r>
          </w:p>
        </w:tc>
        <w:tc>
          <w:tcPr>
            <w:tcW w:w="567" w:type="dxa"/>
            <w:tcBorders>
              <w:top w:val="double" w:sz="4" w:space="0" w:color="auto"/>
            </w:tcBorders>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12,62</w:t>
            </w:r>
          </w:p>
        </w:tc>
        <w:tc>
          <w:tcPr>
            <w:tcW w:w="709" w:type="dxa"/>
            <w:tcBorders>
              <w:top w:val="double" w:sz="4" w:space="0" w:color="auto"/>
            </w:tcBorders>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401,9</w:t>
            </w:r>
          </w:p>
        </w:tc>
        <w:tc>
          <w:tcPr>
            <w:tcW w:w="997" w:type="dxa"/>
            <w:tcBorders>
              <w:top w:val="double" w:sz="4" w:space="0" w:color="auto"/>
            </w:tcBorders>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4,0 × 10</w:t>
            </w:r>
            <w:r w:rsidRPr="00D62E39">
              <w:rPr>
                <w:rFonts w:ascii="Times New Roman" w:hAnsi="Times New Roman" w:cs="Times New Roman"/>
                <w:position w:val="4"/>
                <w:sz w:val="16"/>
              </w:rPr>
              <w:t>−2</w:t>
            </w:r>
          </w:p>
        </w:tc>
      </w:tr>
      <w:tr w:rsidR="008F45E4" w:rsidRPr="00D62E39" w:rsidTr="007220E4">
        <w:trPr>
          <w:trHeight w:val="293"/>
        </w:trPr>
        <w:tc>
          <w:tcPr>
            <w:tcW w:w="2405" w:type="dxa"/>
          </w:tcPr>
          <w:p w:rsidR="008F45E4" w:rsidRPr="00D62E39" w:rsidRDefault="008F45E4" w:rsidP="007220E4">
            <w:pPr>
              <w:pStyle w:val="TableParagraph"/>
              <w:ind w:firstLine="137"/>
              <w:jc w:val="left"/>
              <w:rPr>
                <w:rFonts w:ascii="Times New Roman" w:hAnsi="Times New Roman" w:cs="Times New Roman"/>
                <w:sz w:val="20"/>
                <w:lang w:val="ru-RU"/>
              </w:rPr>
            </w:pPr>
            <w:r w:rsidRPr="00D62E39">
              <w:rPr>
                <w:rFonts w:ascii="Times New Roman" w:hAnsi="Times New Roman" w:cs="Times New Roman"/>
                <w:i/>
                <w:sz w:val="20"/>
              </w:rPr>
              <w:t>n</w:t>
            </w:r>
            <w:r w:rsidRPr="00D62E39">
              <w:rPr>
                <w:rFonts w:ascii="Times New Roman" w:hAnsi="Times New Roman" w:cs="Times New Roman"/>
                <w:sz w:val="20"/>
              </w:rPr>
              <w:t>-</w:t>
            </w:r>
            <w:proofErr w:type="spellStart"/>
            <w:r w:rsidRPr="00D62E39">
              <w:rPr>
                <w:rFonts w:ascii="Times New Roman" w:hAnsi="Times New Roman" w:cs="Times New Roman"/>
                <w:sz w:val="20"/>
                <w:lang w:val="ru-RU"/>
              </w:rPr>
              <w:t>гексакозан</w:t>
            </w:r>
            <w:proofErr w:type="spellEnd"/>
            <w:r w:rsidRPr="00D62E39">
              <w:rPr>
                <w:rFonts w:ascii="Times New Roman" w:hAnsi="Times New Roman" w:cs="Times New Roman"/>
                <w:sz w:val="20"/>
                <w:lang w:val="ru-RU"/>
              </w:rPr>
              <w:t xml:space="preserve"> </w:t>
            </w:r>
          </w:p>
        </w:tc>
        <w:tc>
          <w:tcPr>
            <w:tcW w:w="992"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26</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26</w:t>
            </w:r>
          </w:p>
        </w:tc>
        <w:tc>
          <w:tcPr>
            <w:tcW w:w="851"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366,72</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0,0017</w:t>
            </w:r>
          </w:p>
        </w:tc>
        <w:tc>
          <w:tcPr>
            <w:tcW w:w="1134" w:type="dxa"/>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6,2 × 10</w:t>
            </w:r>
            <w:r w:rsidRPr="00D62E39">
              <w:rPr>
                <w:rFonts w:ascii="Times New Roman" w:hAnsi="Times New Roman" w:cs="Times New Roman"/>
                <w:position w:val="4"/>
                <w:sz w:val="16"/>
              </w:rPr>
              <w:t>−8</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13,11</w:t>
            </w:r>
          </w:p>
        </w:tc>
        <w:tc>
          <w:tcPr>
            <w:tcW w:w="709"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412,2</w:t>
            </w:r>
          </w:p>
        </w:tc>
        <w:tc>
          <w:tcPr>
            <w:tcW w:w="997" w:type="dxa"/>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3,9 × 10</w:t>
            </w:r>
            <w:r w:rsidRPr="00D62E39">
              <w:rPr>
                <w:rFonts w:ascii="Times New Roman" w:hAnsi="Times New Roman" w:cs="Times New Roman"/>
                <w:position w:val="4"/>
                <w:sz w:val="16"/>
              </w:rPr>
              <w:t>−2</w:t>
            </w:r>
          </w:p>
        </w:tc>
      </w:tr>
      <w:tr w:rsidR="008F45E4" w:rsidRPr="00D62E39" w:rsidTr="007220E4">
        <w:trPr>
          <w:trHeight w:val="293"/>
        </w:trPr>
        <w:tc>
          <w:tcPr>
            <w:tcW w:w="2405" w:type="dxa"/>
          </w:tcPr>
          <w:p w:rsidR="008F45E4" w:rsidRPr="00D62E39" w:rsidRDefault="008F45E4" w:rsidP="007220E4">
            <w:pPr>
              <w:pStyle w:val="TableParagraph"/>
              <w:ind w:firstLine="137"/>
              <w:jc w:val="left"/>
              <w:rPr>
                <w:rFonts w:ascii="Times New Roman" w:hAnsi="Times New Roman" w:cs="Times New Roman"/>
                <w:sz w:val="20"/>
                <w:lang w:val="ru-RU"/>
              </w:rPr>
            </w:pPr>
            <w:r w:rsidRPr="00D62E39">
              <w:rPr>
                <w:rFonts w:ascii="Times New Roman" w:hAnsi="Times New Roman" w:cs="Times New Roman"/>
                <w:i/>
                <w:sz w:val="20"/>
              </w:rPr>
              <w:t>n</w:t>
            </w:r>
            <w:r w:rsidRPr="00D62E39">
              <w:rPr>
                <w:rFonts w:ascii="Times New Roman" w:hAnsi="Times New Roman" w:cs="Times New Roman"/>
                <w:sz w:val="20"/>
              </w:rPr>
              <w:t>-</w:t>
            </w:r>
            <w:proofErr w:type="spellStart"/>
            <w:r w:rsidRPr="00D62E39">
              <w:rPr>
                <w:rFonts w:ascii="Times New Roman" w:hAnsi="Times New Roman" w:cs="Times New Roman"/>
                <w:sz w:val="20"/>
                <w:lang w:val="ru-RU"/>
              </w:rPr>
              <w:t>октакозан</w:t>
            </w:r>
            <w:proofErr w:type="spellEnd"/>
            <w:r w:rsidRPr="00D62E39">
              <w:rPr>
                <w:rFonts w:ascii="Times New Roman" w:hAnsi="Times New Roman" w:cs="Times New Roman"/>
                <w:sz w:val="20"/>
                <w:lang w:val="ru-RU"/>
              </w:rPr>
              <w:t xml:space="preserve"> </w:t>
            </w:r>
          </w:p>
        </w:tc>
        <w:tc>
          <w:tcPr>
            <w:tcW w:w="992"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28</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28</w:t>
            </w:r>
          </w:p>
        </w:tc>
        <w:tc>
          <w:tcPr>
            <w:tcW w:w="851"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394,77</w:t>
            </w:r>
          </w:p>
        </w:tc>
        <w:tc>
          <w:tcPr>
            <w:tcW w:w="1134" w:type="dxa"/>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8,8 × 10</w:t>
            </w:r>
            <w:r w:rsidRPr="00D62E39">
              <w:rPr>
                <w:rFonts w:ascii="Times New Roman" w:hAnsi="Times New Roman" w:cs="Times New Roman"/>
                <w:position w:val="4"/>
                <w:sz w:val="16"/>
              </w:rPr>
              <w:t>−10</w:t>
            </w:r>
          </w:p>
        </w:tc>
        <w:tc>
          <w:tcPr>
            <w:tcW w:w="1134" w:type="dxa"/>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2,1 × 10</w:t>
            </w:r>
            <w:r w:rsidRPr="00D62E39">
              <w:rPr>
                <w:rFonts w:ascii="Times New Roman" w:hAnsi="Times New Roman" w:cs="Times New Roman"/>
                <w:position w:val="4"/>
                <w:sz w:val="16"/>
              </w:rPr>
              <w:t>−10</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14,09</w:t>
            </w:r>
          </w:p>
        </w:tc>
        <w:tc>
          <w:tcPr>
            <w:tcW w:w="709"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431,6</w:t>
            </w:r>
          </w:p>
        </w:tc>
        <w:tc>
          <w:tcPr>
            <w:tcW w:w="997" w:type="dxa"/>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3,7 × 10</w:t>
            </w:r>
            <w:r w:rsidRPr="00D62E39">
              <w:rPr>
                <w:rFonts w:ascii="Times New Roman" w:hAnsi="Times New Roman" w:cs="Times New Roman"/>
                <w:position w:val="4"/>
                <w:sz w:val="16"/>
              </w:rPr>
              <w:t>−2</w:t>
            </w:r>
          </w:p>
        </w:tc>
      </w:tr>
      <w:tr w:rsidR="008F45E4" w:rsidRPr="00D62E39" w:rsidTr="007220E4">
        <w:trPr>
          <w:trHeight w:val="293"/>
        </w:trPr>
        <w:tc>
          <w:tcPr>
            <w:tcW w:w="2405" w:type="dxa"/>
          </w:tcPr>
          <w:p w:rsidR="008F45E4" w:rsidRPr="00D62E39" w:rsidRDefault="008F45E4" w:rsidP="007220E4">
            <w:pPr>
              <w:pStyle w:val="TableParagraph"/>
              <w:ind w:firstLine="137"/>
              <w:jc w:val="left"/>
              <w:rPr>
                <w:rFonts w:ascii="Times New Roman" w:hAnsi="Times New Roman" w:cs="Times New Roman"/>
                <w:sz w:val="20"/>
                <w:lang w:val="ru-RU"/>
              </w:rPr>
            </w:pPr>
            <w:r w:rsidRPr="00D62E39">
              <w:rPr>
                <w:rFonts w:ascii="Times New Roman" w:hAnsi="Times New Roman" w:cs="Times New Roman"/>
                <w:i/>
                <w:sz w:val="20"/>
              </w:rPr>
              <w:t>n</w:t>
            </w:r>
            <w:r w:rsidRPr="00D62E39">
              <w:rPr>
                <w:rFonts w:ascii="Times New Roman" w:hAnsi="Times New Roman" w:cs="Times New Roman"/>
                <w:sz w:val="20"/>
              </w:rPr>
              <w:t>-</w:t>
            </w:r>
            <w:proofErr w:type="spellStart"/>
            <w:r w:rsidRPr="00D62E39">
              <w:rPr>
                <w:rFonts w:ascii="Times New Roman" w:hAnsi="Times New Roman" w:cs="Times New Roman"/>
                <w:sz w:val="20"/>
                <w:lang w:val="ru-RU"/>
              </w:rPr>
              <w:t>триаконтан</w:t>
            </w:r>
            <w:proofErr w:type="spellEnd"/>
          </w:p>
        </w:tc>
        <w:tc>
          <w:tcPr>
            <w:tcW w:w="992"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30</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30</w:t>
            </w:r>
          </w:p>
        </w:tc>
        <w:tc>
          <w:tcPr>
            <w:tcW w:w="851"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422,83</w:t>
            </w:r>
          </w:p>
        </w:tc>
        <w:tc>
          <w:tcPr>
            <w:tcW w:w="1134" w:type="dxa"/>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8,6 × 10</w:t>
            </w:r>
            <w:r w:rsidRPr="00D62E39">
              <w:rPr>
                <w:rFonts w:ascii="Times New Roman" w:hAnsi="Times New Roman" w:cs="Times New Roman"/>
                <w:position w:val="4"/>
                <w:sz w:val="16"/>
              </w:rPr>
              <w:t>−11</w:t>
            </w:r>
          </w:p>
        </w:tc>
        <w:tc>
          <w:tcPr>
            <w:tcW w:w="1134" w:type="dxa"/>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3,6 × 10</w:t>
            </w:r>
            <w:r w:rsidRPr="00D62E39">
              <w:rPr>
                <w:rFonts w:ascii="Times New Roman" w:hAnsi="Times New Roman" w:cs="Times New Roman"/>
                <w:position w:val="4"/>
                <w:sz w:val="16"/>
              </w:rPr>
              <w:t>−12</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15,07</w:t>
            </w:r>
          </w:p>
        </w:tc>
        <w:tc>
          <w:tcPr>
            <w:tcW w:w="709"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449,7</w:t>
            </w:r>
          </w:p>
        </w:tc>
        <w:tc>
          <w:tcPr>
            <w:tcW w:w="997" w:type="dxa"/>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3,6 × 10</w:t>
            </w:r>
            <w:r w:rsidRPr="00D62E39">
              <w:rPr>
                <w:rFonts w:ascii="Times New Roman" w:hAnsi="Times New Roman" w:cs="Times New Roman"/>
                <w:position w:val="4"/>
                <w:sz w:val="16"/>
              </w:rPr>
              <w:t>−2</w:t>
            </w:r>
          </w:p>
        </w:tc>
      </w:tr>
      <w:tr w:rsidR="008F45E4" w:rsidRPr="00D62E39" w:rsidTr="007220E4">
        <w:trPr>
          <w:trHeight w:val="293"/>
        </w:trPr>
        <w:tc>
          <w:tcPr>
            <w:tcW w:w="2405" w:type="dxa"/>
          </w:tcPr>
          <w:p w:rsidR="008F45E4" w:rsidRPr="00D62E39" w:rsidRDefault="008F45E4" w:rsidP="007220E4">
            <w:pPr>
              <w:pStyle w:val="TableParagraph"/>
              <w:ind w:firstLine="137"/>
              <w:jc w:val="left"/>
              <w:rPr>
                <w:rFonts w:ascii="Times New Roman" w:hAnsi="Times New Roman" w:cs="Times New Roman"/>
                <w:sz w:val="20"/>
                <w:lang w:val="ru-RU"/>
              </w:rPr>
            </w:pPr>
            <w:r w:rsidRPr="00D62E39">
              <w:rPr>
                <w:rFonts w:ascii="Times New Roman" w:hAnsi="Times New Roman" w:cs="Times New Roman"/>
                <w:i/>
                <w:sz w:val="20"/>
              </w:rPr>
              <w:t>n-</w:t>
            </w:r>
            <w:proofErr w:type="spellStart"/>
            <w:r w:rsidRPr="00D62E39">
              <w:rPr>
                <w:rFonts w:ascii="Times New Roman" w:hAnsi="Times New Roman" w:cs="Times New Roman"/>
                <w:sz w:val="20"/>
                <w:lang w:val="ru-RU"/>
              </w:rPr>
              <w:t>дотриаконтан</w:t>
            </w:r>
            <w:proofErr w:type="spellEnd"/>
          </w:p>
        </w:tc>
        <w:tc>
          <w:tcPr>
            <w:tcW w:w="992"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32</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32</w:t>
            </w:r>
          </w:p>
        </w:tc>
        <w:tc>
          <w:tcPr>
            <w:tcW w:w="851"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450,88</w:t>
            </w:r>
          </w:p>
        </w:tc>
        <w:tc>
          <w:tcPr>
            <w:tcW w:w="1134" w:type="dxa"/>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8,3 × 10</w:t>
            </w:r>
            <w:r w:rsidRPr="00D62E39">
              <w:rPr>
                <w:rFonts w:ascii="Times New Roman" w:hAnsi="Times New Roman" w:cs="Times New Roman"/>
                <w:position w:val="4"/>
                <w:sz w:val="16"/>
              </w:rPr>
              <w:t>−12</w:t>
            </w:r>
          </w:p>
        </w:tc>
        <w:tc>
          <w:tcPr>
            <w:tcW w:w="1134" w:type="dxa"/>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2,7 × 10</w:t>
            </w:r>
            <w:r w:rsidRPr="00D62E39">
              <w:rPr>
                <w:rFonts w:ascii="Times New Roman" w:hAnsi="Times New Roman" w:cs="Times New Roman"/>
                <w:position w:val="4"/>
                <w:sz w:val="16"/>
              </w:rPr>
              <w:t>−8</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16,06</w:t>
            </w:r>
          </w:p>
        </w:tc>
        <w:tc>
          <w:tcPr>
            <w:tcW w:w="709"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467</w:t>
            </w:r>
          </w:p>
        </w:tc>
        <w:tc>
          <w:tcPr>
            <w:tcW w:w="997" w:type="dxa"/>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3,5 × 10</w:t>
            </w:r>
            <w:r w:rsidRPr="00D62E39">
              <w:rPr>
                <w:rFonts w:ascii="Times New Roman" w:hAnsi="Times New Roman" w:cs="Times New Roman"/>
                <w:position w:val="4"/>
                <w:sz w:val="16"/>
              </w:rPr>
              <w:t>−2</w:t>
            </w:r>
          </w:p>
        </w:tc>
      </w:tr>
      <w:tr w:rsidR="008F45E4" w:rsidRPr="00D62E39" w:rsidTr="007220E4">
        <w:trPr>
          <w:trHeight w:val="288"/>
        </w:trPr>
        <w:tc>
          <w:tcPr>
            <w:tcW w:w="2405" w:type="dxa"/>
          </w:tcPr>
          <w:p w:rsidR="008F45E4" w:rsidRPr="00D62E39" w:rsidRDefault="008F45E4" w:rsidP="007220E4">
            <w:pPr>
              <w:pStyle w:val="TableParagraph"/>
              <w:ind w:firstLine="137"/>
              <w:jc w:val="left"/>
              <w:rPr>
                <w:rFonts w:ascii="Times New Roman" w:hAnsi="Times New Roman" w:cs="Times New Roman"/>
                <w:sz w:val="20"/>
                <w:lang w:val="ru-RU"/>
              </w:rPr>
            </w:pPr>
            <w:proofErr w:type="spellStart"/>
            <w:r w:rsidRPr="00D62E39">
              <w:rPr>
                <w:rFonts w:ascii="Times New Roman" w:hAnsi="Times New Roman" w:cs="Times New Roman"/>
                <w:sz w:val="20"/>
                <w:lang w:val="ru-RU"/>
              </w:rPr>
              <w:t>Пентатрикотан</w:t>
            </w:r>
            <w:proofErr w:type="spellEnd"/>
            <w:r w:rsidRPr="00D62E39">
              <w:rPr>
                <w:rFonts w:ascii="Times New Roman" w:hAnsi="Times New Roman" w:cs="Times New Roman"/>
                <w:sz w:val="20"/>
                <w:lang w:val="ru-RU"/>
              </w:rPr>
              <w:t xml:space="preserve"> </w:t>
            </w:r>
          </w:p>
        </w:tc>
        <w:tc>
          <w:tcPr>
            <w:tcW w:w="992"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35</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35</w:t>
            </w:r>
          </w:p>
        </w:tc>
        <w:tc>
          <w:tcPr>
            <w:tcW w:w="851"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492,96</w:t>
            </w:r>
          </w:p>
        </w:tc>
        <w:tc>
          <w:tcPr>
            <w:tcW w:w="1134" w:type="dxa"/>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2,5 × 10</w:t>
            </w:r>
            <w:r w:rsidRPr="00D62E39">
              <w:rPr>
                <w:rFonts w:ascii="Times New Roman" w:hAnsi="Times New Roman" w:cs="Times New Roman"/>
                <w:position w:val="4"/>
                <w:sz w:val="16"/>
              </w:rPr>
              <w:t>−13</w:t>
            </w:r>
          </w:p>
        </w:tc>
        <w:tc>
          <w:tcPr>
            <w:tcW w:w="1134" w:type="dxa"/>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7,2x10</w:t>
            </w:r>
            <w:r w:rsidRPr="00D62E39">
              <w:rPr>
                <w:rFonts w:ascii="Times New Roman" w:hAnsi="Times New Roman" w:cs="Times New Roman"/>
                <w:position w:val="4"/>
                <w:sz w:val="16"/>
              </w:rPr>
              <w:t>−13</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17,53</w:t>
            </w:r>
          </w:p>
        </w:tc>
        <w:tc>
          <w:tcPr>
            <w:tcW w:w="709"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490</w:t>
            </w:r>
          </w:p>
        </w:tc>
        <w:tc>
          <w:tcPr>
            <w:tcW w:w="997" w:type="dxa"/>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3,3 × 10</w:t>
            </w:r>
            <w:r w:rsidRPr="00D62E39">
              <w:rPr>
                <w:rFonts w:ascii="Times New Roman" w:hAnsi="Times New Roman" w:cs="Times New Roman"/>
                <w:position w:val="4"/>
                <w:sz w:val="16"/>
              </w:rPr>
              <w:t>−2</w:t>
            </w:r>
          </w:p>
        </w:tc>
      </w:tr>
      <w:tr w:rsidR="008F45E4" w:rsidRPr="00D62E39" w:rsidTr="008F45E4">
        <w:trPr>
          <w:trHeight w:val="283"/>
        </w:trPr>
        <w:tc>
          <w:tcPr>
            <w:tcW w:w="9356" w:type="dxa"/>
            <w:gridSpan w:val="9"/>
          </w:tcPr>
          <w:p w:rsidR="008F45E4" w:rsidRPr="00D62E39" w:rsidRDefault="008F45E4" w:rsidP="007220E4">
            <w:pPr>
              <w:pStyle w:val="TableParagraph"/>
              <w:spacing w:before="18"/>
              <w:ind w:firstLine="137"/>
              <w:jc w:val="left"/>
              <w:rPr>
                <w:rFonts w:ascii="Times New Roman" w:hAnsi="Times New Roman" w:cs="Times New Roman"/>
                <w:b/>
                <w:sz w:val="20"/>
                <w:lang w:val="ru-RU"/>
              </w:rPr>
            </w:pPr>
            <w:r w:rsidRPr="00D62E39">
              <w:rPr>
                <w:rFonts w:ascii="Times New Roman" w:hAnsi="Times New Roman" w:cs="Times New Roman"/>
                <w:b/>
                <w:sz w:val="20"/>
                <w:lang w:val="ru-RU"/>
              </w:rPr>
              <w:t xml:space="preserve">Ароматические соединения </w:t>
            </w:r>
          </w:p>
        </w:tc>
      </w:tr>
      <w:tr w:rsidR="008F45E4" w:rsidRPr="00D62E39" w:rsidTr="007220E4">
        <w:trPr>
          <w:trHeight w:val="288"/>
        </w:trPr>
        <w:tc>
          <w:tcPr>
            <w:tcW w:w="2405" w:type="dxa"/>
          </w:tcPr>
          <w:p w:rsidR="008F45E4" w:rsidRPr="00D62E39" w:rsidRDefault="008F45E4" w:rsidP="007220E4">
            <w:pPr>
              <w:pStyle w:val="TableParagraph"/>
              <w:spacing w:before="18"/>
              <w:ind w:firstLine="137"/>
              <w:jc w:val="left"/>
              <w:rPr>
                <w:rFonts w:ascii="Times New Roman" w:hAnsi="Times New Roman" w:cs="Times New Roman"/>
                <w:sz w:val="20"/>
                <w:lang w:val="ru-RU"/>
              </w:rPr>
            </w:pPr>
            <w:r w:rsidRPr="00D62E39">
              <w:rPr>
                <w:rFonts w:ascii="Times New Roman" w:hAnsi="Times New Roman" w:cs="Times New Roman"/>
                <w:sz w:val="20"/>
                <w:lang w:val="ru-RU"/>
              </w:rPr>
              <w:t xml:space="preserve">Бензол </w:t>
            </w:r>
          </w:p>
        </w:tc>
        <w:tc>
          <w:tcPr>
            <w:tcW w:w="992" w:type="dxa"/>
          </w:tcPr>
          <w:p w:rsidR="008F45E4" w:rsidRPr="00D62E39" w:rsidRDefault="008F45E4" w:rsidP="007220E4">
            <w:pPr>
              <w:pStyle w:val="TableParagraph"/>
              <w:spacing w:before="18"/>
              <w:rPr>
                <w:rFonts w:ascii="Times New Roman" w:hAnsi="Times New Roman" w:cs="Times New Roman"/>
                <w:sz w:val="20"/>
              </w:rPr>
            </w:pPr>
            <w:r w:rsidRPr="00D62E39">
              <w:rPr>
                <w:rFonts w:ascii="Times New Roman" w:hAnsi="Times New Roman" w:cs="Times New Roman"/>
                <w:sz w:val="20"/>
              </w:rPr>
              <w:t>6</w:t>
            </w:r>
          </w:p>
        </w:tc>
        <w:tc>
          <w:tcPr>
            <w:tcW w:w="567" w:type="dxa"/>
          </w:tcPr>
          <w:p w:rsidR="008F45E4" w:rsidRPr="00D62E39" w:rsidRDefault="008F45E4" w:rsidP="007220E4">
            <w:pPr>
              <w:pStyle w:val="TableParagraph"/>
              <w:spacing w:before="18"/>
              <w:rPr>
                <w:rFonts w:ascii="Times New Roman" w:hAnsi="Times New Roman" w:cs="Times New Roman"/>
                <w:sz w:val="20"/>
              </w:rPr>
            </w:pPr>
            <w:r w:rsidRPr="00D62E39">
              <w:rPr>
                <w:rFonts w:ascii="Times New Roman" w:hAnsi="Times New Roman" w:cs="Times New Roman"/>
                <w:sz w:val="20"/>
              </w:rPr>
              <w:t>6,50</w:t>
            </w:r>
          </w:p>
        </w:tc>
        <w:tc>
          <w:tcPr>
            <w:tcW w:w="851" w:type="dxa"/>
          </w:tcPr>
          <w:p w:rsidR="008F45E4" w:rsidRPr="00D62E39" w:rsidRDefault="008F45E4" w:rsidP="007220E4">
            <w:pPr>
              <w:pStyle w:val="TableParagraph"/>
              <w:spacing w:before="18"/>
              <w:rPr>
                <w:rFonts w:ascii="Times New Roman" w:hAnsi="Times New Roman" w:cs="Times New Roman"/>
                <w:sz w:val="20"/>
              </w:rPr>
            </w:pPr>
            <w:r w:rsidRPr="00D62E39">
              <w:rPr>
                <w:rFonts w:ascii="Times New Roman" w:hAnsi="Times New Roman" w:cs="Times New Roman"/>
                <w:sz w:val="20"/>
              </w:rPr>
              <w:t>78,10</w:t>
            </w:r>
          </w:p>
        </w:tc>
        <w:tc>
          <w:tcPr>
            <w:tcW w:w="1134" w:type="dxa"/>
          </w:tcPr>
          <w:p w:rsidR="008F45E4" w:rsidRPr="00D62E39" w:rsidRDefault="008F45E4" w:rsidP="007220E4">
            <w:pPr>
              <w:pStyle w:val="TableParagraph"/>
              <w:spacing w:before="18"/>
              <w:rPr>
                <w:rFonts w:ascii="Times New Roman" w:hAnsi="Times New Roman" w:cs="Times New Roman"/>
                <w:sz w:val="20"/>
              </w:rPr>
            </w:pPr>
            <w:r w:rsidRPr="00D62E39">
              <w:rPr>
                <w:rFonts w:ascii="Times New Roman" w:hAnsi="Times New Roman" w:cs="Times New Roman"/>
                <w:sz w:val="20"/>
              </w:rPr>
              <w:t>1790</w:t>
            </w:r>
          </w:p>
        </w:tc>
        <w:tc>
          <w:tcPr>
            <w:tcW w:w="1134" w:type="dxa"/>
          </w:tcPr>
          <w:p w:rsidR="008F45E4" w:rsidRPr="00D62E39" w:rsidRDefault="008F45E4" w:rsidP="007220E4">
            <w:pPr>
              <w:pStyle w:val="TableParagraph"/>
              <w:spacing w:before="18"/>
              <w:rPr>
                <w:rFonts w:ascii="Times New Roman" w:hAnsi="Times New Roman" w:cs="Times New Roman"/>
                <w:sz w:val="20"/>
              </w:rPr>
            </w:pPr>
            <w:r w:rsidRPr="00D62E39">
              <w:rPr>
                <w:rFonts w:ascii="Times New Roman" w:hAnsi="Times New Roman" w:cs="Times New Roman"/>
                <w:sz w:val="20"/>
              </w:rPr>
              <w:t>12,6</w:t>
            </w:r>
          </w:p>
        </w:tc>
        <w:tc>
          <w:tcPr>
            <w:tcW w:w="567" w:type="dxa"/>
          </w:tcPr>
          <w:p w:rsidR="008F45E4" w:rsidRPr="00D62E39" w:rsidRDefault="008F45E4" w:rsidP="007220E4">
            <w:pPr>
              <w:pStyle w:val="TableParagraph"/>
              <w:spacing w:before="18"/>
              <w:rPr>
                <w:rFonts w:ascii="Times New Roman" w:hAnsi="Times New Roman" w:cs="Times New Roman"/>
                <w:sz w:val="20"/>
              </w:rPr>
            </w:pPr>
            <w:r w:rsidRPr="00D62E39">
              <w:rPr>
                <w:rFonts w:ascii="Times New Roman" w:hAnsi="Times New Roman" w:cs="Times New Roman"/>
                <w:sz w:val="20"/>
              </w:rPr>
              <w:t>2,13</w:t>
            </w:r>
          </w:p>
        </w:tc>
        <w:tc>
          <w:tcPr>
            <w:tcW w:w="709" w:type="dxa"/>
          </w:tcPr>
          <w:p w:rsidR="008F45E4" w:rsidRPr="00D62E39" w:rsidRDefault="008F45E4" w:rsidP="007220E4">
            <w:pPr>
              <w:pStyle w:val="TableParagraph"/>
              <w:spacing w:before="18"/>
              <w:rPr>
                <w:rFonts w:ascii="Times New Roman" w:hAnsi="Times New Roman" w:cs="Times New Roman"/>
                <w:sz w:val="20"/>
              </w:rPr>
            </w:pPr>
            <w:r w:rsidRPr="00D62E39">
              <w:rPr>
                <w:rFonts w:ascii="Times New Roman" w:hAnsi="Times New Roman" w:cs="Times New Roman"/>
                <w:sz w:val="20"/>
              </w:rPr>
              <w:t>80,1</w:t>
            </w:r>
          </w:p>
        </w:tc>
        <w:tc>
          <w:tcPr>
            <w:tcW w:w="997" w:type="dxa"/>
          </w:tcPr>
          <w:p w:rsidR="008F45E4" w:rsidRPr="00D62E39" w:rsidRDefault="008F45E4" w:rsidP="007220E4">
            <w:pPr>
              <w:pStyle w:val="TableParagraph"/>
              <w:spacing w:before="16"/>
              <w:rPr>
                <w:rFonts w:ascii="Times New Roman" w:hAnsi="Times New Roman" w:cs="Times New Roman"/>
                <w:sz w:val="16"/>
              </w:rPr>
            </w:pPr>
            <w:r w:rsidRPr="00D62E39">
              <w:rPr>
                <w:rFonts w:ascii="Times New Roman" w:hAnsi="Times New Roman" w:cs="Times New Roman"/>
                <w:sz w:val="20"/>
              </w:rPr>
              <w:t>8,4 × 10</w:t>
            </w:r>
            <w:r w:rsidRPr="00D62E39">
              <w:rPr>
                <w:rFonts w:ascii="Times New Roman" w:hAnsi="Times New Roman" w:cs="Times New Roman"/>
                <w:position w:val="4"/>
                <w:sz w:val="16"/>
              </w:rPr>
              <w:t>−2</w:t>
            </w:r>
          </w:p>
        </w:tc>
      </w:tr>
      <w:tr w:rsidR="008F45E4" w:rsidRPr="00D62E39" w:rsidTr="007220E4">
        <w:trPr>
          <w:trHeight w:val="293"/>
        </w:trPr>
        <w:tc>
          <w:tcPr>
            <w:tcW w:w="2405" w:type="dxa"/>
          </w:tcPr>
          <w:p w:rsidR="008F45E4" w:rsidRPr="00D62E39" w:rsidRDefault="008F45E4" w:rsidP="007220E4">
            <w:pPr>
              <w:pStyle w:val="TableParagraph"/>
              <w:ind w:firstLine="137"/>
              <w:jc w:val="left"/>
              <w:rPr>
                <w:rFonts w:ascii="Times New Roman" w:hAnsi="Times New Roman" w:cs="Times New Roman"/>
                <w:sz w:val="20"/>
                <w:lang w:val="ru-RU"/>
              </w:rPr>
            </w:pPr>
            <w:r w:rsidRPr="00D62E39">
              <w:rPr>
                <w:rFonts w:ascii="Times New Roman" w:hAnsi="Times New Roman" w:cs="Times New Roman"/>
                <w:sz w:val="20"/>
                <w:lang w:val="ru-RU"/>
              </w:rPr>
              <w:t xml:space="preserve">Толуол </w:t>
            </w:r>
          </w:p>
        </w:tc>
        <w:tc>
          <w:tcPr>
            <w:tcW w:w="992"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7</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7,58</w:t>
            </w:r>
          </w:p>
        </w:tc>
        <w:tc>
          <w:tcPr>
            <w:tcW w:w="851"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92,10d</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526</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3,78</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2,73</w:t>
            </w:r>
          </w:p>
        </w:tc>
        <w:tc>
          <w:tcPr>
            <w:tcW w:w="709"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110,6</w:t>
            </w:r>
          </w:p>
        </w:tc>
        <w:tc>
          <w:tcPr>
            <w:tcW w:w="997" w:type="dxa"/>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7,7 × 10</w:t>
            </w:r>
            <w:r w:rsidRPr="00D62E39">
              <w:rPr>
                <w:rFonts w:ascii="Times New Roman" w:hAnsi="Times New Roman" w:cs="Times New Roman"/>
                <w:position w:val="4"/>
                <w:sz w:val="16"/>
              </w:rPr>
              <w:t>−2</w:t>
            </w:r>
          </w:p>
        </w:tc>
      </w:tr>
      <w:tr w:rsidR="008F45E4" w:rsidRPr="00D62E39" w:rsidTr="007220E4">
        <w:trPr>
          <w:trHeight w:val="293"/>
        </w:trPr>
        <w:tc>
          <w:tcPr>
            <w:tcW w:w="2405" w:type="dxa"/>
          </w:tcPr>
          <w:p w:rsidR="008F45E4" w:rsidRPr="00D62E39" w:rsidRDefault="008F45E4" w:rsidP="007220E4">
            <w:pPr>
              <w:pStyle w:val="TableParagraph"/>
              <w:ind w:firstLine="137"/>
              <w:jc w:val="left"/>
              <w:rPr>
                <w:rFonts w:ascii="Times New Roman" w:hAnsi="Times New Roman" w:cs="Times New Roman"/>
                <w:sz w:val="20"/>
                <w:lang w:val="ru-RU"/>
              </w:rPr>
            </w:pPr>
            <w:r w:rsidRPr="00D62E39">
              <w:rPr>
                <w:rFonts w:ascii="Times New Roman" w:hAnsi="Times New Roman" w:cs="Times New Roman"/>
                <w:sz w:val="20"/>
                <w:lang w:val="ru-RU"/>
              </w:rPr>
              <w:t xml:space="preserve">Стирол </w:t>
            </w:r>
          </w:p>
        </w:tc>
        <w:tc>
          <w:tcPr>
            <w:tcW w:w="992" w:type="dxa"/>
          </w:tcPr>
          <w:p w:rsidR="008F45E4" w:rsidRPr="00D62E39" w:rsidRDefault="008F45E4" w:rsidP="007220E4">
            <w:pPr>
              <w:pStyle w:val="TableParagraph"/>
              <w:rPr>
                <w:rFonts w:ascii="Times New Roman" w:hAnsi="Times New Roman" w:cs="Times New Roman"/>
                <w:sz w:val="18"/>
              </w:rPr>
            </w:pPr>
          </w:p>
        </w:tc>
        <w:tc>
          <w:tcPr>
            <w:tcW w:w="567" w:type="dxa"/>
          </w:tcPr>
          <w:p w:rsidR="008F45E4" w:rsidRPr="00D62E39" w:rsidRDefault="008F45E4" w:rsidP="007220E4">
            <w:pPr>
              <w:pStyle w:val="TableParagraph"/>
              <w:rPr>
                <w:rFonts w:ascii="Times New Roman" w:hAnsi="Times New Roman" w:cs="Times New Roman"/>
                <w:sz w:val="18"/>
              </w:rPr>
            </w:pPr>
          </w:p>
        </w:tc>
        <w:tc>
          <w:tcPr>
            <w:tcW w:w="851"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104,15</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9,600</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0,85</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3,00</w:t>
            </w:r>
          </w:p>
        </w:tc>
        <w:tc>
          <w:tcPr>
            <w:tcW w:w="709" w:type="dxa"/>
          </w:tcPr>
          <w:p w:rsidR="008F45E4" w:rsidRPr="00D62E39" w:rsidRDefault="008F45E4" w:rsidP="007220E4">
            <w:pPr>
              <w:pStyle w:val="TableParagraph"/>
              <w:rPr>
                <w:rFonts w:ascii="Times New Roman" w:hAnsi="Times New Roman" w:cs="Times New Roman"/>
                <w:sz w:val="18"/>
              </w:rPr>
            </w:pPr>
          </w:p>
        </w:tc>
        <w:tc>
          <w:tcPr>
            <w:tcW w:w="997" w:type="dxa"/>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7,4 × 10</w:t>
            </w:r>
            <w:r w:rsidRPr="00D62E39">
              <w:rPr>
                <w:rFonts w:ascii="Times New Roman" w:hAnsi="Times New Roman" w:cs="Times New Roman"/>
                <w:position w:val="4"/>
                <w:sz w:val="16"/>
              </w:rPr>
              <w:t>−2</w:t>
            </w:r>
          </w:p>
        </w:tc>
      </w:tr>
      <w:tr w:rsidR="008F45E4" w:rsidRPr="00D62E39" w:rsidTr="007220E4">
        <w:trPr>
          <w:trHeight w:val="293"/>
        </w:trPr>
        <w:tc>
          <w:tcPr>
            <w:tcW w:w="2405" w:type="dxa"/>
          </w:tcPr>
          <w:p w:rsidR="008F45E4" w:rsidRPr="00D62E39" w:rsidRDefault="008F45E4" w:rsidP="007220E4">
            <w:pPr>
              <w:pStyle w:val="TableParagraph"/>
              <w:ind w:firstLine="137"/>
              <w:jc w:val="left"/>
              <w:rPr>
                <w:rFonts w:ascii="Times New Roman" w:hAnsi="Times New Roman" w:cs="Times New Roman"/>
                <w:sz w:val="20"/>
                <w:lang w:val="ru-RU"/>
              </w:rPr>
            </w:pPr>
            <w:proofErr w:type="spellStart"/>
            <w:r w:rsidRPr="00D62E39">
              <w:rPr>
                <w:rFonts w:ascii="Times New Roman" w:hAnsi="Times New Roman" w:cs="Times New Roman"/>
                <w:sz w:val="20"/>
                <w:lang w:val="ru-RU"/>
              </w:rPr>
              <w:t>Этильензол</w:t>
            </w:r>
            <w:proofErr w:type="spellEnd"/>
            <w:r w:rsidRPr="00D62E39">
              <w:rPr>
                <w:rFonts w:ascii="Times New Roman" w:hAnsi="Times New Roman" w:cs="Times New Roman"/>
                <w:sz w:val="20"/>
                <w:lang w:val="ru-RU"/>
              </w:rPr>
              <w:t xml:space="preserve"> </w:t>
            </w:r>
          </w:p>
        </w:tc>
        <w:tc>
          <w:tcPr>
            <w:tcW w:w="992"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8</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8,5</w:t>
            </w:r>
          </w:p>
        </w:tc>
        <w:tc>
          <w:tcPr>
            <w:tcW w:w="851"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106,2</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169</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1,28</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3,15</w:t>
            </w:r>
          </w:p>
        </w:tc>
        <w:tc>
          <w:tcPr>
            <w:tcW w:w="709"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136,1</w:t>
            </w:r>
          </w:p>
        </w:tc>
        <w:tc>
          <w:tcPr>
            <w:tcW w:w="997" w:type="dxa"/>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7,2 × 10</w:t>
            </w:r>
            <w:r w:rsidRPr="00D62E39">
              <w:rPr>
                <w:rFonts w:ascii="Times New Roman" w:hAnsi="Times New Roman" w:cs="Times New Roman"/>
                <w:position w:val="4"/>
                <w:sz w:val="16"/>
              </w:rPr>
              <w:t>−2</w:t>
            </w:r>
          </w:p>
        </w:tc>
      </w:tr>
      <w:tr w:rsidR="008F45E4" w:rsidRPr="00D62E39" w:rsidTr="007220E4">
        <w:trPr>
          <w:trHeight w:val="293"/>
        </w:trPr>
        <w:tc>
          <w:tcPr>
            <w:tcW w:w="2405" w:type="dxa"/>
          </w:tcPr>
          <w:p w:rsidR="008F45E4" w:rsidRPr="00D62E39" w:rsidRDefault="008F45E4" w:rsidP="007220E4">
            <w:pPr>
              <w:pStyle w:val="TableParagraph"/>
              <w:ind w:firstLine="137"/>
              <w:jc w:val="left"/>
              <w:rPr>
                <w:rFonts w:ascii="Times New Roman" w:hAnsi="Times New Roman" w:cs="Times New Roman"/>
                <w:sz w:val="20"/>
                <w:lang w:val="ru-RU"/>
              </w:rPr>
            </w:pPr>
            <w:r w:rsidRPr="00D62E39">
              <w:rPr>
                <w:rFonts w:ascii="Times New Roman" w:hAnsi="Times New Roman" w:cs="Times New Roman"/>
                <w:i/>
                <w:sz w:val="20"/>
              </w:rPr>
              <w:t>m</w:t>
            </w:r>
            <w:r w:rsidRPr="00D62E39">
              <w:rPr>
                <w:rFonts w:ascii="Times New Roman" w:hAnsi="Times New Roman" w:cs="Times New Roman"/>
                <w:sz w:val="20"/>
              </w:rPr>
              <w:t>-</w:t>
            </w:r>
            <w:r w:rsidRPr="00D62E39">
              <w:rPr>
                <w:rFonts w:ascii="Times New Roman" w:hAnsi="Times New Roman" w:cs="Times New Roman"/>
                <w:sz w:val="20"/>
                <w:lang w:val="ru-RU"/>
              </w:rPr>
              <w:t>ксилол</w:t>
            </w:r>
          </w:p>
        </w:tc>
        <w:tc>
          <w:tcPr>
            <w:tcW w:w="992"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8</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8,60</w:t>
            </w:r>
          </w:p>
        </w:tc>
        <w:tc>
          <w:tcPr>
            <w:tcW w:w="851"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106,2</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161</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1,10</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3,20</w:t>
            </w:r>
          </w:p>
        </w:tc>
        <w:tc>
          <w:tcPr>
            <w:tcW w:w="709"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139,1</w:t>
            </w:r>
          </w:p>
        </w:tc>
        <w:tc>
          <w:tcPr>
            <w:tcW w:w="997" w:type="dxa"/>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7,2 × 10</w:t>
            </w:r>
            <w:r w:rsidRPr="00D62E39">
              <w:rPr>
                <w:rFonts w:ascii="Times New Roman" w:hAnsi="Times New Roman" w:cs="Times New Roman"/>
                <w:position w:val="4"/>
                <w:sz w:val="16"/>
              </w:rPr>
              <w:t>−2</w:t>
            </w:r>
          </w:p>
        </w:tc>
      </w:tr>
      <w:tr w:rsidR="008F45E4" w:rsidRPr="00D62E39" w:rsidTr="007220E4">
        <w:trPr>
          <w:trHeight w:val="293"/>
        </w:trPr>
        <w:tc>
          <w:tcPr>
            <w:tcW w:w="2405" w:type="dxa"/>
          </w:tcPr>
          <w:p w:rsidR="008F45E4" w:rsidRPr="00D62E39" w:rsidRDefault="008F45E4" w:rsidP="007220E4">
            <w:pPr>
              <w:pStyle w:val="TableParagraph"/>
              <w:ind w:firstLine="137"/>
              <w:jc w:val="left"/>
              <w:rPr>
                <w:rFonts w:ascii="Times New Roman" w:hAnsi="Times New Roman" w:cs="Times New Roman"/>
                <w:sz w:val="20"/>
              </w:rPr>
            </w:pPr>
            <w:r w:rsidRPr="00D62E39">
              <w:rPr>
                <w:rFonts w:ascii="Times New Roman" w:hAnsi="Times New Roman" w:cs="Times New Roman"/>
                <w:sz w:val="20"/>
              </w:rPr>
              <w:t>1,2,4-триметилбензол</w:t>
            </w:r>
          </w:p>
        </w:tc>
        <w:tc>
          <w:tcPr>
            <w:tcW w:w="992"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9</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9,84</w:t>
            </w:r>
          </w:p>
        </w:tc>
        <w:tc>
          <w:tcPr>
            <w:tcW w:w="851"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120,2</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57</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0,28</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3,63</w:t>
            </w:r>
          </w:p>
        </w:tc>
        <w:tc>
          <w:tcPr>
            <w:tcW w:w="709"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169,3</w:t>
            </w:r>
          </w:p>
        </w:tc>
        <w:tc>
          <w:tcPr>
            <w:tcW w:w="997" w:type="dxa"/>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6,8 × 10</w:t>
            </w:r>
            <w:r w:rsidRPr="00D62E39">
              <w:rPr>
                <w:rFonts w:ascii="Times New Roman" w:hAnsi="Times New Roman" w:cs="Times New Roman"/>
                <w:position w:val="4"/>
                <w:sz w:val="16"/>
              </w:rPr>
              <w:t>−2</w:t>
            </w:r>
          </w:p>
        </w:tc>
      </w:tr>
      <w:tr w:rsidR="008F45E4" w:rsidRPr="00D62E39" w:rsidTr="007220E4">
        <w:trPr>
          <w:trHeight w:val="293"/>
        </w:trPr>
        <w:tc>
          <w:tcPr>
            <w:tcW w:w="2405" w:type="dxa"/>
          </w:tcPr>
          <w:p w:rsidR="008F45E4" w:rsidRPr="00D62E39" w:rsidRDefault="008F45E4" w:rsidP="007220E4">
            <w:pPr>
              <w:pStyle w:val="TableParagraph"/>
              <w:ind w:firstLine="137"/>
              <w:jc w:val="left"/>
              <w:rPr>
                <w:rFonts w:ascii="Times New Roman" w:hAnsi="Times New Roman" w:cs="Times New Roman"/>
                <w:sz w:val="20"/>
              </w:rPr>
            </w:pPr>
            <w:r w:rsidRPr="00D62E39">
              <w:rPr>
                <w:rFonts w:ascii="Times New Roman" w:hAnsi="Times New Roman" w:cs="Times New Roman"/>
                <w:sz w:val="20"/>
              </w:rPr>
              <w:t>1,</w:t>
            </w:r>
            <w:r w:rsidRPr="00D62E39">
              <w:rPr>
                <w:rFonts w:ascii="Times New Roman" w:hAnsi="Times New Roman" w:cs="Times New Roman"/>
                <w:sz w:val="20"/>
                <w:lang w:val="ru-RU"/>
              </w:rPr>
              <w:t>3</w:t>
            </w:r>
            <w:r w:rsidRPr="00D62E39">
              <w:rPr>
                <w:rFonts w:ascii="Times New Roman" w:hAnsi="Times New Roman" w:cs="Times New Roman"/>
                <w:sz w:val="20"/>
              </w:rPr>
              <w:t>,</w:t>
            </w:r>
            <w:r w:rsidRPr="00D62E39">
              <w:rPr>
                <w:rFonts w:ascii="Times New Roman" w:hAnsi="Times New Roman" w:cs="Times New Roman"/>
                <w:sz w:val="20"/>
                <w:lang w:val="ru-RU"/>
              </w:rPr>
              <w:t>5</w:t>
            </w:r>
            <w:r w:rsidRPr="00D62E39">
              <w:rPr>
                <w:rFonts w:ascii="Times New Roman" w:hAnsi="Times New Roman" w:cs="Times New Roman"/>
                <w:sz w:val="20"/>
              </w:rPr>
              <w:t>-</w:t>
            </w:r>
            <w:proofErr w:type="spellStart"/>
            <w:r w:rsidRPr="00D62E39">
              <w:rPr>
                <w:rFonts w:ascii="Times New Roman" w:hAnsi="Times New Roman" w:cs="Times New Roman"/>
                <w:sz w:val="20"/>
              </w:rPr>
              <w:t>триметилбензол</w:t>
            </w:r>
            <w:proofErr w:type="spellEnd"/>
          </w:p>
        </w:tc>
        <w:tc>
          <w:tcPr>
            <w:tcW w:w="992"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9</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9,62</w:t>
            </w:r>
          </w:p>
        </w:tc>
        <w:tc>
          <w:tcPr>
            <w:tcW w:w="851"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120,2</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48,2</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0,33</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3,63</w:t>
            </w:r>
          </w:p>
        </w:tc>
        <w:tc>
          <w:tcPr>
            <w:tcW w:w="709"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164,7</w:t>
            </w:r>
          </w:p>
        </w:tc>
        <w:tc>
          <w:tcPr>
            <w:tcW w:w="997" w:type="dxa"/>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6,8 × 10</w:t>
            </w:r>
            <w:r w:rsidRPr="00D62E39">
              <w:rPr>
                <w:rFonts w:ascii="Times New Roman" w:hAnsi="Times New Roman" w:cs="Times New Roman"/>
                <w:position w:val="4"/>
                <w:sz w:val="16"/>
              </w:rPr>
              <w:t>−2</w:t>
            </w:r>
          </w:p>
        </w:tc>
      </w:tr>
      <w:tr w:rsidR="008F45E4" w:rsidRPr="00D62E39" w:rsidTr="007220E4">
        <w:trPr>
          <w:trHeight w:val="293"/>
        </w:trPr>
        <w:tc>
          <w:tcPr>
            <w:tcW w:w="2405" w:type="dxa"/>
          </w:tcPr>
          <w:p w:rsidR="008F45E4" w:rsidRPr="00D62E39" w:rsidRDefault="008F45E4" w:rsidP="007220E4">
            <w:pPr>
              <w:pStyle w:val="TableParagraph"/>
              <w:ind w:firstLine="137"/>
              <w:jc w:val="left"/>
              <w:rPr>
                <w:rFonts w:ascii="Times New Roman" w:hAnsi="Times New Roman" w:cs="Times New Roman"/>
                <w:sz w:val="20"/>
                <w:lang w:val="ru-RU"/>
              </w:rPr>
            </w:pPr>
            <w:r w:rsidRPr="00D62E39">
              <w:rPr>
                <w:rFonts w:ascii="Times New Roman" w:hAnsi="Times New Roman" w:cs="Times New Roman"/>
                <w:sz w:val="20"/>
              </w:rPr>
              <w:t>3-</w:t>
            </w:r>
            <w:proofErr w:type="spellStart"/>
            <w:r w:rsidRPr="00D62E39">
              <w:rPr>
                <w:rFonts w:ascii="Times New Roman" w:hAnsi="Times New Roman" w:cs="Times New Roman"/>
                <w:sz w:val="20"/>
                <w:lang w:val="ru-RU"/>
              </w:rPr>
              <w:t>этилтолуол</w:t>
            </w:r>
            <w:proofErr w:type="spellEnd"/>
          </w:p>
        </w:tc>
        <w:tc>
          <w:tcPr>
            <w:tcW w:w="992"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9</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9,49</w:t>
            </w:r>
          </w:p>
        </w:tc>
        <w:tc>
          <w:tcPr>
            <w:tcW w:w="851"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120,2</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40</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0,40</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3,98</w:t>
            </w:r>
          </w:p>
        </w:tc>
        <w:tc>
          <w:tcPr>
            <w:tcW w:w="709"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161,3</w:t>
            </w:r>
          </w:p>
        </w:tc>
        <w:tc>
          <w:tcPr>
            <w:tcW w:w="997" w:type="dxa"/>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6,8 × 10</w:t>
            </w:r>
            <w:r w:rsidRPr="00D62E39">
              <w:rPr>
                <w:rFonts w:ascii="Times New Roman" w:hAnsi="Times New Roman" w:cs="Times New Roman"/>
                <w:position w:val="4"/>
                <w:sz w:val="16"/>
              </w:rPr>
              <w:t>−2</w:t>
            </w:r>
          </w:p>
        </w:tc>
      </w:tr>
      <w:tr w:rsidR="008F45E4" w:rsidRPr="00D62E39" w:rsidTr="007220E4">
        <w:trPr>
          <w:trHeight w:val="293"/>
        </w:trPr>
        <w:tc>
          <w:tcPr>
            <w:tcW w:w="2405" w:type="dxa"/>
          </w:tcPr>
          <w:p w:rsidR="008F45E4" w:rsidRPr="00D62E39" w:rsidRDefault="008F45E4" w:rsidP="007220E4">
            <w:pPr>
              <w:pStyle w:val="TableParagraph"/>
              <w:ind w:firstLine="137"/>
              <w:jc w:val="left"/>
              <w:rPr>
                <w:rFonts w:ascii="Times New Roman" w:hAnsi="Times New Roman" w:cs="Times New Roman"/>
                <w:sz w:val="20"/>
                <w:lang w:val="ru-RU"/>
              </w:rPr>
            </w:pPr>
            <w:r w:rsidRPr="00D62E39">
              <w:rPr>
                <w:rFonts w:ascii="Times New Roman" w:hAnsi="Times New Roman" w:cs="Times New Roman"/>
                <w:sz w:val="20"/>
              </w:rPr>
              <w:t>1,2-</w:t>
            </w:r>
            <w:proofErr w:type="spellStart"/>
            <w:r w:rsidRPr="00D62E39">
              <w:rPr>
                <w:rFonts w:ascii="Times New Roman" w:hAnsi="Times New Roman" w:cs="Times New Roman"/>
                <w:sz w:val="20"/>
                <w:lang w:val="ru-RU"/>
              </w:rPr>
              <w:t>диэталбензол</w:t>
            </w:r>
            <w:proofErr w:type="spellEnd"/>
          </w:p>
        </w:tc>
        <w:tc>
          <w:tcPr>
            <w:tcW w:w="992"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10</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10,52</w:t>
            </w:r>
          </w:p>
        </w:tc>
        <w:tc>
          <w:tcPr>
            <w:tcW w:w="851"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134,22</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71,1</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0,14</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3,72</w:t>
            </w:r>
          </w:p>
        </w:tc>
        <w:tc>
          <w:tcPr>
            <w:tcW w:w="709"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184</w:t>
            </w:r>
          </w:p>
        </w:tc>
        <w:tc>
          <w:tcPr>
            <w:tcW w:w="997" w:type="dxa"/>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6,4 × 10</w:t>
            </w:r>
            <w:r w:rsidRPr="00D62E39">
              <w:rPr>
                <w:rFonts w:ascii="Times New Roman" w:hAnsi="Times New Roman" w:cs="Times New Roman"/>
                <w:position w:val="4"/>
                <w:sz w:val="16"/>
              </w:rPr>
              <w:t>−2</w:t>
            </w:r>
          </w:p>
        </w:tc>
      </w:tr>
      <w:tr w:rsidR="008F45E4" w:rsidRPr="00D62E39" w:rsidTr="007220E4">
        <w:trPr>
          <w:trHeight w:val="293"/>
        </w:trPr>
        <w:tc>
          <w:tcPr>
            <w:tcW w:w="2405" w:type="dxa"/>
          </w:tcPr>
          <w:p w:rsidR="008F45E4" w:rsidRPr="00D62E39" w:rsidRDefault="008F45E4" w:rsidP="007220E4">
            <w:pPr>
              <w:pStyle w:val="TableParagraph"/>
              <w:ind w:firstLine="137"/>
              <w:jc w:val="left"/>
              <w:rPr>
                <w:rFonts w:ascii="Times New Roman" w:hAnsi="Times New Roman" w:cs="Times New Roman"/>
                <w:sz w:val="20"/>
                <w:lang w:val="ru-RU"/>
              </w:rPr>
            </w:pPr>
            <w:r w:rsidRPr="00D62E39">
              <w:rPr>
                <w:rFonts w:ascii="Times New Roman" w:hAnsi="Times New Roman" w:cs="Times New Roman"/>
                <w:i/>
                <w:sz w:val="20"/>
              </w:rPr>
              <w:t>m</w:t>
            </w:r>
            <w:r w:rsidRPr="00D62E39">
              <w:rPr>
                <w:rFonts w:ascii="Times New Roman" w:hAnsi="Times New Roman" w:cs="Times New Roman"/>
                <w:sz w:val="20"/>
              </w:rPr>
              <w:t>-</w:t>
            </w:r>
            <w:r w:rsidRPr="00D62E39">
              <w:rPr>
                <w:rFonts w:ascii="Times New Roman" w:hAnsi="Times New Roman" w:cs="Times New Roman"/>
                <w:sz w:val="20"/>
                <w:lang w:val="ru-RU"/>
              </w:rPr>
              <w:t>кумол</w:t>
            </w:r>
          </w:p>
        </w:tc>
        <w:tc>
          <w:tcPr>
            <w:tcW w:w="992"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10</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10,11</w:t>
            </w:r>
          </w:p>
        </w:tc>
        <w:tc>
          <w:tcPr>
            <w:tcW w:w="851"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134,22</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42,5</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0,23</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4,5</w:t>
            </w:r>
          </w:p>
        </w:tc>
        <w:tc>
          <w:tcPr>
            <w:tcW w:w="709"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175,1</w:t>
            </w:r>
          </w:p>
        </w:tc>
        <w:tc>
          <w:tcPr>
            <w:tcW w:w="997" w:type="dxa"/>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6,4 × 10</w:t>
            </w:r>
            <w:r w:rsidRPr="00D62E39">
              <w:rPr>
                <w:rFonts w:ascii="Times New Roman" w:hAnsi="Times New Roman" w:cs="Times New Roman"/>
                <w:position w:val="4"/>
                <w:sz w:val="16"/>
              </w:rPr>
              <w:t>−2</w:t>
            </w:r>
          </w:p>
        </w:tc>
      </w:tr>
      <w:tr w:rsidR="008F45E4" w:rsidRPr="00D62E39" w:rsidTr="007220E4">
        <w:trPr>
          <w:trHeight w:val="141"/>
        </w:trPr>
        <w:tc>
          <w:tcPr>
            <w:tcW w:w="2405" w:type="dxa"/>
          </w:tcPr>
          <w:p w:rsidR="008F45E4" w:rsidRPr="00D62E39" w:rsidRDefault="008F45E4" w:rsidP="007220E4">
            <w:pPr>
              <w:pStyle w:val="TableParagraph"/>
              <w:spacing w:before="34" w:line="225" w:lineRule="auto"/>
              <w:ind w:firstLine="137"/>
              <w:jc w:val="left"/>
              <w:rPr>
                <w:rFonts w:ascii="Times New Roman" w:hAnsi="Times New Roman" w:cs="Times New Roman"/>
                <w:sz w:val="20"/>
              </w:rPr>
            </w:pPr>
            <w:r w:rsidRPr="00D62E39">
              <w:rPr>
                <w:rFonts w:ascii="Times New Roman" w:hAnsi="Times New Roman" w:cs="Times New Roman"/>
                <w:sz w:val="20"/>
              </w:rPr>
              <w:t>1,2,3,5-</w:t>
            </w:r>
            <w:proofErr w:type="spellStart"/>
            <w:r w:rsidRPr="00D62E39">
              <w:rPr>
                <w:rFonts w:ascii="Times New Roman" w:hAnsi="Times New Roman" w:cs="Times New Roman"/>
                <w:sz w:val="20"/>
                <w:lang w:val="ru-RU"/>
              </w:rPr>
              <w:t>тетраметилбензол</w:t>
            </w:r>
            <w:proofErr w:type="spellEnd"/>
            <w:r w:rsidRPr="00D62E39">
              <w:rPr>
                <w:rFonts w:ascii="Times New Roman" w:hAnsi="Times New Roman" w:cs="Times New Roman"/>
                <w:sz w:val="20"/>
                <w:lang w:val="ru-RU"/>
              </w:rPr>
              <w:t xml:space="preserve"> </w:t>
            </w:r>
          </w:p>
        </w:tc>
        <w:tc>
          <w:tcPr>
            <w:tcW w:w="992"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10</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11,19</w:t>
            </w:r>
          </w:p>
        </w:tc>
        <w:tc>
          <w:tcPr>
            <w:tcW w:w="851"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134,22</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27,9</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0,066</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4,10</w:t>
            </w:r>
          </w:p>
        </w:tc>
        <w:tc>
          <w:tcPr>
            <w:tcW w:w="709"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198</w:t>
            </w:r>
          </w:p>
        </w:tc>
        <w:tc>
          <w:tcPr>
            <w:tcW w:w="997" w:type="dxa"/>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6,4 × 10</w:t>
            </w:r>
            <w:r w:rsidRPr="00D62E39">
              <w:rPr>
                <w:rFonts w:ascii="Times New Roman" w:hAnsi="Times New Roman" w:cs="Times New Roman"/>
                <w:position w:val="4"/>
                <w:sz w:val="16"/>
              </w:rPr>
              <w:t>−2</w:t>
            </w:r>
          </w:p>
        </w:tc>
      </w:tr>
      <w:tr w:rsidR="008F45E4" w:rsidRPr="00D62E39" w:rsidTr="007220E4">
        <w:trPr>
          <w:trHeight w:val="293"/>
        </w:trPr>
        <w:tc>
          <w:tcPr>
            <w:tcW w:w="2405" w:type="dxa"/>
          </w:tcPr>
          <w:p w:rsidR="008F45E4" w:rsidRPr="00D62E39" w:rsidRDefault="008F45E4" w:rsidP="007220E4">
            <w:pPr>
              <w:pStyle w:val="TableParagraph"/>
              <w:ind w:firstLine="137"/>
              <w:jc w:val="left"/>
              <w:rPr>
                <w:rFonts w:ascii="Times New Roman" w:hAnsi="Times New Roman" w:cs="Times New Roman"/>
                <w:sz w:val="20"/>
                <w:lang w:val="ru-RU"/>
              </w:rPr>
            </w:pPr>
            <w:r w:rsidRPr="00D62E39">
              <w:rPr>
                <w:rFonts w:ascii="Times New Roman" w:hAnsi="Times New Roman" w:cs="Times New Roman"/>
                <w:sz w:val="20"/>
                <w:lang w:val="ru-RU"/>
              </w:rPr>
              <w:t xml:space="preserve">Нафталин </w:t>
            </w:r>
          </w:p>
        </w:tc>
        <w:tc>
          <w:tcPr>
            <w:tcW w:w="992"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10</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11,69</w:t>
            </w:r>
          </w:p>
        </w:tc>
        <w:tc>
          <w:tcPr>
            <w:tcW w:w="851"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128,18</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31</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0,011</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3,37</w:t>
            </w:r>
          </w:p>
        </w:tc>
        <w:tc>
          <w:tcPr>
            <w:tcW w:w="709"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218</w:t>
            </w:r>
          </w:p>
        </w:tc>
        <w:tc>
          <w:tcPr>
            <w:tcW w:w="997" w:type="dxa"/>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6,7 × 10</w:t>
            </w:r>
            <w:r w:rsidRPr="00D62E39">
              <w:rPr>
                <w:rFonts w:ascii="Times New Roman" w:hAnsi="Times New Roman" w:cs="Times New Roman"/>
                <w:position w:val="4"/>
                <w:sz w:val="16"/>
              </w:rPr>
              <w:t>−2</w:t>
            </w:r>
          </w:p>
        </w:tc>
      </w:tr>
      <w:tr w:rsidR="008F45E4" w:rsidRPr="00D62E39" w:rsidTr="007220E4">
        <w:trPr>
          <w:trHeight w:val="293"/>
        </w:trPr>
        <w:tc>
          <w:tcPr>
            <w:tcW w:w="2405" w:type="dxa"/>
          </w:tcPr>
          <w:p w:rsidR="008F45E4" w:rsidRPr="00D62E39" w:rsidRDefault="008F45E4" w:rsidP="007220E4">
            <w:pPr>
              <w:pStyle w:val="TableParagraph"/>
              <w:ind w:firstLine="137"/>
              <w:jc w:val="left"/>
              <w:rPr>
                <w:rFonts w:ascii="Times New Roman" w:hAnsi="Times New Roman" w:cs="Times New Roman"/>
                <w:sz w:val="20"/>
                <w:lang w:val="ru-RU"/>
              </w:rPr>
            </w:pPr>
            <w:r w:rsidRPr="00D62E39">
              <w:rPr>
                <w:rFonts w:ascii="Times New Roman" w:hAnsi="Times New Roman" w:cs="Times New Roman"/>
                <w:sz w:val="20"/>
              </w:rPr>
              <w:t>1-</w:t>
            </w:r>
            <w:proofErr w:type="spellStart"/>
            <w:r w:rsidRPr="00D62E39">
              <w:rPr>
                <w:rFonts w:ascii="Times New Roman" w:hAnsi="Times New Roman" w:cs="Times New Roman"/>
                <w:sz w:val="20"/>
                <w:lang w:val="ru-RU"/>
              </w:rPr>
              <w:t>метилантрацен</w:t>
            </w:r>
            <w:proofErr w:type="spellEnd"/>
            <w:r w:rsidRPr="00D62E39">
              <w:rPr>
                <w:rFonts w:ascii="Times New Roman" w:hAnsi="Times New Roman" w:cs="Times New Roman"/>
                <w:sz w:val="20"/>
                <w:lang w:val="ru-RU"/>
              </w:rPr>
              <w:t xml:space="preserve"> </w:t>
            </w:r>
          </w:p>
        </w:tc>
        <w:tc>
          <w:tcPr>
            <w:tcW w:w="992"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15</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11,27</w:t>
            </w:r>
          </w:p>
        </w:tc>
        <w:tc>
          <w:tcPr>
            <w:tcW w:w="851"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192,26</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0,27</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0,000 007</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3,87</w:t>
            </w:r>
          </w:p>
        </w:tc>
        <w:tc>
          <w:tcPr>
            <w:tcW w:w="709"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244,7</w:t>
            </w:r>
          </w:p>
        </w:tc>
        <w:tc>
          <w:tcPr>
            <w:tcW w:w="997" w:type="dxa"/>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6,2 × 10</w:t>
            </w:r>
            <w:r w:rsidRPr="00D62E39">
              <w:rPr>
                <w:rFonts w:ascii="Times New Roman" w:hAnsi="Times New Roman" w:cs="Times New Roman"/>
                <w:position w:val="4"/>
                <w:sz w:val="16"/>
              </w:rPr>
              <w:t>−2</w:t>
            </w:r>
          </w:p>
        </w:tc>
      </w:tr>
      <w:tr w:rsidR="008F45E4" w:rsidRPr="00D62E39" w:rsidTr="007220E4">
        <w:trPr>
          <w:trHeight w:val="293"/>
        </w:trPr>
        <w:tc>
          <w:tcPr>
            <w:tcW w:w="2405" w:type="dxa"/>
          </w:tcPr>
          <w:p w:rsidR="008F45E4" w:rsidRPr="00D62E39" w:rsidRDefault="008F45E4" w:rsidP="007220E4">
            <w:pPr>
              <w:pStyle w:val="TableParagraph"/>
              <w:ind w:firstLine="137"/>
              <w:jc w:val="left"/>
              <w:rPr>
                <w:rFonts w:ascii="Times New Roman" w:hAnsi="Times New Roman" w:cs="Times New Roman"/>
                <w:sz w:val="20"/>
                <w:lang w:val="ru-RU"/>
              </w:rPr>
            </w:pPr>
            <w:r w:rsidRPr="00D62E39">
              <w:rPr>
                <w:rFonts w:ascii="Times New Roman" w:hAnsi="Times New Roman" w:cs="Times New Roman"/>
                <w:sz w:val="20"/>
              </w:rPr>
              <w:t>2-</w:t>
            </w:r>
            <w:proofErr w:type="spellStart"/>
            <w:r w:rsidRPr="00D62E39">
              <w:rPr>
                <w:rFonts w:ascii="Times New Roman" w:hAnsi="Times New Roman" w:cs="Times New Roman"/>
                <w:sz w:val="20"/>
                <w:lang w:val="ru-RU"/>
              </w:rPr>
              <w:t>этилнафталин</w:t>
            </w:r>
            <w:proofErr w:type="spellEnd"/>
            <w:r w:rsidRPr="00D62E39">
              <w:rPr>
                <w:rFonts w:ascii="Times New Roman" w:hAnsi="Times New Roman" w:cs="Times New Roman"/>
                <w:sz w:val="20"/>
                <w:lang w:val="ru-RU"/>
              </w:rPr>
              <w:t xml:space="preserve"> </w:t>
            </w:r>
          </w:p>
        </w:tc>
        <w:tc>
          <w:tcPr>
            <w:tcW w:w="992"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12</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12,99</w:t>
            </w:r>
          </w:p>
        </w:tc>
        <w:tc>
          <w:tcPr>
            <w:tcW w:w="851"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156,23</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8,01</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0,004 2</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4,38</w:t>
            </w:r>
          </w:p>
        </w:tc>
        <w:tc>
          <w:tcPr>
            <w:tcW w:w="709"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258</w:t>
            </w:r>
          </w:p>
        </w:tc>
        <w:tc>
          <w:tcPr>
            <w:tcW w:w="997" w:type="dxa"/>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5,9 × 10</w:t>
            </w:r>
            <w:r w:rsidRPr="00D62E39">
              <w:rPr>
                <w:rFonts w:ascii="Times New Roman" w:hAnsi="Times New Roman" w:cs="Times New Roman"/>
                <w:position w:val="4"/>
                <w:sz w:val="16"/>
              </w:rPr>
              <w:t>−2</w:t>
            </w:r>
          </w:p>
        </w:tc>
      </w:tr>
      <w:tr w:rsidR="008F45E4" w:rsidRPr="00D62E39" w:rsidTr="007220E4">
        <w:trPr>
          <w:trHeight w:val="293"/>
        </w:trPr>
        <w:tc>
          <w:tcPr>
            <w:tcW w:w="2405" w:type="dxa"/>
          </w:tcPr>
          <w:p w:rsidR="008F45E4" w:rsidRPr="00D62E39" w:rsidRDefault="008F45E4" w:rsidP="007220E4">
            <w:pPr>
              <w:pStyle w:val="TableParagraph"/>
              <w:ind w:firstLine="137"/>
              <w:jc w:val="left"/>
              <w:rPr>
                <w:rFonts w:ascii="Times New Roman" w:hAnsi="Times New Roman" w:cs="Times New Roman"/>
                <w:sz w:val="20"/>
                <w:lang w:val="ru-RU"/>
              </w:rPr>
            </w:pPr>
            <w:proofErr w:type="spellStart"/>
            <w:r w:rsidRPr="00D62E39">
              <w:rPr>
                <w:rFonts w:ascii="Times New Roman" w:hAnsi="Times New Roman" w:cs="Times New Roman"/>
                <w:sz w:val="20"/>
                <w:lang w:val="ru-RU"/>
              </w:rPr>
              <w:t>Аценафтилен</w:t>
            </w:r>
            <w:proofErr w:type="spellEnd"/>
            <w:r w:rsidRPr="00D62E39">
              <w:rPr>
                <w:rFonts w:ascii="Times New Roman" w:hAnsi="Times New Roman" w:cs="Times New Roman"/>
                <w:sz w:val="20"/>
                <w:lang w:val="ru-RU"/>
              </w:rPr>
              <w:t xml:space="preserve"> </w:t>
            </w:r>
          </w:p>
        </w:tc>
        <w:tc>
          <w:tcPr>
            <w:tcW w:w="992"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12</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15,06</w:t>
            </w:r>
          </w:p>
        </w:tc>
        <w:tc>
          <w:tcPr>
            <w:tcW w:w="851"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152,2</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16,1</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0,000 89</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3,94</w:t>
            </w:r>
          </w:p>
        </w:tc>
        <w:tc>
          <w:tcPr>
            <w:tcW w:w="709"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280</w:t>
            </w:r>
          </w:p>
        </w:tc>
        <w:tc>
          <w:tcPr>
            <w:tcW w:w="997" w:type="dxa"/>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6,0 × 10</w:t>
            </w:r>
            <w:r w:rsidRPr="00D62E39">
              <w:rPr>
                <w:rFonts w:ascii="Times New Roman" w:hAnsi="Times New Roman" w:cs="Times New Roman"/>
                <w:position w:val="4"/>
                <w:sz w:val="16"/>
              </w:rPr>
              <w:t>−2</w:t>
            </w:r>
          </w:p>
        </w:tc>
      </w:tr>
      <w:tr w:rsidR="008F45E4" w:rsidRPr="00D62E39" w:rsidTr="007220E4">
        <w:trPr>
          <w:trHeight w:val="293"/>
        </w:trPr>
        <w:tc>
          <w:tcPr>
            <w:tcW w:w="2405" w:type="dxa"/>
          </w:tcPr>
          <w:p w:rsidR="008F45E4" w:rsidRPr="00D62E39" w:rsidRDefault="008F45E4" w:rsidP="007220E4">
            <w:pPr>
              <w:pStyle w:val="TableParagraph"/>
              <w:ind w:firstLine="137"/>
              <w:jc w:val="left"/>
              <w:rPr>
                <w:rFonts w:ascii="Times New Roman" w:hAnsi="Times New Roman" w:cs="Times New Roman"/>
                <w:sz w:val="20"/>
                <w:lang w:val="ru-RU"/>
              </w:rPr>
            </w:pPr>
            <w:proofErr w:type="spellStart"/>
            <w:r w:rsidRPr="00D62E39">
              <w:rPr>
                <w:rFonts w:ascii="Times New Roman" w:hAnsi="Times New Roman" w:cs="Times New Roman"/>
                <w:sz w:val="20"/>
                <w:lang w:val="ru-RU"/>
              </w:rPr>
              <w:t>Афенафтен</w:t>
            </w:r>
            <w:proofErr w:type="spellEnd"/>
            <w:r w:rsidRPr="00D62E39">
              <w:rPr>
                <w:rFonts w:ascii="Times New Roman" w:hAnsi="Times New Roman" w:cs="Times New Roman"/>
                <w:sz w:val="20"/>
                <w:lang w:val="ru-RU"/>
              </w:rPr>
              <w:t xml:space="preserve"> </w:t>
            </w:r>
          </w:p>
        </w:tc>
        <w:tc>
          <w:tcPr>
            <w:tcW w:w="992"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12</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15,50</w:t>
            </w:r>
          </w:p>
        </w:tc>
        <w:tc>
          <w:tcPr>
            <w:tcW w:w="851"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154,21</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3,92</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0,000 29</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3,92</w:t>
            </w:r>
          </w:p>
        </w:tc>
        <w:tc>
          <w:tcPr>
            <w:tcW w:w="709"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277,5</w:t>
            </w:r>
          </w:p>
        </w:tc>
        <w:tc>
          <w:tcPr>
            <w:tcW w:w="997" w:type="dxa"/>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6,0 × 10</w:t>
            </w:r>
            <w:r w:rsidRPr="00D62E39">
              <w:rPr>
                <w:rFonts w:ascii="Times New Roman" w:hAnsi="Times New Roman" w:cs="Times New Roman"/>
                <w:position w:val="4"/>
                <w:sz w:val="16"/>
              </w:rPr>
              <w:t>−2</w:t>
            </w:r>
          </w:p>
        </w:tc>
      </w:tr>
      <w:tr w:rsidR="008F45E4" w:rsidRPr="00D62E39" w:rsidTr="007220E4">
        <w:trPr>
          <w:trHeight w:val="227"/>
        </w:trPr>
        <w:tc>
          <w:tcPr>
            <w:tcW w:w="2405" w:type="dxa"/>
          </w:tcPr>
          <w:p w:rsidR="008F45E4" w:rsidRPr="00D62E39" w:rsidRDefault="008F45E4" w:rsidP="007220E4">
            <w:pPr>
              <w:pStyle w:val="TableParagraph"/>
              <w:spacing w:before="34" w:line="225" w:lineRule="auto"/>
              <w:ind w:firstLine="137"/>
              <w:jc w:val="left"/>
              <w:rPr>
                <w:rFonts w:ascii="Times New Roman" w:hAnsi="Times New Roman" w:cs="Times New Roman"/>
                <w:sz w:val="20"/>
              </w:rPr>
            </w:pPr>
            <w:r w:rsidRPr="00D62E39">
              <w:rPr>
                <w:rFonts w:ascii="Times New Roman" w:hAnsi="Times New Roman" w:cs="Times New Roman"/>
                <w:sz w:val="20"/>
              </w:rPr>
              <w:t>2,3,5-триметилнафталин</w:t>
            </w:r>
          </w:p>
        </w:tc>
        <w:tc>
          <w:tcPr>
            <w:tcW w:w="992"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13</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15,96</w:t>
            </w:r>
          </w:p>
        </w:tc>
        <w:tc>
          <w:tcPr>
            <w:tcW w:w="851"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170,26</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4,78</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0,000 34</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4,78</w:t>
            </w:r>
          </w:p>
        </w:tc>
        <w:tc>
          <w:tcPr>
            <w:tcW w:w="709"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285</w:t>
            </w:r>
          </w:p>
        </w:tc>
        <w:tc>
          <w:tcPr>
            <w:tcW w:w="997" w:type="dxa"/>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5,7 × 10</w:t>
            </w:r>
            <w:r w:rsidRPr="00D62E39">
              <w:rPr>
                <w:rFonts w:ascii="Times New Roman" w:hAnsi="Times New Roman" w:cs="Times New Roman"/>
                <w:position w:val="4"/>
                <w:sz w:val="16"/>
              </w:rPr>
              <w:t>−2</w:t>
            </w:r>
          </w:p>
        </w:tc>
      </w:tr>
      <w:tr w:rsidR="008F45E4" w:rsidRPr="00D62E39" w:rsidTr="007220E4">
        <w:trPr>
          <w:trHeight w:val="293"/>
        </w:trPr>
        <w:tc>
          <w:tcPr>
            <w:tcW w:w="2405" w:type="dxa"/>
          </w:tcPr>
          <w:p w:rsidR="008F45E4" w:rsidRPr="00D62E39" w:rsidRDefault="008F45E4" w:rsidP="007220E4">
            <w:pPr>
              <w:pStyle w:val="TableParagraph"/>
              <w:ind w:firstLine="137"/>
              <w:jc w:val="left"/>
              <w:rPr>
                <w:rFonts w:ascii="Times New Roman" w:hAnsi="Times New Roman" w:cs="Times New Roman"/>
                <w:sz w:val="20"/>
                <w:lang w:val="ru-RU"/>
              </w:rPr>
            </w:pPr>
            <w:proofErr w:type="spellStart"/>
            <w:r w:rsidRPr="00D62E39">
              <w:rPr>
                <w:rFonts w:ascii="Times New Roman" w:hAnsi="Times New Roman" w:cs="Times New Roman"/>
                <w:sz w:val="20"/>
                <w:lang w:val="ru-RU"/>
              </w:rPr>
              <w:t>Флюорен</w:t>
            </w:r>
            <w:proofErr w:type="spellEnd"/>
            <w:r w:rsidRPr="00D62E39">
              <w:rPr>
                <w:rFonts w:ascii="Times New Roman" w:hAnsi="Times New Roman" w:cs="Times New Roman"/>
                <w:sz w:val="20"/>
                <w:lang w:val="ru-RU"/>
              </w:rPr>
              <w:t xml:space="preserve"> </w:t>
            </w:r>
          </w:p>
        </w:tc>
        <w:tc>
          <w:tcPr>
            <w:tcW w:w="992"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13</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16,55</w:t>
            </w:r>
          </w:p>
        </w:tc>
        <w:tc>
          <w:tcPr>
            <w:tcW w:w="851"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166,22</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1,69</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0,000 08</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4,18</w:t>
            </w:r>
          </w:p>
        </w:tc>
        <w:tc>
          <w:tcPr>
            <w:tcW w:w="709"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295</w:t>
            </w:r>
          </w:p>
        </w:tc>
        <w:tc>
          <w:tcPr>
            <w:tcW w:w="997" w:type="dxa"/>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5,7 × 10</w:t>
            </w:r>
            <w:r w:rsidRPr="00D62E39">
              <w:rPr>
                <w:rFonts w:ascii="Times New Roman" w:hAnsi="Times New Roman" w:cs="Times New Roman"/>
                <w:position w:val="4"/>
                <w:sz w:val="16"/>
              </w:rPr>
              <w:t>−2</w:t>
            </w:r>
          </w:p>
        </w:tc>
      </w:tr>
      <w:tr w:rsidR="008F45E4" w:rsidRPr="00D62E39" w:rsidTr="007220E4">
        <w:trPr>
          <w:trHeight w:val="293"/>
        </w:trPr>
        <w:tc>
          <w:tcPr>
            <w:tcW w:w="2405" w:type="dxa"/>
          </w:tcPr>
          <w:p w:rsidR="008F45E4" w:rsidRPr="00D62E39" w:rsidRDefault="008F45E4" w:rsidP="007220E4">
            <w:pPr>
              <w:pStyle w:val="TableParagraph"/>
              <w:ind w:firstLine="137"/>
              <w:jc w:val="left"/>
              <w:rPr>
                <w:rFonts w:ascii="Times New Roman" w:hAnsi="Times New Roman" w:cs="Times New Roman"/>
                <w:sz w:val="20"/>
                <w:lang w:val="ru-RU"/>
              </w:rPr>
            </w:pPr>
            <w:r w:rsidRPr="00D62E39">
              <w:rPr>
                <w:rFonts w:ascii="Times New Roman" w:hAnsi="Times New Roman" w:cs="Times New Roman"/>
                <w:sz w:val="20"/>
                <w:lang w:val="ru-RU"/>
              </w:rPr>
              <w:t xml:space="preserve">Фенантрен </w:t>
            </w:r>
          </w:p>
        </w:tc>
        <w:tc>
          <w:tcPr>
            <w:tcW w:w="992"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14</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19,36</w:t>
            </w:r>
          </w:p>
        </w:tc>
        <w:tc>
          <w:tcPr>
            <w:tcW w:w="851"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178,24</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1,15</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0,000 016</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4,46</w:t>
            </w:r>
          </w:p>
        </w:tc>
        <w:tc>
          <w:tcPr>
            <w:tcW w:w="709"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340</w:t>
            </w:r>
          </w:p>
        </w:tc>
        <w:tc>
          <w:tcPr>
            <w:tcW w:w="997" w:type="dxa"/>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5,7 × 10</w:t>
            </w:r>
            <w:r w:rsidRPr="00D62E39">
              <w:rPr>
                <w:rFonts w:ascii="Times New Roman" w:hAnsi="Times New Roman" w:cs="Times New Roman"/>
                <w:position w:val="4"/>
                <w:sz w:val="16"/>
              </w:rPr>
              <w:t>−2</w:t>
            </w:r>
          </w:p>
        </w:tc>
      </w:tr>
      <w:tr w:rsidR="008F45E4" w:rsidRPr="00D62E39" w:rsidTr="007220E4">
        <w:trPr>
          <w:trHeight w:val="293"/>
        </w:trPr>
        <w:tc>
          <w:tcPr>
            <w:tcW w:w="2405" w:type="dxa"/>
          </w:tcPr>
          <w:p w:rsidR="008F45E4" w:rsidRPr="00D62E39" w:rsidRDefault="008F45E4" w:rsidP="007220E4">
            <w:pPr>
              <w:pStyle w:val="TableParagraph"/>
              <w:ind w:firstLine="137"/>
              <w:jc w:val="left"/>
              <w:rPr>
                <w:rFonts w:ascii="Times New Roman" w:hAnsi="Times New Roman" w:cs="Times New Roman"/>
                <w:sz w:val="20"/>
                <w:lang w:val="ru-RU"/>
              </w:rPr>
            </w:pPr>
            <w:r w:rsidRPr="00D62E39">
              <w:rPr>
                <w:rFonts w:ascii="Times New Roman" w:hAnsi="Times New Roman" w:cs="Times New Roman"/>
                <w:sz w:val="20"/>
                <w:lang w:val="ru-RU"/>
              </w:rPr>
              <w:t xml:space="preserve">Антрацен </w:t>
            </w:r>
          </w:p>
        </w:tc>
        <w:tc>
          <w:tcPr>
            <w:tcW w:w="992"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14</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19,43</w:t>
            </w:r>
          </w:p>
        </w:tc>
        <w:tc>
          <w:tcPr>
            <w:tcW w:w="851"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178,24</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0,043</w:t>
            </w:r>
          </w:p>
        </w:tc>
        <w:tc>
          <w:tcPr>
            <w:tcW w:w="1134" w:type="dxa"/>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8,7 × 10</w:t>
            </w:r>
            <w:r w:rsidRPr="00D62E39">
              <w:rPr>
                <w:rFonts w:ascii="Times New Roman" w:hAnsi="Times New Roman" w:cs="Times New Roman"/>
                <w:position w:val="4"/>
                <w:sz w:val="16"/>
              </w:rPr>
              <w:t>−7</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4,45</w:t>
            </w:r>
          </w:p>
        </w:tc>
        <w:tc>
          <w:tcPr>
            <w:tcW w:w="709"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340</w:t>
            </w:r>
          </w:p>
        </w:tc>
        <w:tc>
          <w:tcPr>
            <w:tcW w:w="997" w:type="dxa"/>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5,7 × 10</w:t>
            </w:r>
            <w:r w:rsidRPr="00D62E39">
              <w:rPr>
                <w:rFonts w:ascii="Times New Roman" w:hAnsi="Times New Roman" w:cs="Times New Roman"/>
                <w:position w:val="4"/>
                <w:sz w:val="16"/>
              </w:rPr>
              <w:t>−2</w:t>
            </w:r>
          </w:p>
        </w:tc>
      </w:tr>
      <w:tr w:rsidR="008F45E4" w:rsidRPr="00D62E39" w:rsidTr="007220E4">
        <w:trPr>
          <w:trHeight w:val="293"/>
        </w:trPr>
        <w:tc>
          <w:tcPr>
            <w:tcW w:w="2405" w:type="dxa"/>
          </w:tcPr>
          <w:p w:rsidR="008F45E4" w:rsidRPr="00D62E39" w:rsidRDefault="008F45E4" w:rsidP="007220E4">
            <w:pPr>
              <w:pStyle w:val="TableParagraph"/>
              <w:ind w:firstLine="137"/>
              <w:jc w:val="left"/>
              <w:rPr>
                <w:rFonts w:ascii="Times New Roman" w:hAnsi="Times New Roman" w:cs="Times New Roman"/>
                <w:sz w:val="20"/>
                <w:lang w:val="ru-RU"/>
              </w:rPr>
            </w:pPr>
            <w:proofErr w:type="spellStart"/>
            <w:r w:rsidRPr="00D62E39">
              <w:rPr>
                <w:rFonts w:ascii="Times New Roman" w:hAnsi="Times New Roman" w:cs="Times New Roman"/>
                <w:sz w:val="20"/>
                <w:lang w:val="ru-RU"/>
              </w:rPr>
              <w:t>Пирен</w:t>
            </w:r>
            <w:proofErr w:type="spellEnd"/>
            <w:r w:rsidRPr="00D62E39">
              <w:rPr>
                <w:rFonts w:ascii="Times New Roman" w:hAnsi="Times New Roman" w:cs="Times New Roman"/>
                <w:sz w:val="20"/>
                <w:lang w:val="ru-RU"/>
              </w:rPr>
              <w:t xml:space="preserve"> </w:t>
            </w:r>
          </w:p>
        </w:tc>
        <w:tc>
          <w:tcPr>
            <w:tcW w:w="992"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16</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20,8</w:t>
            </w:r>
          </w:p>
        </w:tc>
        <w:tc>
          <w:tcPr>
            <w:tcW w:w="851"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202,26</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0,14</w:t>
            </w:r>
          </w:p>
        </w:tc>
        <w:tc>
          <w:tcPr>
            <w:tcW w:w="1134" w:type="dxa"/>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6,0 × 10</w:t>
            </w:r>
            <w:r w:rsidRPr="00D62E39">
              <w:rPr>
                <w:rFonts w:ascii="Times New Roman" w:hAnsi="Times New Roman" w:cs="Times New Roman"/>
                <w:position w:val="4"/>
                <w:sz w:val="16"/>
              </w:rPr>
              <w:t>−7</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4,88</w:t>
            </w:r>
          </w:p>
        </w:tc>
        <w:tc>
          <w:tcPr>
            <w:tcW w:w="709"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404</w:t>
            </w:r>
          </w:p>
        </w:tc>
        <w:tc>
          <w:tcPr>
            <w:tcW w:w="997" w:type="dxa"/>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5,3 × 10</w:t>
            </w:r>
            <w:r w:rsidRPr="00D62E39">
              <w:rPr>
                <w:rFonts w:ascii="Times New Roman" w:hAnsi="Times New Roman" w:cs="Times New Roman"/>
                <w:position w:val="4"/>
                <w:sz w:val="16"/>
              </w:rPr>
              <w:t>−2</w:t>
            </w:r>
          </w:p>
        </w:tc>
      </w:tr>
      <w:tr w:rsidR="008F45E4" w:rsidRPr="00D62E39" w:rsidTr="007220E4">
        <w:trPr>
          <w:trHeight w:val="293"/>
        </w:trPr>
        <w:tc>
          <w:tcPr>
            <w:tcW w:w="2405" w:type="dxa"/>
          </w:tcPr>
          <w:p w:rsidR="008F45E4" w:rsidRPr="00D62E39" w:rsidRDefault="008F45E4" w:rsidP="007220E4">
            <w:pPr>
              <w:pStyle w:val="TableParagraph"/>
              <w:ind w:firstLine="137"/>
              <w:jc w:val="left"/>
              <w:rPr>
                <w:rFonts w:ascii="Times New Roman" w:hAnsi="Times New Roman" w:cs="Times New Roman"/>
                <w:sz w:val="20"/>
                <w:lang w:val="ru-RU"/>
              </w:rPr>
            </w:pPr>
            <w:proofErr w:type="spellStart"/>
            <w:r w:rsidRPr="00D62E39">
              <w:rPr>
                <w:rFonts w:ascii="Times New Roman" w:hAnsi="Times New Roman" w:cs="Times New Roman"/>
                <w:sz w:val="20"/>
              </w:rPr>
              <w:t>Флюорантен</w:t>
            </w:r>
            <w:proofErr w:type="spellEnd"/>
            <w:r w:rsidRPr="00D62E39">
              <w:rPr>
                <w:rFonts w:ascii="Times New Roman" w:hAnsi="Times New Roman" w:cs="Times New Roman"/>
                <w:sz w:val="20"/>
                <w:lang w:val="ru-RU"/>
              </w:rPr>
              <w:t xml:space="preserve"> </w:t>
            </w:r>
          </w:p>
        </w:tc>
        <w:tc>
          <w:tcPr>
            <w:tcW w:w="992"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16</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21,85</w:t>
            </w:r>
          </w:p>
        </w:tc>
        <w:tc>
          <w:tcPr>
            <w:tcW w:w="851"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202,26</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0,26</w:t>
            </w:r>
          </w:p>
        </w:tc>
        <w:tc>
          <w:tcPr>
            <w:tcW w:w="1134"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0,000 001 2</w:t>
            </w:r>
          </w:p>
        </w:tc>
        <w:tc>
          <w:tcPr>
            <w:tcW w:w="567"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5,16</w:t>
            </w:r>
          </w:p>
        </w:tc>
        <w:tc>
          <w:tcPr>
            <w:tcW w:w="709" w:type="dxa"/>
          </w:tcPr>
          <w:p w:rsidR="008F45E4" w:rsidRPr="00D62E39" w:rsidRDefault="008F45E4" w:rsidP="007220E4">
            <w:pPr>
              <w:pStyle w:val="TableParagraph"/>
              <w:rPr>
                <w:rFonts w:ascii="Times New Roman" w:hAnsi="Times New Roman" w:cs="Times New Roman"/>
                <w:sz w:val="20"/>
              </w:rPr>
            </w:pPr>
            <w:r w:rsidRPr="00D62E39">
              <w:rPr>
                <w:rFonts w:ascii="Times New Roman" w:hAnsi="Times New Roman" w:cs="Times New Roman"/>
                <w:sz w:val="20"/>
              </w:rPr>
              <w:t>384</w:t>
            </w:r>
          </w:p>
        </w:tc>
        <w:tc>
          <w:tcPr>
            <w:tcW w:w="997" w:type="dxa"/>
          </w:tcPr>
          <w:p w:rsidR="008F45E4" w:rsidRPr="00D62E39" w:rsidRDefault="008F45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5,3 × 10</w:t>
            </w:r>
            <w:r w:rsidRPr="00D62E39">
              <w:rPr>
                <w:rFonts w:ascii="Times New Roman" w:hAnsi="Times New Roman" w:cs="Times New Roman"/>
                <w:position w:val="4"/>
                <w:sz w:val="16"/>
              </w:rPr>
              <w:t>−2</w:t>
            </w:r>
          </w:p>
        </w:tc>
      </w:tr>
      <w:tr w:rsidR="008F45E4" w:rsidRPr="00D62E39" w:rsidTr="007220E4">
        <w:trPr>
          <w:trHeight w:val="2956"/>
        </w:trPr>
        <w:tc>
          <w:tcPr>
            <w:tcW w:w="9356" w:type="dxa"/>
            <w:gridSpan w:val="9"/>
          </w:tcPr>
          <w:p w:rsidR="007220E4" w:rsidRPr="00D62E39" w:rsidRDefault="007220E4" w:rsidP="007220E4">
            <w:pPr>
              <w:pStyle w:val="TableParagraph"/>
              <w:tabs>
                <w:tab w:val="left" w:pos="727"/>
              </w:tabs>
              <w:ind w:left="426"/>
              <w:jc w:val="left"/>
              <w:rPr>
                <w:rFonts w:ascii="Times New Roman" w:hAnsi="Times New Roman" w:cs="Times New Roman"/>
                <w:sz w:val="18"/>
                <w:lang w:val="ru-RU"/>
              </w:rPr>
            </w:pPr>
            <w:r w:rsidRPr="00D62E39">
              <w:rPr>
                <w:rFonts w:ascii="Times New Roman" w:hAnsi="Times New Roman" w:cs="Times New Roman"/>
                <w:sz w:val="18"/>
              </w:rPr>
              <w:t>EC</w:t>
            </w:r>
            <w:r w:rsidRPr="00D62E39">
              <w:rPr>
                <w:rFonts w:ascii="Times New Roman" w:hAnsi="Times New Roman" w:cs="Times New Roman"/>
                <w:sz w:val="18"/>
                <w:lang w:val="ru-RU"/>
              </w:rPr>
              <w:t xml:space="preserve">           </w:t>
            </w:r>
            <w:r w:rsidRPr="00D62E39">
              <w:rPr>
                <w:rFonts w:ascii="Times New Roman" w:hAnsi="Times New Roman" w:cs="Times New Roman"/>
                <w:sz w:val="18"/>
                <w:lang w:val="ru-RU"/>
              </w:rPr>
              <w:tab/>
              <w:t>эквивалентное углеродное число.</w:t>
            </w:r>
          </w:p>
          <w:p w:rsidR="007220E4" w:rsidRPr="00D62E39" w:rsidRDefault="007220E4" w:rsidP="007220E4">
            <w:pPr>
              <w:pStyle w:val="TableParagraph"/>
              <w:tabs>
                <w:tab w:val="left" w:pos="721"/>
              </w:tabs>
              <w:ind w:left="426"/>
              <w:jc w:val="left"/>
              <w:rPr>
                <w:rFonts w:ascii="Times New Roman" w:hAnsi="Times New Roman" w:cs="Times New Roman"/>
                <w:sz w:val="18"/>
                <w:lang w:val="ru-RU"/>
              </w:rPr>
            </w:pPr>
            <w:r w:rsidRPr="00D62E39">
              <w:rPr>
                <w:rFonts w:ascii="Times New Roman" w:hAnsi="Times New Roman" w:cs="Times New Roman"/>
                <w:spacing w:val="3"/>
                <w:sz w:val="18"/>
              </w:rPr>
              <w:t>MW</w:t>
            </w:r>
            <w:r w:rsidRPr="00D62E39">
              <w:rPr>
                <w:rFonts w:ascii="Times New Roman" w:hAnsi="Times New Roman" w:cs="Times New Roman"/>
                <w:spacing w:val="3"/>
                <w:sz w:val="18"/>
                <w:lang w:val="ru-RU"/>
              </w:rPr>
              <w:tab/>
            </w:r>
            <w:r w:rsidRPr="00D62E39">
              <w:rPr>
                <w:rFonts w:ascii="Times New Roman" w:hAnsi="Times New Roman" w:cs="Times New Roman"/>
                <w:spacing w:val="2"/>
                <w:sz w:val="18"/>
                <w:lang w:val="ru-RU"/>
              </w:rPr>
              <w:t xml:space="preserve">молекулярный вес в граммах на моль </w:t>
            </w:r>
            <w:r w:rsidRPr="00D62E39">
              <w:rPr>
                <w:rFonts w:ascii="Times New Roman" w:hAnsi="Times New Roman" w:cs="Times New Roman"/>
                <w:sz w:val="18"/>
                <w:lang w:val="ru-RU"/>
              </w:rPr>
              <w:t>(г</w:t>
            </w:r>
            <w:r w:rsidRPr="00D62E39">
              <w:rPr>
                <w:rFonts w:ascii="Times New Roman" w:hAnsi="Times New Roman" w:cs="Times New Roman"/>
                <w:b/>
                <w:sz w:val="18"/>
                <w:lang w:val="ru-RU"/>
              </w:rPr>
              <w:t>/</w:t>
            </w:r>
            <w:r w:rsidRPr="00D62E39">
              <w:rPr>
                <w:rFonts w:ascii="Times New Roman" w:hAnsi="Times New Roman" w:cs="Times New Roman"/>
                <w:sz w:val="18"/>
                <w:lang w:val="ru-RU"/>
              </w:rPr>
              <w:t>моль).</w:t>
            </w:r>
          </w:p>
          <w:p w:rsidR="007220E4" w:rsidRPr="00D62E39" w:rsidRDefault="007220E4" w:rsidP="007220E4">
            <w:pPr>
              <w:pStyle w:val="TableParagraph"/>
              <w:tabs>
                <w:tab w:val="left" w:pos="728"/>
              </w:tabs>
              <w:ind w:left="426"/>
              <w:jc w:val="left"/>
              <w:rPr>
                <w:rFonts w:ascii="Times New Roman" w:hAnsi="Times New Roman" w:cs="Times New Roman"/>
                <w:sz w:val="18"/>
                <w:lang w:val="ru-RU"/>
              </w:rPr>
            </w:pPr>
            <w:r w:rsidRPr="00D62E39">
              <w:rPr>
                <w:rFonts w:ascii="Times New Roman" w:hAnsi="Times New Roman" w:cs="Times New Roman"/>
                <w:sz w:val="18"/>
              </w:rPr>
              <w:t>S</w:t>
            </w:r>
            <w:r w:rsidRPr="00D62E39">
              <w:rPr>
                <w:rFonts w:ascii="Times New Roman" w:hAnsi="Times New Roman" w:cs="Times New Roman"/>
                <w:sz w:val="18"/>
                <w:lang w:val="ru-RU"/>
              </w:rPr>
              <w:tab/>
              <w:t xml:space="preserve">                растворимость в воде в микрограммах на литр (мг/л)</w:t>
            </w:r>
          </w:p>
          <w:p w:rsidR="007220E4" w:rsidRPr="00D62E39" w:rsidRDefault="007220E4" w:rsidP="007220E4">
            <w:pPr>
              <w:pStyle w:val="TableParagraph"/>
              <w:tabs>
                <w:tab w:val="left" w:pos="728"/>
              </w:tabs>
              <w:ind w:left="426"/>
              <w:jc w:val="left"/>
              <w:rPr>
                <w:rFonts w:ascii="Times New Roman" w:hAnsi="Times New Roman" w:cs="Times New Roman"/>
                <w:sz w:val="18"/>
                <w:lang w:val="ru-RU"/>
              </w:rPr>
            </w:pPr>
            <w:r w:rsidRPr="00D62E39">
              <w:rPr>
                <w:rFonts w:ascii="Times New Roman" w:hAnsi="Times New Roman" w:cs="Times New Roman"/>
                <w:spacing w:val="3"/>
                <w:sz w:val="18"/>
              </w:rPr>
              <w:t>VP</w:t>
            </w:r>
            <w:r w:rsidRPr="00D62E39">
              <w:rPr>
                <w:rFonts w:ascii="Times New Roman" w:hAnsi="Times New Roman" w:cs="Times New Roman"/>
                <w:spacing w:val="3"/>
                <w:sz w:val="18"/>
                <w:lang w:val="ru-RU"/>
              </w:rPr>
              <w:t xml:space="preserve">  </w:t>
            </w:r>
            <w:r w:rsidRPr="00D62E39">
              <w:rPr>
                <w:rFonts w:ascii="Times New Roman" w:hAnsi="Times New Roman" w:cs="Times New Roman"/>
                <w:spacing w:val="3"/>
                <w:sz w:val="18"/>
                <w:lang w:val="ru-RU"/>
              </w:rPr>
              <w:tab/>
            </w:r>
            <w:r w:rsidRPr="00D62E39">
              <w:rPr>
                <w:rFonts w:ascii="Times New Roman" w:hAnsi="Times New Roman" w:cs="Times New Roman"/>
                <w:sz w:val="18"/>
                <w:lang w:val="ru-RU"/>
              </w:rPr>
              <w:t>давление пара в кило-Паскалях (кПа).</w:t>
            </w:r>
          </w:p>
          <w:p w:rsidR="007220E4" w:rsidRPr="00D62E39" w:rsidRDefault="007220E4" w:rsidP="007220E4">
            <w:pPr>
              <w:pStyle w:val="TableParagraph"/>
              <w:tabs>
                <w:tab w:val="left" w:pos="732"/>
              </w:tabs>
              <w:ind w:left="426"/>
              <w:jc w:val="left"/>
              <w:rPr>
                <w:rFonts w:ascii="Times New Roman" w:hAnsi="Times New Roman" w:cs="Times New Roman"/>
                <w:spacing w:val="2"/>
                <w:sz w:val="18"/>
                <w:lang w:val="ru-RU"/>
              </w:rPr>
            </w:pPr>
            <w:r w:rsidRPr="00D62E39">
              <w:rPr>
                <w:rFonts w:ascii="Times New Roman" w:hAnsi="Times New Roman" w:cs="Times New Roman"/>
                <w:sz w:val="18"/>
              </w:rPr>
              <w:t>log</w:t>
            </w:r>
            <w:r w:rsidRPr="00D62E39">
              <w:rPr>
                <w:rFonts w:ascii="Times New Roman" w:hAnsi="Times New Roman" w:cs="Times New Roman"/>
                <w:sz w:val="18"/>
                <w:lang w:val="ru-RU"/>
              </w:rPr>
              <w:t xml:space="preserve"> </w:t>
            </w:r>
            <w:r w:rsidRPr="00D62E39">
              <w:rPr>
                <w:rFonts w:ascii="Times New Roman" w:hAnsi="Times New Roman" w:cs="Times New Roman"/>
                <w:i/>
                <w:sz w:val="18"/>
              </w:rPr>
              <w:t>K</w:t>
            </w:r>
            <w:proofErr w:type="spellStart"/>
            <w:r w:rsidRPr="00D62E39">
              <w:rPr>
                <w:rFonts w:ascii="Times New Roman" w:hAnsi="Times New Roman" w:cs="Times New Roman"/>
                <w:position w:val="-2"/>
                <w:sz w:val="14"/>
              </w:rPr>
              <w:t>ow</w:t>
            </w:r>
            <w:proofErr w:type="spellEnd"/>
            <w:r w:rsidRPr="00D62E39">
              <w:rPr>
                <w:rFonts w:ascii="Times New Roman" w:hAnsi="Times New Roman" w:cs="Times New Roman"/>
                <w:position w:val="-2"/>
                <w:sz w:val="14"/>
                <w:lang w:val="ru-RU"/>
              </w:rPr>
              <w:t xml:space="preserve">            </w:t>
            </w:r>
            <w:r w:rsidRPr="00D62E39">
              <w:rPr>
                <w:rFonts w:ascii="Times New Roman" w:hAnsi="Times New Roman" w:cs="Times New Roman"/>
                <w:sz w:val="18"/>
              </w:rPr>
              <w:t>log</w:t>
            </w:r>
            <w:r w:rsidRPr="00D62E39">
              <w:rPr>
                <w:rFonts w:ascii="Times New Roman" w:hAnsi="Times New Roman" w:cs="Times New Roman"/>
                <w:sz w:val="18"/>
                <w:lang w:val="ru-RU"/>
              </w:rPr>
              <w:t xml:space="preserve"> </w:t>
            </w:r>
            <w:r w:rsidRPr="00D62E39">
              <w:rPr>
                <w:rFonts w:ascii="Times New Roman" w:hAnsi="Times New Roman" w:cs="Times New Roman"/>
                <w:spacing w:val="2"/>
                <w:sz w:val="18"/>
                <w:lang w:val="ru-RU"/>
              </w:rPr>
              <w:t xml:space="preserve">коэффициент разделения </w:t>
            </w:r>
            <w:proofErr w:type="spellStart"/>
            <w:r w:rsidRPr="00D62E39">
              <w:rPr>
                <w:rFonts w:ascii="Times New Roman" w:hAnsi="Times New Roman" w:cs="Times New Roman"/>
                <w:spacing w:val="2"/>
                <w:sz w:val="18"/>
                <w:lang w:val="ru-RU"/>
              </w:rPr>
              <w:t>октанол</w:t>
            </w:r>
            <w:proofErr w:type="spellEnd"/>
            <w:r w:rsidRPr="00D62E39">
              <w:rPr>
                <w:rFonts w:ascii="Times New Roman" w:hAnsi="Times New Roman" w:cs="Times New Roman"/>
                <w:spacing w:val="2"/>
                <w:sz w:val="18"/>
                <w:lang w:val="ru-RU"/>
              </w:rPr>
              <w:t xml:space="preserve">/вода </w:t>
            </w:r>
          </w:p>
          <w:p w:rsidR="007220E4" w:rsidRPr="00D62E39" w:rsidRDefault="007220E4" w:rsidP="007220E4">
            <w:pPr>
              <w:pStyle w:val="TableParagraph"/>
              <w:tabs>
                <w:tab w:val="left" w:pos="732"/>
              </w:tabs>
              <w:ind w:left="426"/>
              <w:jc w:val="left"/>
              <w:rPr>
                <w:rFonts w:ascii="Times New Roman" w:hAnsi="Times New Roman" w:cs="Times New Roman"/>
                <w:sz w:val="18"/>
                <w:lang w:val="ru-RU"/>
              </w:rPr>
            </w:pPr>
            <w:r w:rsidRPr="00D62E39">
              <w:rPr>
                <w:rFonts w:ascii="Times New Roman" w:hAnsi="Times New Roman" w:cs="Times New Roman"/>
                <w:sz w:val="18"/>
              </w:rPr>
              <w:t>BP</w:t>
            </w:r>
            <w:r w:rsidRPr="00D62E39">
              <w:rPr>
                <w:rFonts w:ascii="Times New Roman" w:hAnsi="Times New Roman" w:cs="Times New Roman"/>
                <w:sz w:val="18"/>
                <w:lang w:val="ru-RU"/>
              </w:rPr>
              <w:t xml:space="preserve">  </w:t>
            </w:r>
            <w:r w:rsidRPr="00D62E39">
              <w:rPr>
                <w:rFonts w:ascii="Times New Roman" w:hAnsi="Times New Roman" w:cs="Times New Roman"/>
                <w:sz w:val="18"/>
                <w:lang w:val="ru-RU"/>
              </w:rPr>
              <w:tab/>
              <w:t xml:space="preserve">температура кипения в градусах по Цельсию </w:t>
            </w:r>
            <w:r w:rsidRPr="00D62E39">
              <w:rPr>
                <w:rFonts w:ascii="Times New Roman" w:hAnsi="Times New Roman" w:cs="Times New Roman"/>
                <w:spacing w:val="2"/>
                <w:sz w:val="18"/>
                <w:lang w:val="ru-RU"/>
              </w:rPr>
              <w:t>(°</w:t>
            </w:r>
            <w:r w:rsidRPr="00D62E39">
              <w:rPr>
                <w:rFonts w:ascii="Times New Roman" w:hAnsi="Times New Roman" w:cs="Times New Roman"/>
                <w:spacing w:val="2"/>
                <w:sz w:val="18"/>
              </w:rPr>
              <w:t>C</w:t>
            </w:r>
            <w:r w:rsidRPr="00D62E39">
              <w:rPr>
                <w:rFonts w:ascii="Times New Roman" w:hAnsi="Times New Roman" w:cs="Times New Roman"/>
                <w:spacing w:val="2"/>
                <w:sz w:val="18"/>
                <w:lang w:val="ru-RU"/>
              </w:rPr>
              <w:t>).</w:t>
            </w:r>
          </w:p>
          <w:p w:rsidR="007220E4" w:rsidRPr="00D62E39" w:rsidRDefault="007220E4" w:rsidP="007220E4">
            <w:pPr>
              <w:pStyle w:val="TableParagraph"/>
              <w:tabs>
                <w:tab w:val="left" w:pos="738"/>
              </w:tabs>
              <w:ind w:left="426"/>
              <w:jc w:val="left"/>
              <w:rPr>
                <w:rFonts w:ascii="Times New Roman" w:hAnsi="Times New Roman" w:cs="Times New Roman"/>
                <w:sz w:val="18"/>
                <w:lang w:val="ru-RU"/>
              </w:rPr>
            </w:pPr>
            <w:r w:rsidRPr="00D62E39">
              <w:rPr>
                <w:rFonts w:ascii="Times New Roman" w:hAnsi="Times New Roman" w:cs="Times New Roman"/>
                <w:i/>
                <w:spacing w:val="2"/>
                <w:sz w:val="18"/>
              </w:rPr>
              <w:t>D</w:t>
            </w:r>
            <w:r w:rsidRPr="00D62E39">
              <w:rPr>
                <w:rFonts w:ascii="Times New Roman" w:hAnsi="Times New Roman" w:cs="Times New Roman"/>
                <w:spacing w:val="2"/>
                <w:position w:val="-2"/>
                <w:sz w:val="14"/>
              </w:rPr>
              <w:t>air</w:t>
            </w:r>
            <w:r w:rsidRPr="00D62E39">
              <w:rPr>
                <w:rFonts w:ascii="Times New Roman" w:hAnsi="Times New Roman" w:cs="Times New Roman"/>
                <w:spacing w:val="2"/>
                <w:position w:val="-2"/>
                <w:sz w:val="14"/>
                <w:lang w:val="ru-RU"/>
              </w:rPr>
              <w:t xml:space="preserve">  </w:t>
            </w:r>
            <w:r w:rsidRPr="00D62E39">
              <w:rPr>
                <w:rFonts w:ascii="Times New Roman" w:hAnsi="Times New Roman" w:cs="Times New Roman"/>
                <w:spacing w:val="2"/>
                <w:position w:val="-2"/>
                <w:sz w:val="14"/>
                <w:lang w:val="ru-RU"/>
              </w:rPr>
              <w:tab/>
            </w:r>
            <w:r w:rsidRPr="00D62E39">
              <w:rPr>
                <w:rFonts w:ascii="Times New Roman" w:hAnsi="Times New Roman" w:cs="Times New Roman"/>
                <w:spacing w:val="3"/>
                <w:sz w:val="18"/>
                <w:lang w:val="ru-RU"/>
              </w:rPr>
              <w:t xml:space="preserve">коэффициент диффузии в воздухе </w:t>
            </w:r>
            <w:r w:rsidRPr="00D62E39">
              <w:rPr>
                <w:rFonts w:ascii="Times New Roman" w:hAnsi="Times New Roman" w:cs="Times New Roman"/>
                <w:spacing w:val="-3"/>
                <w:sz w:val="18"/>
                <w:lang w:val="ru-RU"/>
              </w:rPr>
              <w:t>(см</w:t>
            </w:r>
            <w:r w:rsidRPr="00D62E39">
              <w:rPr>
                <w:rFonts w:ascii="Times New Roman" w:hAnsi="Times New Roman" w:cs="Times New Roman"/>
                <w:spacing w:val="-3"/>
                <w:position w:val="4"/>
                <w:sz w:val="14"/>
                <w:lang w:val="ru-RU"/>
              </w:rPr>
              <w:t>2</w:t>
            </w:r>
            <w:r w:rsidRPr="00D62E39">
              <w:rPr>
                <w:rFonts w:ascii="Times New Roman" w:hAnsi="Times New Roman" w:cs="Times New Roman"/>
                <w:spacing w:val="-3"/>
                <w:sz w:val="18"/>
                <w:lang w:val="ru-RU"/>
              </w:rPr>
              <w:t>/с).</w:t>
            </w:r>
          </w:p>
          <w:p w:rsidR="007220E4" w:rsidRPr="00D62E39" w:rsidRDefault="007220E4" w:rsidP="007220E4">
            <w:pPr>
              <w:pStyle w:val="TableParagraph"/>
              <w:numPr>
                <w:ilvl w:val="0"/>
                <w:numId w:val="42"/>
              </w:numPr>
              <w:tabs>
                <w:tab w:val="left" w:pos="385"/>
                <w:tab w:val="left" w:pos="386"/>
              </w:tabs>
              <w:ind w:left="426" w:firstLine="0"/>
              <w:jc w:val="both"/>
              <w:rPr>
                <w:rFonts w:ascii="Times New Roman" w:hAnsi="Times New Roman" w:cs="Times New Roman"/>
                <w:sz w:val="18"/>
              </w:rPr>
            </w:pPr>
            <w:r w:rsidRPr="00D62E39">
              <w:rPr>
                <w:rFonts w:ascii="Times New Roman" w:hAnsi="Times New Roman" w:cs="Times New Roman"/>
                <w:sz w:val="18"/>
                <w:lang w:val="ru-RU"/>
              </w:rPr>
              <w:t xml:space="preserve"> Бензол</w:t>
            </w:r>
            <w:r w:rsidRPr="00D62E39">
              <w:rPr>
                <w:rFonts w:ascii="Times New Roman" w:hAnsi="Times New Roman" w:cs="Times New Roman"/>
                <w:sz w:val="18"/>
              </w:rPr>
              <w:t>.</w:t>
            </w:r>
          </w:p>
          <w:p w:rsidR="007220E4" w:rsidRPr="00D62E39" w:rsidRDefault="007220E4" w:rsidP="007220E4">
            <w:pPr>
              <w:pStyle w:val="TableParagraph"/>
              <w:numPr>
                <w:ilvl w:val="0"/>
                <w:numId w:val="42"/>
              </w:numPr>
              <w:tabs>
                <w:tab w:val="left" w:pos="385"/>
                <w:tab w:val="left" w:pos="386"/>
              </w:tabs>
              <w:ind w:left="426" w:firstLine="0"/>
              <w:jc w:val="both"/>
              <w:rPr>
                <w:rFonts w:ascii="Times New Roman" w:hAnsi="Times New Roman" w:cs="Times New Roman"/>
                <w:sz w:val="18"/>
              </w:rPr>
            </w:pPr>
            <w:r w:rsidRPr="00D62E39">
              <w:rPr>
                <w:rFonts w:ascii="Times New Roman" w:hAnsi="Times New Roman" w:cs="Times New Roman"/>
                <w:sz w:val="18"/>
                <w:lang w:val="ru-RU"/>
              </w:rPr>
              <w:t xml:space="preserve"> Толуол</w:t>
            </w:r>
            <w:r w:rsidRPr="00D62E39">
              <w:rPr>
                <w:rFonts w:ascii="Times New Roman" w:hAnsi="Times New Roman" w:cs="Times New Roman"/>
                <w:sz w:val="18"/>
              </w:rPr>
              <w:t>.</w:t>
            </w:r>
          </w:p>
          <w:p w:rsidR="007220E4" w:rsidRPr="00D62E39" w:rsidRDefault="007220E4" w:rsidP="007220E4">
            <w:pPr>
              <w:pStyle w:val="TableParagraph"/>
              <w:numPr>
                <w:ilvl w:val="0"/>
                <w:numId w:val="42"/>
              </w:numPr>
              <w:tabs>
                <w:tab w:val="left" w:pos="385"/>
                <w:tab w:val="left" w:pos="386"/>
              </w:tabs>
              <w:ind w:left="426" w:firstLine="0"/>
              <w:jc w:val="both"/>
              <w:rPr>
                <w:rFonts w:ascii="Times New Roman" w:hAnsi="Times New Roman" w:cs="Times New Roman"/>
                <w:sz w:val="18"/>
              </w:rPr>
            </w:pPr>
            <w:r w:rsidRPr="00D62E39">
              <w:rPr>
                <w:rFonts w:ascii="Times New Roman" w:hAnsi="Times New Roman" w:cs="Times New Roman"/>
                <w:sz w:val="18"/>
                <w:lang w:val="ru-RU"/>
              </w:rPr>
              <w:t xml:space="preserve"> </w:t>
            </w:r>
            <w:proofErr w:type="gramStart"/>
            <w:r w:rsidRPr="00D62E39">
              <w:rPr>
                <w:rFonts w:ascii="Times New Roman" w:hAnsi="Times New Roman" w:cs="Times New Roman"/>
                <w:sz w:val="18"/>
                <w:lang w:val="ru-RU"/>
              </w:rPr>
              <w:t>Смешиваемый</w:t>
            </w:r>
            <w:proofErr w:type="gramEnd"/>
            <w:r w:rsidRPr="00D62E39">
              <w:rPr>
                <w:rFonts w:ascii="Times New Roman" w:hAnsi="Times New Roman" w:cs="Times New Roman"/>
                <w:sz w:val="18"/>
                <w:lang w:val="ru-RU"/>
              </w:rPr>
              <w:t xml:space="preserve"> с водой</w:t>
            </w:r>
            <w:r w:rsidRPr="00D62E39">
              <w:rPr>
                <w:rFonts w:ascii="Times New Roman" w:hAnsi="Times New Roman" w:cs="Times New Roman"/>
                <w:sz w:val="18"/>
              </w:rPr>
              <w:t>.</w:t>
            </w:r>
          </w:p>
          <w:p w:rsidR="007220E4" w:rsidRPr="00D62E39" w:rsidRDefault="007220E4" w:rsidP="007220E4">
            <w:pPr>
              <w:pStyle w:val="TableParagraph"/>
              <w:ind w:firstLine="426"/>
              <w:jc w:val="both"/>
              <w:rPr>
                <w:rFonts w:ascii="Times New Roman" w:hAnsi="Times New Roman" w:cs="Times New Roman"/>
                <w:sz w:val="16"/>
                <w:szCs w:val="16"/>
                <w:lang w:val="ru-RU"/>
              </w:rPr>
            </w:pPr>
          </w:p>
          <w:p w:rsidR="008F45E4" w:rsidRPr="00D62E39" w:rsidRDefault="007220E4" w:rsidP="007220E4">
            <w:pPr>
              <w:pStyle w:val="TableParagraph"/>
              <w:ind w:firstLine="426"/>
              <w:jc w:val="both"/>
              <w:rPr>
                <w:rFonts w:ascii="Times New Roman" w:hAnsi="Times New Roman" w:cs="Times New Roman"/>
                <w:sz w:val="16"/>
                <w:szCs w:val="16"/>
                <w:lang w:val="ru-RU"/>
              </w:rPr>
            </w:pPr>
            <w:r w:rsidRPr="00D62E39">
              <w:rPr>
                <w:rFonts w:ascii="Times New Roman" w:hAnsi="Times New Roman" w:cs="Times New Roman"/>
                <w:sz w:val="16"/>
                <w:szCs w:val="16"/>
                <w:lang w:val="ru-RU"/>
              </w:rPr>
              <w:t xml:space="preserve">Примечание - Значения, приведенные для отдельных соединений, основаны на базе данных в обновленной версии датской модели оценки воздействия </w:t>
            </w:r>
            <w:r w:rsidRPr="00D62E39">
              <w:rPr>
                <w:rFonts w:ascii="Times New Roman" w:hAnsi="Times New Roman" w:cs="Times New Roman"/>
                <w:sz w:val="16"/>
                <w:szCs w:val="16"/>
              </w:rPr>
              <w:t>JAGG</w:t>
            </w:r>
            <w:r w:rsidRPr="00D62E39">
              <w:rPr>
                <w:rFonts w:ascii="Times New Roman" w:hAnsi="Times New Roman" w:cs="Times New Roman"/>
                <w:position w:val="4"/>
                <w:sz w:val="16"/>
                <w:szCs w:val="16"/>
                <w:lang w:val="ru-RU"/>
              </w:rPr>
              <w:t>[</w:t>
            </w:r>
            <w:r w:rsidR="00DC2AB8">
              <w:fldChar w:fldCharType="begin"/>
            </w:r>
            <w:r w:rsidR="00DC2AB8" w:rsidRPr="007362ED">
              <w:rPr>
                <w:lang w:val="ru-RU"/>
              </w:rPr>
              <w:instrText xml:space="preserve"> </w:instrText>
            </w:r>
            <w:r w:rsidR="00DC2AB8">
              <w:instrText>HYPERLINK</w:instrText>
            </w:r>
            <w:r w:rsidR="00DC2AB8" w:rsidRPr="007362ED">
              <w:rPr>
                <w:lang w:val="ru-RU"/>
              </w:rPr>
              <w:instrText xml:space="preserve"> \</w:instrText>
            </w:r>
            <w:r w:rsidR="00DC2AB8">
              <w:instrText>l</w:instrText>
            </w:r>
            <w:r w:rsidR="00DC2AB8" w:rsidRPr="007362ED">
              <w:rPr>
                <w:lang w:val="ru-RU"/>
              </w:rPr>
              <w:instrText xml:space="preserve"> "_</w:instrText>
            </w:r>
            <w:r w:rsidR="00DC2AB8">
              <w:instrText>bookmark</w:instrText>
            </w:r>
            <w:r w:rsidR="00DC2AB8" w:rsidRPr="007362ED">
              <w:rPr>
                <w:lang w:val="ru-RU"/>
              </w:rPr>
              <w:instrText xml:space="preserve">34" </w:instrText>
            </w:r>
            <w:r w:rsidR="00DC2AB8">
              <w:fldChar w:fldCharType="separate"/>
            </w:r>
            <w:r w:rsidRPr="00D62E39">
              <w:rPr>
                <w:rFonts w:ascii="Times New Roman" w:hAnsi="Times New Roman" w:cs="Times New Roman"/>
                <w:position w:val="4"/>
                <w:sz w:val="16"/>
                <w:szCs w:val="16"/>
                <w:u w:val="single" w:color="053BF5"/>
                <w:lang w:val="ru-RU"/>
              </w:rPr>
              <w:t>15</w:t>
            </w:r>
            <w:r w:rsidR="00DC2AB8">
              <w:rPr>
                <w:rFonts w:ascii="Times New Roman" w:hAnsi="Times New Roman" w:cs="Times New Roman"/>
                <w:position w:val="4"/>
                <w:sz w:val="16"/>
                <w:szCs w:val="16"/>
                <w:u w:val="single" w:color="053BF5"/>
                <w:lang w:val="ru-RU"/>
              </w:rPr>
              <w:fldChar w:fldCharType="end"/>
            </w:r>
            <w:r w:rsidRPr="00D62E39">
              <w:rPr>
                <w:rFonts w:ascii="Times New Roman" w:hAnsi="Times New Roman" w:cs="Times New Roman"/>
                <w:position w:val="4"/>
                <w:sz w:val="16"/>
                <w:szCs w:val="16"/>
                <w:lang w:val="ru-RU"/>
              </w:rPr>
              <w:t>]</w:t>
            </w:r>
            <w:r w:rsidRPr="00D62E39">
              <w:rPr>
                <w:rFonts w:ascii="Times New Roman" w:hAnsi="Times New Roman" w:cs="Times New Roman"/>
                <w:sz w:val="16"/>
                <w:szCs w:val="16"/>
                <w:lang w:val="ru-RU"/>
              </w:rPr>
              <w:t xml:space="preserve">. Эта база данных была обновлена в 2008 и 2010 годах на основе всестороннего поиска литературы. Значения для фракций основаны на данных отчетов </w:t>
            </w:r>
            <w:r w:rsidRPr="00D62E39">
              <w:rPr>
                <w:rFonts w:ascii="Times New Roman" w:hAnsi="Times New Roman" w:cs="Times New Roman"/>
                <w:sz w:val="16"/>
                <w:szCs w:val="16"/>
              </w:rPr>
              <w:t>TPHWG</w:t>
            </w:r>
            <w:r w:rsidRPr="00D62E39">
              <w:rPr>
                <w:rFonts w:ascii="Times New Roman" w:hAnsi="Times New Roman" w:cs="Times New Roman"/>
                <w:sz w:val="16"/>
                <w:szCs w:val="16"/>
                <w:lang w:val="ru-RU"/>
              </w:rPr>
              <w:t xml:space="preserve"> с обновлениями из Ссылок </w:t>
            </w:r>
            <w:r w:rsidR="00DC2AB8">
              <w:fldChar w:fldCharType="begin"/>
            </w:r>
            <w:r w:rsidR="00DC2AB8" w:rsidRPr="007362ED">
              <w:rPr>
                <w:lang w:val="ru-RU"/>
              </w:rPr>
              <w:instrText xml:space="preserve"> </w:instrText>
            </w:r>
            <w:r w:rsidR="00DC2AB8">
              <w:instrText>HYPERLINK</w:instrText>
            </w:r>
            <w:r w:rsidR="00DC2AB8" w:rsidRPr="007362ED">
              <w:rPr>
                <w:lang w:val="ru-RU"/>
              </w:rPr>
              <w:instrText xml:space="preserve"> \</w:instrText>
            </w:r>
            <w:r w:rsidR="00DC2AB8">
              <w:instrText>l</w:instrText>
            </w:r>
            <w:r w:rsidR="00DC2AB8" w:rsidRPr="007362ED">
              <w:rPr>
                <w:lang w:val="ru-RU"/>
              </w:rPr>
              <w:instrText xml:space="preserve"> "_</w:instrText>
            </w:r>
            <w:r w:rsidR="00DC2AB8">
              <w:instrText>bookmark</w:instrText>
            </w:r>
            <w:r w:rsidR="00DC2AB8" w:rsidRPr="007362ED">
              <w:rPr>
                <w:lang w:val="ru-RU"/>
              </w:rPr>
              <w:instrText xml:space="preserve">34" </w:instrText>
            </w:r>
            <w:r w:rsidR="00DC2AB8">
              <w:fldChar w:fldCharType="separate"/>
            </w:r>
            <w:r w:rsidRPr="00D62E39">
              <w:rPr>
                <w:rFonts w:ascii="Times New Roman" w:hAnsi="Times New Roman" w:cs="Times New Roman"/>
                <w:sz w:val="16"/>
                <w:szCs w:val="16"/>
                <w:u w:val="single" w:color="053BF5"/>
                <w:lang w:val="ru-RU"/>
              </w:rPr>
              <w:t>[15]</w:t>
            </w:r>
            <w:r w:rsidR="00DC2AB8">
              <w:rPr>
                <w:rFonts w:ascii="Times New Roman" w:hAnsi="Times New Roman" w:cs="Times New Roman"/>
                <w:sz w:val="16"/>
                <w:szCs w:val="16"/>
                <w:u w:val="single" w:color="053BF5"/>
                <w:lang w:val="ru-RU"/>
              </w:rPr>
              <w:fldChar w:fldCharType="end"/>
            </w:r>
            <w:r w:rsidRPr="00D62E39">
              <w:rPr>
                <w:rFonts w:ascii="Times New Roman" w:hAnsi="Times New Roman" w:cs="Times New Roman"/>
                <w:sz w:val="16"/>
                <w:szCs w:val="16"/>
                <w:lang w:val="ru-RU"/>
              </w:rPr>
              <w:t xml:space="preserve">, </w:t>
            </w:r>
            <w:r w:rsidR="00DC2AB8">
              <w:fldChar w:fldCharType="begin"/>
            </w:r>
            <w:r w:rsidR="00DC2AB8" w:rsidRPr="007362ED">
              <w:rPr>
                <w:lang w:val="ru-RU"/>
              </w:rPr>
              <w:instrText xml:space="preserve"> </w:instrText>
            </w:r>
            <w:r w:rsidR="00DC2AB8">
              <w:instrText>HYPERLINK</w:instrText>
            </w:r>
            <w:r w:rsidR="00DC2AB8" w:rsidRPr="007362ED">
              <w:rPr>
                <w:lang w:val="ru-RU"/>
              </w:rPr>
              <w:instrText xml:space="preserve"> \</w:instrText>
            </w:r>
            <w:r w:rsidR="00DC2AB8">
              <w:instrText>l</w:instrText>
            </w:r>
            <w:r w:rsidR="00DC2AB8" w:rsidRPr="007362ED">
              <w:rPr>
                <w:lang w:val="ru-RU"/>
              </w:rPr>
              <w:instrText xml:space="preserve"> "_</w:instrText>
            </w:r>
            <w:r w:rsidR="00DC2AB8">
              <w:instrText>bookmark</w:instrText>
            </w:r>
            <w:r w:rsidR="00DC2AB8" w:rsidRPr="007362ED">
              <w:rPr>
                <w:lang w:val="ru-RU"/>
              </w:rPr>
              <w:instrText xml:space="preserve">35" </w:instrText>
            </w:r>
            <w:r w:rsidR="00DC2AB8">
              <w:fldChar w:fldCharType="separate"/>
            </w:r>
            <w:r w:rsidRPr="00D62E39">
              <w:rPr>
                <w:rFonts w:ascii="Times New Roman" w:hAnsi="Times New Roman" w:cs="Times New Roman"/>
                <w:sz w:val="16"/>
                <w:szCs w:val="16"/>
                <w:u w:val="single" w:color="053BF5"/>
                <w:lang w:val="ru-RU"/>
              </w:rPr>
              <w:t>[16]</w:t>
            </w:r>
            <w:r w:rsidRPr="00D62E39">
              <w:rPr>
                <w:rFonts w:ascii="Times New Roman" w:hAnsi="Times New Roman" w:cs="Times New Roman"/>
                <w:sz w:val="16"/>
                <w:szCs w:val="16"/>
                <w:lang w:val="ru-RU"/>
              </w:rPr>
              <w:t xml:space="preserve"> </w:t>
            </w:r>
            <w:r w:rsidR="00DC2AB8">
              <w:rPr>
                <w:rFonts w:ascii="Times New Roman" w:hAnsi="Times New Roman" w:cs="Times New Roman"/>
                <w:sz w:val="16"/>
                <w:szCs w:val="16"/>
                <w:lang w:val="ru-RU"/>
              </w:rPr>
              <w:fldChar w:fldCharType="end"/>
            </w:r>
            <w:r w:rsidRPr="00D62E39">
              <w:rPr>
                <w:rFonts w:ascii="Times New Roman" w:hAnsi="Times New Roman" w:cs="Times New Roman"/>
                <w:sz w:val="16"/>
                <w:szCs w:val="16"/>
                <w:lang w:val="ru-RU"/>
              </w:rPr>
              <w:t xml:space="preserve">и </w:t>
            </w:r>
            <w:r w:rsidR="00DC2AB8">
              <w:fldChar w:fldCharType="begin"/>
            </w:r>
            <w:r w:rsidR="00DC2AB8" w:rsidRPr="007362ED">
              <w:rPr>
                <w:lang w:val="ru-RU"/>
              </w:rPr>
              <w:instrText xml:space="preserve"> </w:instrText>
            </w:r>
            <w:r w:rsidR="00DC2AB8">
              <w:instrText>HYPERLINK</w:instrText>
            </w:r>
            <w:r w:rsidR="00DC2AB8" w:rsidRPr="007362ED">
              <w:rPr>
                <w:lang w:val="ru-RU"/>
              </w:rPr>
              <w:instrText xml:space="preserve"> \</w:instrText>
            </w:r>
            <w:r w:rsidR="00DC2AB8">
              <w:instrText>l</w:instrText>
            </w:r>
            <w:r w:rsidR="00DC2AB8" w:rsidRPr="007362ED">
              <w:rPr>
                <w:lang w:val="ru-RU"/>
              </w:rPr>
              <w:instrText xml:space="preserve"> "_</w:instrText>
            </w:r>
            <w:r w:rsidR="00DC2AB8">
              <w:instrText>bookmark</w:instrText>
            </w:r>
            <w:r w:rsidR="00DC2AB8" w:rsidRPr="007362ED">
              <w:rPr>
                <w:lang w:val="ru-RU"/>
              </w:rPr>
              <w:instrText xml:space="preserve">36" </w:instrText>
            </w:r>
            <w:r w:rsidR="00DC2AB8">
              <w:fldChar w:fldCharType="separate"/>
            </w:r>
            <w:r w:rsidRPr="00D62E39">
              <w:rPr>
                <w:rFonts w:ascii="Times New Roman" w:hAnsi="Times New Roman" w:cs="Times New Roman"/>
                <w:sz w:val="16"/>
                <w:szCs w:val="16"/>
                <w:u w:val="single" w:color="053BF5"/>
                <w:lang w:val="ru-RU"/>
              </w:rPr>
              <w:t>[19]</w:t>
            </w:r>
            <w:r w:rsidR="00DC2AB8">
              <w:rPr>
                <w:rFonts w:ascii="Times New Roman" w:hAnsi="Times New Roman" w:cs="Times New Roman"/>
                <w:sz w:val="16"/>
                <w:szCs w:val="16"/>
                <w:u w:val="single" w:color="053BF5"/>
                <w:lang w:val="ru-RU"/>
              </w:rPr>
              <w:fldChar w:fldCharType="end"/>
            </w:r>
            <w:r w:rsidRPr="00D62E39">
              <w:rPr>
                <w:rFonts w:ascii="Times New Roman" w:hAnsi="Times New Roman" w:cs="Times New Roman"/>
                <w:sz w:val="16"/>
                <w:szCs w:val="16"/>
                <w:lang w:val="ru-RU"/>
              </w:rPr>
              <w:t>.</w:t>
            </w:r>
          </w:p>
          <w:p w:rsidR="007220E4" w:rsidRPr="00D62E39" w:rsidRDefault="007220E4" w:rsidP="007220E4">
            <w:pPr>
              <w:pStyle w:val="TableParagraph"/>
              <w:ind w:firstLine="426"/>
              <w:jc w:val="both"/>
              <w:rPr>
                <w:rFonts w:ascii="Times New Roman" w:hAnsi="Times New Roman" w:cs="Times New Roman"/>
                <w:sz w:val="18"/>
                <w:lang w:val="ru-RU"/>
              </w:rPr>
            </w:pPr>
          </w:p>
        </w:tc>
      </w:tr>
    </w:tbl>
    <w:p w:rsidR="008F45E4" w:rsidRPr="008F45E4" w:rsidRDefault="008F45E4" w:rsidP="00486950">
      <w:pPr>
        <w:pStyle w:val="Style31"/>
        <w:widowControl/>
        <w:ind w:firstLine="567"/>
        <w:jc w:val="center"/>
        <w:rPr>
          <w:rStyle w:val="FontStyle57"/>
          <w:rFonts w:asciiTheme="minorHAnsi" w:hAnsiTheme="minorHAnsi" w:cstheme="minorHAnsi"/>
          <w:i/>
          <w:sz w:val="24"/>
          <w:szCs w:val="24"/>
          <w:lang w:eastAsia="en-US"/>
        </w:rPr>
      </w:pPr>
    </w:p>
    <w:p w:rsidR="008F45E4" w:rsidRDefault="008F45E4" w:rsidP="00486950">
      <w:pPr>
        <w:pStyle w:val="Style31"/>
        <w:widowControl/>
        <w:ind w:firstLine="567"/>
        <w:jc w:val="center"/>
        <w:rPr>
          <w:rStyle w:val="FontStyle57"/>
          <w:rFonts w:asciiTheme="minorHAnsi" w:hAnsiTheme="minorHAnsi" w:cstheme="minorHAnsi"/>
          <w:b/>
          <w:sz w:val="24"/>
          <w:szCs w:val="24"/>
          <w:lang w:eastAsia="en-US"/>
        </w:rPr>
      </w:pPr>
    </w:p>
    <w:p w:rsidR="008F45E4" w:rsidRDefault="008F45E4" w:rsidP="00486950">
      <w:pPr>
        <w:pStyle w:val="Style31"/>
        <w:widowControl/>
        <w:ind w:firstLine="567"/>
        <w:jc w:val="center"/>
        <w:rPr>
          <w:rStyle w:val="FontStyle57"/>
          <w:rFonts w:asciiTheme="minorHAnsi" w:hAnsiTheme="minorHAnsi" w:cstheme="minorHAnsi"/>
          <w:b/>
          <w:sz w:val="24"/>
          <w:szCs w:val="24"/>
          <w:lang w:eastAsia="en-US"/>
        </w:rPr>
      </w:pPr>
    </w:p>
    <w:p w:rsidR="008F45E4" w:rsidRDefault="008F45E4" w:rsidP="00486950">
      <w:pPr>
        <w:pStyle w:val="Style31"/>
        <w:widowControl/>
        <w:ind w:firstLine="567"/>
        <w:jc w:val="center"/>
        <w:rPr>
          <w:rStyle w:val="FontStyle57"/>
          <w:rFonts w:asciiTheme="minorHAnsi" w:hAnsiTheme="minorHAnsi" w:cstheme="minorHAnsi"/>
          <w:b/>
          <w:sz w:val="24"/>
          <w:szCs w:val="24"/>
          <w:lang w:eastAsia="en-US"/>
        </w:rPr>
      </w:pPr>
    </w:p>
    <w:p w:rsidR="008F45E4" w:rsidRDefault="007220E4" w:rsidP="007220E4">
      <w:pPr>
        <w:pStyle w:val="Style31"/>
        <w:widowControl/>
        <w:ind w:firstLine="567"/>
        <w:jc w:val="center"/>
        <w:rPr>
          <w:rStyle w:val="FontStyle57"/>
          <w:rFonts w:asciiTheme="minorHAnsi" w:hAnsiTheme="minorHAnsi" w:cstheme="minorHAnsi"/>
          <w:sz w:val="24"/>
          <w:szCs w:val="24"/>
        </w:rPr>
      </w:pPr>
      <w:r w:rsidRPr="008F45E4">
        <w:rPr>
          <w:rStyle w:val="FontStyle57"/>
          <w:rFonts w:asciiTheme="minorHAnsi" w:hAnsiTheme="minorHAnsi" w:cstheme="minorHAnsi"/>
          <w:i/>
          <w:sz w:val="24"/>
          <w:szCs w:val="24"/>
          <w:lang w:eastAsia="en-US"/>
        </w:rPr>
        <w:lastRenderedPageBreak/>
        <w:t>Продолжение таблицы</w:t>
      </w:r>
      <w:r>
        <w:rPr>
          <w:rStyle w:val="FontStyle57"/>
          <w:rFonts w:asciiTheme="minorHAnsi" w:hAnsiTheme="minorHAnsi" w:cstheme="minorHAnsi"/>
          <w:i/>
          <w:sz w:val="24"/>
          <w:szCs w:val="24"/>
          <w:lang w:eastAsia="en-US"/>
        </w:rPr>
        <w:t xml:space="preserve"> A.1</w:t>
      </w:r>
    </w:p>
    <w:tbl>
      <w:tblPr>
        <w:tblW w:w="9356" w:type="dxa"/>
        <w:tblInd w:w="10"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2410"/>
        <w:gridCol w:w="1134"/>
        <w:gridCol w:w="987"/>
        <w:gridCol w:w="709"/>
        <w:gridCol w:w="992"/>
        <w:gridCol w:w="998"/>
        <w:gridCol w:w="562"/>
        <w:gridCol w:w="567"/>
        <w:gridCol w:w="997"/>
      </w:tblGrid>
      <w:tr w:rsidR="007220E4" w:rsidRPr="00D62E39" w:rsidTr="007220E4">
        <w:trPr>
          <w:trHeight w:val="503"/>
        </w:trPr>
        <w:tc>
          <w:tcPr>
            <w:tcW w:w="2410" w:type="dxa"/>
            <w:tcBorders>
              <w:bottom w:val="double" w:sz="4" w:space="0" w:color="auto"/>
            </w:tcBorders>
          </w:tcPr>
          <w:p w:rsidR="007220E4" w:rsidRPr="00D62E39" w:rsidRDefault="007220E4" w:rsidP="007220E4">
            <w:pPr>
              <w:pStyle w:val="TableParagraph"/>
              <w:spacing w:before="128"/>
              <w:rPr>
                <w:rFonts w:ascii="Times New Roman" w:hAnsi="Times New Roman" w:cs="Times New Roman"/>
                <w:b/>
                <w:sz w:val="20"/>
                <w:lang w:val="ru-RU"/>
              </w:rPr>
            </w:pPr>
            <w:r w:rsidRPr="00D62E39">
              <w:rPr>
                <w:rFonts w:ascii="Times New Roman" w:hAnsi="Times New Roman" w:cs="Times New Roman"/>
                <w:b/>
                <w:sz w:val="20"/>
                <w:lang w:val="ru-RU"/>
              </w:rPr>
              <w:t>Соединения</w:t>
            </w:r>
          </w:p>
        </w:tc>
        <w:tc>
          <w:tcPr>
            <w:tcW w:w="1134" w:type="dxa"/>
            <w:tcBorders>
              <w:bottom w:val="double" w:sz="4" w:space="0" w:color="auto"/>
            </w:tcBorders>
          </w:tcPr>
          <w:p w:rsidR="007220E4" w:rsidRPr="00D62E39" w:rsidRDefault="007220E4" w:rsidP="007220E4">
            <w:pPr>
              <w:pStyle w:val="TableParagraph"/>
              <w:spacing w:before="29" w:line="225" w:lineRule="auto"/>
              <w:ind w:hanging="54"/>
              <w:rPr>
                <w:rFonts w:ascii="Times New Roman" w:hAnsi="Times New Roman" w:cs="Times New Roman"/>
                <w:b/>
                <w:sz w:val="20"/>
                <w:lang w:val="ru-RU"/>
              </w:rPr>
            </w:pPr>
            <w:r w:rsidRPr="00D62E39">
              <w:rPr>
                <w:rFonts w:ascii="Times New Roman" w:hAnsi="Times New Roman" w:cs="Times New Roman"/>
                <w:b/>
                <w:sz w:val="20"/>
                <w:lang w:val="ru-RU"/>
              </w:rPr>
              <w:t>Атомы углерода</w:t>
            </w:r>
          </w:p>
        </w:tc>
        <w:tc>
          <w:tcPr>
            <w:tcW w:w="987" w:type="dxa"/>
            <w:tcBorders>
              <w:bottom w:val="double" w:sz="4" w:space="0" w:color="auto"/>
            </w:tcBorders>
          </w:tcPr>
          <w:p w:rsidR="007220E4" w:rsidRPr="00D62E39" w:rsidRDefault="007220E4" w:rsidP="007220E4">
            <w:pPr>
              <w:pStyle w:val="TableParagraph"/>
              <w:spacing w:before="128"/>
              <w:rPr>
                <w:rFonts w:ascii="Times New Roman" w:hAnsi="Times New Roman" w:cs="Times New Roman"/>
                <w:b/>
                <w:sz w:val="20"/>
              </w:rPr>
            </w:pPr>
            <w:r w:rsidRPr="00D62E39">
              <w:rPr>
                <w:rFonts w:ascii="Times New Roman" w:hAnsi="Times New Roman" w:cs="Times New Roman"/>
                <w:b/>
                <w:sz w:val="20"/>
              </w:rPr>
              <w:t>EC</w:t>
            </w:r>
          </w:p>
        </w:tc>
        <w:tc>
          <w:tcPr>
            <w:tcW w:w="709" w:type="dxa"/>
            <w:tcBorders>
              <w:bottom w:val="double" w:sz="4" w:space="0" w:color="auto"/>
            </w:tcBorders>
          </w:tcPr>
          <w:p w:rsidR="007220E4" w:rsidRPr="00D62E39" w:rsidRDefault="007220E4" w:rsidP="007220E4">
            <w:pPr>
              <w:pStyle w:val="TableParagraph"/>
              <w:spacing w:before="18" w:line="227" w:lineRule="exact"/>
              <w:rPr>
                <w:rFonts w:ascii="Times New Roman" w:hAnsi="Times New Roman" w:cs="Times New Roman"/>
                <w:b/>
                <w:sz w:val="20"/>
              </w:rPr>
            </w:pPr>
            <w:r w:rsidRPr="00D62E39">
              <w:rPr>
                <w:rFonts w:ascii="Times New Roman" w:hAnsi="Times New Roman" w:cs="Times New Roman"/>
                <w:b/>
                <w:spacing w:val="5"/>
                <w:sz w:val="20"/>
              </w:rPr>
              <w:t>MW</w:t>
            </w:r>
          </w:p>
          <w:p w:rsidR="007220E4" w:rsidRPr="00D62E39" w:rsidRDefault="007220E4" w:rsidP="007220E4">
            <w:pPr>
              <w:pStyle w:val="TableParagraph"/>
              <w:spacing w:line="227" w:lineRule="exact"/>
              <w:rPr>
                <w:rFonts w:ascii="Times New Roman" w:hAnsi="Times New Roman" w:cs="Times New Roman"/>
                <w:sz w:val="20"/>
                <w:lang w:val="ru-RU"/>
              </w:rPr>
            </w:pPr>
            <w:proofErr w:type="gramStart"/>
            <w:r w:rsidRPr="00D62E39">
              <w:rPr>
                <w:rFonts w:ascii="Times New Roman" w:hAnsi="Times New Roman" w:cs="Times New Roman"/>
                <w:sz w:val="20"/>
                <w:lang w:val="ru-RU"/>
              </w:rPr>
              <w:t>г</w:t>
            </w:r>
            <w:proofErr w:type="gramEnd"/>
            <w:r w:rsidRPr="00D62E39">
              <w:rPr>
                <w:rFonts w:ascii="Times New Roman" w:hAnsi="Times New Roman" w:cs="Times New Roman"/>
                <w:sz w:val="20"/>
              </w:rPr>
              <w:t>/</w:t>
            </w:r>
            <w:r w:rsidRPr="00D62E39">
              <w:rPr>
                <w:rFonts w:ascii="Times New Roman" w:hAnsi="Times New Roman" w:cs="Times New Roman"/>
                <w:sz w:val="20"/>
                <w:lang w:val="ru-RU"/>
              </w:rPr>
              <w:t>моль</w:t>
            </w:r>
          </w:p>
        </w:tc>
        <w:tc>
          <w:tcPr>
            <w:tcW w:w="992" w:type="dxa"/>
            <w:tcBorders>
              <w:bottom w:val="double" w:sz="4" w:space="0" w:color="auto"/>
            </w:tcBorders>
          </w:tcPr>
          <w:p w:rsidR="007220E4" w:rsidRPr="00D62E39" w:rsidRDefault="007220E4" w:rsidP="007220E4">
            <w:pPr>
              <w:pStyle w:val="TableParagraph"/>
              <w:spacing w:before="18" w:line="227" w:lineRule="exact"/>
              <w:rPr>
                <w:rFonts w:ascii="Times New Roman" w:hAnsi="Times New Roman" w:cs="Times New Roman"/>
                <w:b/>
                <w:sz w:val="20"/>
              </w:rPr>
            </w:pPr>
            <w:r w:rsidRPr="00D62E39">
              <w:rPr>
                <w:rFonts w:ascii="Times New Roman" w:hAnsi="Times New Roman" w:cs="Times New Roman"/>
                <w:b/>
                <w:sz w:val="20"/>
              </w:rPr>
              <w:t>S</w:t>
            </w:r>
          </w:p>
          <w:p w:rsidR="007220E4" w:rsidRPr="00D62E39" w:rsidRDefault="007220E4" w:rsidP="007220E4">
            <w:pPr>
              <w:pStyle w:val="TableParagraph"/>
              <w:spacing w:line="227" w:lineRule="exact"/>
              <w:rPr>
                <w:rFonts w:ascii="Times New Roman" w:hAnsi="Times New Roman" w:cs="Times New Roman"/>
                <w:sz w:val="20"/>
                <w:lang w:val="ru-RU"/>
              </w:rPr>
            </w:pPr>
            <w:r w:rsidRPr="00D62E39">
              <w:rPr>
                <w:rFonts w:ascii="Times New Roman" w:hAnsi="Times New Roman" w:cs="Times New Roman"/>
                <w:sz w:val="20"/>
                <w:lang w:val="ru-RU"/>
              </w:rPr>
              <w:t>мг</w:t>
            </w:r>
            <w:r w:rsidRPr="00D62E39">
              <w:rPr>
                <w:rFonts w:ascii="Times New Roman" w:hAnsi="Times New Roman" w:cs="Times New Roman"/>
                <w:sz w:val="20"/>
              </w:rPr>
              <w:t>/</w:t>
            </w:r>
            <w:r w:rsidRPr="00D62E39">
              <w:rPr>
                <w:rFonts w:ascii="Times New Roman" w:hAnsi="Times New Roman" w:cs="Times New Roman"/>
                <w:sz w:val="20"/>
                <w:lang w:val="ru-RU"/>
              </w:rPr>
              <w:t>л</w:t>
            </w:r>
          </w:p>
        </w:tc>
        <w:tc>
          <w:tcPr>
            <w:tcW w:w="998" w:type="dxa"/>
            <w:tcBorders>
              <w:bottom w:val="double" w:sz="4" w:space="0" w:color="auto"/>
            </w:tcBorders>
          </w:tcPr>
          <w:p w:rsidR="007220E4" w:rsidRPr="00D62E39" w:rsidRDefault="007220E4" w:rsidP="007220E4">
            <w:pPr>
              <w:pStyle w:val="TableParagraph"/>
              <w:spacing w:before="18" w:line="227" w:lineRule="exact"/>
              <w:rPr>
                <w:rFonts w:ascii="Times New Roman" w:hAnsi="Times New Roman" w:cs="Times New Roman"/>
                <w:b/>
                <w:sz w:val="20"/>
              </w:rPr>
            </w:pPr>
            <w:r w:rsidRPr="00D62E39">
              <w:rPr>
                <w:rFonts w:ascii="Times New Roman" w:hAnsi="Times New Roman" w:cs="Times New Roman"/>
                <w:b/>
                <w:spacing w:val="3"/>
                <w:sz w:val="20"/>
              </w:rPr>
              <w:t>VP</w:t>
            </w:r>
          </w:p>
          <w:p w:rsidR="007220E4" w:rsidRPr="00D62E39" w:rsidRDefault="007220E4" w:rsidP="007220E4">
            <w:pPr>
              <w:pStyle w:val="TableParagraph"/>
              <w:spacing w:line="227" w:lineRule="exact"/>
              <w:rPr>
                <w:rFonts w:ascii="Times New Roman" w:hAnsi="Times New Roman" w:cs="Times New Roman"/>
                <w:sz w:val="20"/>
                <w:lang w:val="ru-RU"/>
              </w:rPr>
            </w:pPr>
            <w:r w:rsidRPr="00D62E39">
              <w:rPr>
                <w:rFonts w:ascii="Times New Roman" w:hAnsi="Times New Roman" w:cs="Times New Roman"/>
                <w:spacing w:val="3"/>
                <w:sz w:val="20"/>
                <w:lang w:val="ru-RU"/>
              </w:rPr>
              <w:t>кПа</w:t>
            </w:r>
          </w:p>
        </w:tc>
        <w:tc>
          <w:tcPr>
            <w:tcW w:w="562" w:type="dxa"/>
            <w:tcBorders>
              <w:bottom w:val="double" w:sz="4" w:space="0" w:color="auto"/>
            </w:tcBorders>
          </w:tcPr>
          <w:p w:rsidR="007220E4" w:rsidRPr="00D62E39" w:rsidRDefault="007220E4" w:rsidP="007220E4">
            <w:pPr>
              <w:pStyle w:val="TableParagraph"/>
              <w:spacing w:before="18" w:line="227" w:lineRule="exact"/>
              <w:rPr>
                <w:rFonts w:ascii="Times New Roman" w:hAnsi="Times New Roman" w:cs="Times New Roman"/>
                <w:b/>
                <w:sz w:val="20"/>
              </w:rPr>
            </w:pPr>
            <w:r w:rsidRPr="00D62E39">
              <w:rPr>
                <w:rFonts w:ascii="Times New Roman" w:hAnsi="Times New Roman" w:cs="Times New Roman"/>
                <w:b/>
                <w:sz w:val="20"/>
              </w:rPr>
              <w:t>log</w:t>
            </w:r>
          </w:p>
          <w:p w:rsidR="007220E4" w:rsidRPr="00D62E39" w:rsidRDefault="007220E4" w:rsidP="007220E4">
            <w:pPr>
              <w:pStyle w:val="TableParagraph"/>
              <w:spacing w:line="238" w:lineRule="exact"/>
              <w:rPr>
                <w:rFonts w:ascii="Times New Roman" w:hAnsi="Times New Roman" w:cs="Times New Roman"/>
                <w:sz w:val="16"/>
              </w:rPr>
            </w:pPr>
            <w:r w:rsidRPr="00D62E39">
              <w:rPr>
                <w:rFonts w:ascii="Times New Roman" w:hAnsi="Times New Roman" w:cs="Times New Roman"/>
                <w:i/>
                <w:position w:val="3"/>
                <w:sz w:val="20"/>
              </w:rPr>
              <w:t>K</w:t>
            </w:r>
            <w:proofErr w:type="spellStart"/>
            <w:r w:rsidRPr="00D62E39">
              <w:rPr>
                <w:rFonts w:ascii="Times New Roman" w:hAnsi="Times New Roman" w:cs="Times New Roman"/>
                <w:sz w:val="16"/>
              </w:rPr>
              <w:t>ow</w:t>
            </w:r>
            <w:proofErr w:type="spellEnd"/>
          </w:p>
        </w:tc>
        <w:tc>
          <w:tcPr>
            <w:tcW w:w="567" w:type="dxa"/>
            <w:tcBorders>
              <w:bottom w:val="double" w:sz="4" w:space="0" w:color="auto"/>
            </w:tcBorders>
          </w:tcPr>
          <w:p w:rsidR="007220E4" w:rsidRPr="00D62E39" w:rsidRDefault="007220E4" w:rsidP="007220E4">
            <w:pPr>
              <w:pStyle w:val="TableParagraph"/>
              <w:spacing w:before="18" w:line="227" w:lineRule="exact"/>
              <w:rPr>
                <w:rFonts w:ascii="Times New Roman" w:hAnsi="Times New Roman" w:cs="Times New Roman"/>
                <w:b/>
                <w:sz w:val="20"/>
              </w:rPr>
            </w:pPr>
            <w:r w:rsidRPr="00D62E39">
              <w:rPr>
                <w:rFonts w:ascii="Times New Roman" w:hAnsi="Times New Roman" w:cs="Times New Roman"/>
                <w:b/>
                <w:sz w:val="20"/>
              </w:rPr>
              <w:t>BP</w:t>
            </w:r>
          </w:p>
          <w:p w:rsidR="007220E4" w:rsidRPr="00D62E39" w:rsidRDefault="007220E4" w:rsidP="007220E4">
            <w:pPr>
              <w:pStyle w:val="TableParagraph"/>
              <w:spacing w:line="227" w:lineRule="exact"/>
              <w:rPr>
                <w:rFonts w:ascii="Times New Roman" w:hAnsi="Times New Roman" w:cs="Times New Roman"/>
                <w:sz w:val="20"/>
              </w:rPr>
            </w:pPr>
            <w:r w:rsidRPr="00D62E39">
              <w:rPr>
                <w:rFonts w:ascii="Times New Roman" w:hAnsi="Times New Roman" w:cs="Times New Roman"/>
                <w:sz w:val="20"/>
              </w:rPr>
              <w:t>°C</w:t>
            </w:r>
          </w:p>
        </w:tc>
        <w:tc>
          <w:tcPr>
            <w:tcW w:w="997" w:type="dxa"/>
            <w:tcBorders>
              <w:bottom w:val="double" w:sz="4" w:space="0" w:color="auto"/>
            </w:tcBorders>
          </w:tcPr>
          <w:p w:rsidR="007220E4" w:rsidRPr="00D62E39" w:rsidRDefault="007220E4" w:rsidP="007220E4">
            <w:pPr>
              <w:pStyle w:val="TableParagraph"/>
              <w:spacing w:before="18" w:line="237" w:lineRule="exact"/>
              <w:rPr>
                <w:rFonts w:ascii="Times New Roman" w:hAnsi="Times New Roman" w:cs="Times New Roman"/>
                <w:b/>
                <w:sz w:val="16"/>
              </w:rPr>
            </w:pPr>
            <w:r w:rsidRPr="00D62E39">
              <w:rPr>
                <w:rFonts w:ascii="Times New Roman" w:hAnsi="Times New Roman" w:cs="Times New Roman"/>
                <w:b/>
                <w:i/>
                <w:position w:val="3"/>
                <w:sz w:val="20"/>
              </w:rPr>
              <w:t>D</w:t>
            </w:r>
            <w:r w:rsidRPr="00D62E39">
              <w:rPr>
                <w:rFonts w:ascii="Times New Roman" w:hAnsi="Times New Roman" w:cs="Times New Roman"/>
                <w:b/>
                <w:sz w:val="16"/>
              </w:rPr>
              <w:t>air</w:t>
            </w:r>
          </w:p>
          <w:p w:rsidR="007220E4" w:rsidRPr="00D62E39" w:rsidRDefault="007220E4" w:rsidP="007220E4">
            <w:pPr>
              <w:pStyle w:val="TableParagraph"/>
              <w:spacing w:line="218" w:lineRule="exact"/>
              <w:rPr>
                <w:rFonts w:ascii="Times New Roman" w:hAnsi="Times New Roman" w:cs="Times New Roman"/>
                <w:sz w:val="20"/>
                <w:lang w:val="ru-RU"/>
              </w:rPr>
            </w:pPr>
            <w:r w:rsidRPr="00D62E39">
              <w:rPr>
                <w:rFonts w:ascii="Times New Roman" w:hAnsi="Times New Roman" w:cs="Times New Roman"/>
                <w:sz w:val="20"/>
                <w:lang w:val="ru-RU"/>
              </w:rPr>
              <w:t>см</w:t>
            </w:r>
            <w:proofErr w:type="gramStart"/>
            <w:r w:rsidRPr="00D62E39">
              <w:rPr>
                <w:rFonts w:ascii="Times New Roman" w:hAnsi="Times New Roman" w:cs="Times New Roman"/>
                <w:position w:val="4"/>
                <w:sz w:val="16"/>
              </w:rPr>
              <w:t>2</w:t>
            </w:r>
            <w:proofErr w:type="gramEnd"/>
            <w:r w:rsidRPr="00D62E39">
              <w:rPr>
                <w:rFonts w:ascii="Times New Roman" w:hAnsi="Times New Roman" w:cs="Times New Roman"/>
                <w:sz w:val="20"/>
              </w:rPr>
              <w:t>/</w:t>
            </w:r>
            <w:r w:rsidRPr="00D62E39">
              <w:rPr>
                <w:rFonts w:ascii="Times New Roman" w:hAnsi="Times New Roman" w:cs="Times New Roman"/>
                <w:sz w:val="20"/>
                <w:lang w:val="ru-RU"/>
              </w:rPr>
              <w:t>с</w:t>
            </w:r>
          </w:p>
        </w:tc>
      </w:tr>
      <w:tr w:rsidR="007220E4" w:rsidRPr="00D62E39" w:rsidTr="007220E4">
        <w:trPr>
          <w:trHeight w:val="293"/>
        </w:trPr>
        <w:tc>
          <w:tcPr>
            <w:tcW w:w="2410" w:type="dxa"/>
            <w:tcBorders>
              <w:top w:val="double" w:sz="4" w:space="0" w:color="auto"/>
            </w:tcBorders>
          </w:tcPr>
          <w:p w:rsidR="007220E4" w:rsidRPr="00D62E39" w:rsidRDefault="007220E4" w:rsidP="007220E4">
            <w:pPr>
              <w:pStyle w:val="TableParagraph"/>
              <w:ind w:firstLine="279"/>
              <w:jc w:val="both"/>
              <w:rPr>
                <w:rFonts w:ascii="Times New Roman" w:hAnsi="Times New Roman" w:cs="Times New Roman"/>
                <w:sz w:val="20"/>
                <w:lang w:val="ru-RU"/>
              </w:rPr>
            </w:pPr>
            <w:proofErr w:type="spellStart"/>
            <w:r w:rsidRPr="00D62E39">
              <w:rPr>
                <w:rFonts w:ascii="Times New Roman" w:hAnsi="Times New Roman" w:cs="Times New Roman"/>
                <w:sz w:val="20"/>
                <w:lang w:val="ru-RU"/>
              </w:rPr>
              <w:t>Хризен</w:t>
            </w:r>
            <w:proofErr w:type="spellEnd"/>
          </w:p>
        </w:tc>
        <w:tc>
          <w:tcPr>
            <w:tcW w:w="1134" w:type="dxa"/>
            <w:tcBorders>
              <w:top w:val="double" w:sz="4" w:space="0" w:color="auto"/>
            </w:tcBorders>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18</w:t>
            </w:r>
          </w:p>
        </w:tc>
        <w:tc>
          <w:tcPr>
            <w:tcW w:w="987" w:type="dxa"/>
            <w:tcBorders>
              <w:top w:val="double" w:sz="4" w:space="0" w:color="auto"/>
            </w:tcBorders>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27,41</w:t>
            </w:r>
          </w:p>
        </w:tc>
        <w:tc>
          <w:tcPr>
            <w:tcW w:w="709" w:type="dxa"/>
            <w:tcBorders>
              <w:top w:val="double" w:sz="4" w:space="0" w:color="auto"/>
            </w:tcBorders>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228,3</w:t>
            </w:r>
          </w:p>
        </w:tc>
        <w:tc>
          <w:tcPr>
            <w:tcW w:w="992" w:type="dxa"/>
            <w:tcBorders>
              <w:top w:val="double" w:sz="4" w:space="0" w:color="auto"/>
            </w:tcBorders>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0,002</w:t>
            </w:r>
          </w:p>
        </w:tc>
        <w:tc>
          <w:tcPr>
            <w:tcW w:w="998" w:type="dxa"/>
            <w:tcBorders>
              <w:top w:val="double" w:sz="4" w:space="0" w:color="auto"/>
            </w:tcBorders>
          </w:tcPr>
          <w:p w:rsidR="007220E4" w:rsidRPr="00D62E39" w:rsidRDefault="007220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8,3 × 10</w:t>
            </w:r>
            <w:r w:rsidRPr="00D62E39">
              <w:rPr>
                <w:rFonts w:ascii="Times New Roman" w:hAnsi="Times New Roman" w:cs="Times New Roman"/>
                <w:position w:val="4"/>
                <w:sz w:val="16"/>
              </w:rPr>
              <w:t>−10</w:t>
            </w:r>
          </w:p>
        </w:tc>
        <w:tc>
          <w:tcPr>
            <w:tcW w:w="562" w:type="dxa"/>
            <w:tcBorders>
              <w:top w:val="double" w:sz="4" w:space="0" w:color="auto"/>
            </w:tcBorders>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5,81</w:t>
            </w:r>
          </w:p>
        </w:tc>
        <w:tc>
          <w:tcPr>
            <w:tcW w:w="567" w:type="dxa"/>
            <w:tcBorders>
              <w:top w:val="double" w:sz="4" w:space="0" w:color="auto"/>
            </w:tcBorders>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448</w:t>
            </w:r>
          </w:p>
        </w:tc>
        <w:tc>
          <w:tcPr>
            <w:tcW w:w="997" w:type="dxa"/>
            <w:tcBorders>
              <w:top w:val="double" w:sz="4" w:space="0" w:color="auto"/>
            </w:tcBorders>
          </w:tcPr>
          <w:p w:rsidR="007220E4" w:rsidRPr="00D62E39" w:rsidRDefault="007220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5,3 × 10</w:t>
            </w:r>
            <w:r w:rsidRPr="00D62E39">
              <w:rPr>
                <w:rFonts w:ascii="Times New Roman" w:hAnsi="Times New Roman" w:cs="Times New Roman"/>
                <w:position w:val="4"/>
                <w:sz w:val="16"/>
              </w:rPr>
              <w:t>−2</w:t>
            </w:r>
          </w:p>
        </w:tc>
      </w:tr>
      <w:tr w:rsidR="007220E4" w:rsidRPr="00D62E39" w:rsidTr="007220E4">
        <w:trPr>
          <w:trHeight w:val="293"/>
        </w:trPr>
        <w:tc>
          <w:tcPr>
            <w:tcW w:w="2410" w:type="dxa"/>
          </w:tcPr>
          <w:p w:rsidR="007220E4" w:rsidRPr="00D62E39" w:rsidRDefault="007220E4" w:rsidP="007220E4">
            <w:pPr>
              <w:pStyle w:val="TableParagraph"/>
              <w:ind w:firstLine="279"/>
              <w:jc w:val="both"/>
              <w:rPr>
                <w:rFonts w:ascii="Times New Roman" w:hAnsi="Times New Roman" w:cs="Times New Roman"/>
                <w:sz w:val="20"/>
              </w:rPr>
            </w:pPr>
            <w:proofErr w:type="spellStart"/>
            <w:r w:rsidRPr="00D62E39">
              <w:rPr>
                <w:rFonts w:ascii="Times New Roman" w:hAnsi="Times New Roman" w:cs="Times New Roman"/>
                <w:sz w:val="20"/>
                <w:lang w:val="ru-RU"/>
              </w:rPr>
              <w:t>Бенз</w:t>
            </w:r>
            <w:proofErr w:type="gramStart"/>
            <w:r w:rsidRPr="00D62E39">
              <w:rPr>
                <w:rFonts w:ascii="Times New Roman" w:hAnsi="Times New Roman" w:cs="Times New Roman"/>
                <w:sz w:val="20"/>
                <w:lang w:val="ru-RU"/>
              </w:rPr>
              <w:t>о</w:t>
            </w:r>
            <w:proofErr w:type="spellEnd"/>
            <w:r w:rsidRPr="00D62E39">
              <w:rPr>
                <w:rFonts w:ascii="Times New Roman" w:hAnsi="Times New Roman" w:cs="Times New Roman"/>
                <w:sz w:val="20"/>
                <w:lang w:val="ru-RU"/>
              </w:rPr>
              <w:t>(</w:t>
            </w:r>
            <w:proofErr w:type="gramEnd"/>
            <w:r w:rsidRPr="00D62E39">
              <w:rPr>
                <w:rFonts w:ascii="Times New Roman" w:hAnsi="Times New Roman" w:cs="Times New Roman"/>
                <w:sz w:val="20"/>
                <w:lang w:val="ru-RU"/>
              </w:rPr>
              <w:t>а)</w:t>
            </w:r>
            <w:proofErr w:type="spellStart"/>
            <w:r w:rsidRPr="00D62E39">
              <w:rPr>
                <w:rFonts w:ascii="Times New Roman" w:hAnsi="Times New Roman" w:cs="Times New Roman"/>
                <w:sz w:val="20"/>
                <w:lang w:val="ru-RU"/>
              </w:rPr>
              <w:t>пирен</w:t>
            </w:r>
            <w:proofErr w:type="spellEnd"/>
          </w:p>
        </w:tc>
        <w:tc>
          <w:tcPr>
            <w:tcW w:w="1134"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20</w:t>
            </w:r>
          </w:p>
        </w:tc>
        <w:tc>
          <w:tcPr>
            <w:tcW w:w="987"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31,34</w:t>
            </w:r>
          </w:p>
        </w:tc>
        <w:tc>
          <w:tcPr>
            <w:tcW w:w="709"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252,3</w:t>
            </w:r>
          </w:p>
        </w:tc>
        <w:tc>
          <w:tcPr>
            <w:tcW w:w="99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0,001 6</w:t>
            </w:r>
          </w:p>
        </w:tc>
        <w:tc>
          <w:tcPr>
            <w:tcW w:w="998" w:type="dxa"/>
          </w:tcPr>
          <w:p w:rsidR="007220E4" w:rsidRPr="00D62E39" w:rsidRDefault="007220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7,3 × 10</w:t>
            </w:r>
            <w:r w:rsidRPr="00D62E39">
              <w:rPr>
                <w:rFonts w:ascii="Times New Roman" w:hAnsi="Times New Roman" w:cs="Times New Roman"/>
                <w:position w:val="4"/>
                <w:sz w:val="16"/>
              </w:rPr>
              <w:t>−10</w:t>
            </w:r>
          </w:p>
        </w:tc>
        <w:tc>
          <w:tcPr>
            <w:tcW w:w="56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6,13</w:t>
            </w:r>
          </w:p>
        </w:tc>
        <w:tc>
          <w:tcPr>
            <w:tcW w:w="567"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495</w:t>
            </w:r>
          </w:p>
        </w:tc>
        <w:tc>
          <w:tcPr>
            <w:tcW w:w="997" w:type="dxa"/>
          </w:tcPr>
          <w:p w:rsidR="007220E4" w:rsidRPr="00D62E39" w:rsidRDefault="007220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4,8 × 10</w:t>
            </w:r>
            <w:r w:rsidRPr="00D62E39">
              <w:rPr>
                <w:rFonts w:ascii="Times New Roman" w:hAnsi="Times New Roman" w:cs="Times New Roman"/>
                <w:position w:val="4"/>
                <w:sz w:val="16"/>
              </w:rPr>
              <w:t>−2</w:t>
            </w:r>
          </w:p>
        </w:tc>
      </w:tr>
      <w:tr w:rsidR="007220E4" w:rsidRPr="00D62E39" w:rsidTr="007220E4">
        <w:trPr>
          <w:trHeight w:val="293"/>
        </w:trPr>
        <w:tc>
          <w:tcPr>
            <w:tcW w:w="2410" w:type="dxa"/>
          </w:tcPr>
          <w:p w:rsidR="007220E4" w:rsidRPr="00D62E39" w:rsidRDefault="007220E4" w:rsidP="007220E4">
            <w:pPr>
              <w:pStyle w:val="TableParagraph"/>
              <w:ind w:firstLine="279"/>
              <w:jc w:val="both"/>
              <w:rPr>
                <w:rFonts w:ascii="Times New Roman" w:hAnsi="Times New Roman" w:cs="Times New Roman"/>
                <w:sz w:val="20"/>
                <w:lang w:val="ru-RU"/>
              </w:rPr>
            </w:pPr>
            <w:proofErr w:type="spellStart"/>
            <w:r w:rsidRPr="00D62E39">
              <w:rPr>
                <w:rFonts w:ascii="Times New Roman" w:hAnsi="Times New Roman" w:cs="Times New Roman"/>
                <w:sz w:val="20"/>
                <w:lang w:val="ru-RU"/>
              </w:rPr>
              <w:t>Дибензо</w:t>
            </w:r>
            <w:proofErr w:type="spellEnd"/>
            <w:r w:rsidRPr="00D62E39">
              <w:rPr>
                <w:rFonts w:ascii="Times New Roman" w:hAnsi="Times New Roman" w:cs="Times New Roman"/>
                <w:sz w:val="20"/>
              </w:rPr>
              <w:t>(ah)</w:t>
            </w:r>
            <w:r w:rsidRPr="00D62E39">
              <w:rPr>
                <w:rFonts w:ascii="Times New Roman" w:hAnsi="Times New Roman" w:cs="Times New Roman"/>
                <w:sz w:val="20"/>
                <w:lang w:val="ru-RU"/>
              </w:rPr>
              <w:t>антрацен</w:t>
            </w:r>
          </w:p>
        </w:tc>
        <w:tc>
          <w:tcPr>
            <w:tcW w:w="1134"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22</w:t>
            </w:r>
          </w:p>
        </w:tc>
        <w:tc>
          <w:tcPr>
            <w:tcW w:w="987"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33,92</w:t>
            </w:r>
          </w:p>
        </w:tc>
        <w:tc>
          <w:tcPr>
            <w:tcW w:w="709"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278,36</w:t>
            </w:r>
          </w:p>
        </w:tc>
        <w:tc>
          <w:tcPr>
            <w:tcW w:w="99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0,002 5</w:t>
            </w:r>
          </w:p>
        </w:tc>
        <w:tc>
          <w:tcPr>
            <w:tcW w:w="998" w:type="dxa"/>
          </w:tcPr>
          <w:p w:rsidR="007220E4" w:rsidRPr="00D62E39" w:rsidRDefault="007220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1,3 × 10</w:t>
            </w:r>
            <w:r w:rsidRPr="00D62E39">
              <w:rPr>
                <w:rFonts w:ascii="Times New Roman" w:hAnsi="Times New Roman" w:cs="Times New Roman"/>
                <w:position w:val="4"/>
                <w:sz w:val="16"/>
              </w:rPr>
              <w:t>−10</w:t>
            </w:r>
          </w:p>
        </w:tc>
        <w:tc>
          <w:tcPr>
            <w:tcW w:w="56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6,75</w:t>
            </w:r>
          </w:p>
        </w:tc>
        <w:tc>
          <w:tcPr>
            <w:tcW w:w="567"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524</w:t>
            </w:r>
          </w:p>
        </w:tc>
        <w:tc>
          <w:tcPr>
            <w:tcW w:w="997" w:type="dxa"/>
          </w:tcPr>
          <w:p w:rsidR="007220E4" w:rsidRPr="00D62E39" w:rsidRDefault="007220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4,4 × 10</w:t>
            </w:r>
            <w:r w:rsidRPr="00D62E39">
              <w:rPr>
                <w:rFonts w:ascii="Times New Roman" w:hAnsi="Times New Roman" w:cs="Times New Roman"/>
                <w:position w:val="4"/>
                <w:sz w:val="16"/>
              </w:rPr>
              <w:t>−2</w:t>
            </w:r>
          </w:p>
        </w:tc>
      </w:tr>
      <w:tr w:rsidR="007220E4" w:rsidRPr="00D62E39" w:rsidTr="007220E4">
        <w:trPr>
          <w:trHeight w:val="293"/>
        </w:trPr>
        <w:tc>
          <w:tcPr>
            <w:tcW w:w="2410" w:type="dxa"/>
          </w:tcPr>
          <w:p w:rsidR="007220E4" w:rsidRPr="00D62E39" w:rsidRDefault="007220E4" w:rsidP="007220E4">
            <w:pPr>
              <w:pStyle w:val="TableParagraph"/>
              <w:ind w:firstLine="279"/>
              <w:jc w:val="both"/>
              <w:rPr>
                <w:rFonts w:ascii="Times New Roman" w:hAnsi="Times New Roman" w:cs="Times New Roman"/>
                <w:sz w:val="20"/>
                <w:lang w:val="ru-RU"/>
              </w:rPr>
            </w:pPr>
            <w:proofErr w:type="spellStart"/>
            <w:r w:rsidRPr="00D62E39">
              <w:rPr>
                <w:rFonts w:ascii="Times New Roman" w:hAnsi="Times New Roman" w:cs="Times New Roman"/>
                <w:sz w:val="20"/>
                <w:lang w:val="ru-RU"/>
              </w:rPr>
              <w:t>Бензо</w:t>
            </w:r>
            <w:proofErr w:type="spellEnd"/>
            <w:r w:rsidRPr="00D62E39">
              <w:rPr>
                <w:rFonts w:ascii="Times New Roman" w:hAnsi="Times New Roman" w:cs="Times New Roman"/>
                <w:sz w:val="20"/>
                <w:lang w:val="ru-RU"/>
              </w:rPr>
              <w:t>(</w:t>
            </w:r>
            <w:r w:rsidRPr="00D62E39">
              <w:rPr>
                <w:rFonts w:ascii="Times New Roman" w:hAnsi="Times New Roman" w:cs="Times New Roman"/>
                <w:sz w:val="20"/>
              </w:rPr>
              <w:t>g</w:t>
            </w:r>
            <w:r w:rsidRPr="00D62E39">
              <w:rPr>
                <w:rFonts w:ascii="Times New Roman" w:hAnsi="Times New Roman" w:cs="Times New Roman"/>
                <w:sz w:val="20"/>
                <w:lang w:val="ru-RU"/>
              </w:rPr>
              <w:t>,</w:t>
            </w:r>
            <w:r w:rsidRPr="00D62E39">
              <w:rPr>
                <w:rFonts w:ascii="Times New Roman" w:hAnsi="Times New Roman" w:cs="Times New Roman"/>
                <w:sz w:val="20"/>
              </w:rPr>
              <w:t>h</w:t>
            </w:r>
            <w:r w:rsidRPr="00D62E39">
              <w:rPr>
                <w:rFonts w:ascii="Times New Roman" w:hAnsi="Times New Roman" w:cs="Times New Roman"/>
                <w:sz w:val="20"/>
                <w:lang w:val="ru-RU"/>
              </w:rPr>
              <w:t>,</w:t>
            </w:r>
            <w:r w:rsidRPr="00D62E39">
              <w:rPr>
                <w:rFonts w:ascii="Times New Roman" w:hAnsi="Times New Roman" w:cs="Times New Roman"/>
                <w:sz w:val="20"/>
              </w:rPr>
              <w:t>i</w:t>
            </w:r>
            <w:r w:rsidRPr="00D62E39">
              <w:rPr>
                <w:rFonts w:ascii="Times New Roman" w:hAnsi="Times New Roman" w:cs="Times New Roman"/>
                <w:sz w:val="20"/>
                <w:lang w:val="ru-RU"/>
              </w:rPr>
              <w:t>)</w:t>
            </w:r>
            <w:proofErr w:type="spellStart"/>
            <w:r w:rsidRPr="00D62E39">
              <w:rPr>
                <w:rFonts w:ascii="Times New Roman" w:hAnsi="Times New Roman" w:cs="Times New Roman"/>
                <w:sz w:val="20"/>
                <w:lang w:val="ru-RU"/>
              </w:rPr>
              <w:t>перилен</w:t>
            </w:r>
            <w:proofErr w:type="spellEnd"/>
          </w:p>
        </w:tc>
        <w:tc>
          <w:tcPr>
            <w:tcW w:w="1134"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22</w:t>
            </w:r>
          </w:p>
        </w:tc>
        <w:tc>
          <w:tcPr>
            <w:tcW w:w="987"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34,01</w:t>
            </w:r>
          </w:p>
        </w:tc>
        <w:tc>
          <w:tcPr>
            <w:tcW w:w="709"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276,34</w:t>
            </w:r>
          </w:p>
        </w:tc>
        <w:tc>
          <w:tcPr>
            <w:tcW w:w="99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0,000 3</w:t>
            </w:r>
          </w:p>
        </w:tc>
        <w:tc>
          <w:tcPr>
            <w:tcW w:w="998" w:type="dxa"/>
          </w:tcPr>
          <w:p w:rsidR="007220E4" w:rsidRPr="00D62E39" w:rsidRDefault="007220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1,3 × 10</w:t>
            </w:r>
            <w:r w:rsidRPr="00D62E39">
              <w:rPr>
                <w:rFonts w:ascii="Times New Roman" w:hAnsi="Times New Roman" w:cs="Times New Roman"/>
                <w:position w:val="4"/>
                <w:sz w:val="16"/>
              </w:rPr>
              <w:t>−11</w:t>
            </w:r>
          </w:p>
        </w:tc>
        <w:tc>
          <w:tcPr>
            <w:tcW w:w="56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6,63</w:t>
            </w:r>
          </w:p>
        </w:tc>
        <w:tc>
          <w:tcPr>
            <w:tcW w:w="567"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520</w:t>
            </w:r>
          </w:p>
        </w:tc>
        <w:tc>
          <w:tcPr>
            <w:tcW w:w="997" w:type="dxa"/>
          </w:tcPr>
          <w:p w:rsidR="007220E4" w:rsidRPr="00D62E39" w:rsidRDefault="007220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4,5 × 10</w:t>
            </w:r>
            <w:r w:rsidRPr="00D62E39">
              <w:rPr>
                <w:rFonts w:ascii="Times New Roman" w:hAnsi="Times New Roman" w:cs="Times New Roman"/>
                <w:position w:val="4"/>
                <w:sz w:val="16"/>
              </w:rPr>
              <w:t>−2</w:t>
            </w:r>
          </w:p>
        </w:tc>
      </w:tr>
      <w:tr w:rsidR="007220E4" w:rsidRPr="00D62E39" w:rsidTr="007220E4">
        <w:trPr>
          <w:trHeight w:val="293"/>
        </w:trPr>
        <w:tc>
          <w:tcPr>
            <w:tcW w:w="2410" w:type="dxa"/>
          </w:tcPr>
          <w:p w:rsidR="007220E4" w:rsidRPr="00D62E39" w:rsidRDefault="007220E4" w:rsidP="007220E4">
            <w:pPr>
              <w:pStyle w:val="TableParagraph"/>
              <w:ind w:firstLine="279"/>
              <w:jc w:val="both"/>
              <w:rPr>
                <w:rFonts w:ascii="Times New Roman" w:hAnsi="Times New Roman" w:cs="Times New Roman"/>
                <w:sz w:val="20"/>
                <w:lang w:val="ru-RU"/>
              </w:rPr>
            </w:pPr>
            <w:proofErr w:type="spellStart"/>
            <w:r w:rsidRPr="00D62E39">
              <w:rPr>
                <w:rFonts w:ascii="Times New Roman" w:hAnsi="Times New Roman" w:cs="Times New Roman"/>
                <w:sz w:val="20"/>
                <w:lang w:val="ru-RU"/>
              </w:rPr>
              <w:t>Коронен</w:t>
            </w:r>
            <w:proofErr w:type="spellEnd"/>
          </w:p>
        </w:tc>
        <w:tc>
          <w:tcPr>
            <w:tcW w:w="1134"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24</w:t>
            </w:r>
          </w:p>
        </w:tc>
        <w:tc>
          <w:tcPr>
            <w:tcW w:w="987"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34,01</w:t>
            </w:r>
          </w:p>
        </w:tc>
        <w:tc>
          <w:tcPr>
            <w:tcW w:w="709"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300,36</w:t>
            </w:r>
          </w:p>
        </w:tc>
        <w:tc>
          <w:tcPr>
            <w:tcW w:w="99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0,000 1</w:t>
            </w:r>
          </w:p>
        </w:tc>
        <w:tc>
          <w:tcPr>
            <w:tcW w:w="998" w:type="dxa"/>
          </w:tcPr>
          <w:p w:rsidR="007220E4" w:rsidRPr="00D62E39" w:rsidRDefault="007220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2,9 × 10</w:t>
            </w:r>
            <w:r w:rsidRPr="00D62E39">
              <w:rPr>
                <w:rFonts w:ascii="Times New Roman" w:hAnsi="Times New Roman" w:cs="Times New Roman"/>
                <w:position w:val="4"/>
                <w:sz w:val="16"/>
              </w:rPr>
              <w:t>−13</w:t>
            </w:r>
          </w:p>
        </w:tc>
        <w:tc>
          <w:tcPr>
            <w:tcW w:w="56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7,64</w:t>
            </w:r>
          </w:p>
        </w:tc>
        <w:tc>
          <w:tcPr>
            <w:tcW w:w="567"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525</w:t>
            </w:r>
          </w:p>
        </w:tc>
        <w:tc>
          <w:tcPr>
            <w:tcW w:w="997" w:type="dxa"/>
          </w:tcPr>
          <w:p w:rsidR="007220E4" w:rsidRPr="00D62E39" w:rsidRDefault="007220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4,3 × 10</w:t>
            </w:r>
            <w:r w:rsidRPr="00D62E39">
              <w:rPr>
                <w:rFonts w:ascii="Times New Roman" w:hAnsi="Times New Roman" w:cs="Times New Roman"/>
                <w:position w:val="4"/>
                <w:sz w:val="16"/>
              </w:rPr>
              <w:t>−2</w:t>
            </w:r>
          </w:p>
        </w:tc>
      </w:tr>
      <w:tr w:rsidR="007220E4" w:rsidRPr="00D62E39" w:rsidTr="007220E4">
        <w:trPr>
          <w:trHeight w:val="288"/>
        </w:trPr>
        <w:tc>
          <w:tcPr>
            <w:tcW w:w="2410" w:type="dxa"/>
          </w:tcPr>
          <w:p w:rsidR="007220E4" w:rsidRPr="00D62E39" w:rsidRDefault="007220E4" w:rsidP="007220E4">
            <w:pPr>
              <w:pStyle w:val="TableParagraph"/>
              <w:ind w:firstLine="279"/>
              <w:jc w:val="both"/>
              <w:rPr>
                <w:rFonts w:ascii="Times New Roman" w:hAnsi="Times New Roman" w:cs="Times New Roman"/>
                <w:sz w:val="20"/>
                <w:lang w:val="ru-RU"/>
              </w:rPr>
            </w:pPr>
            <w:proofErr w:type="spellStart"/>
            <w:r w:rsidRPr="00D62E39">
              <w:rPr>
                <w:rFonts w:ascii="Times New Roman" w:hAnsi="Times New Roman" w:cs="Times New Roman"/>
                <w:sz w:val="20"/>
                <w:lang w:val="ru-RU"/>
              </w:rPr>
              <w:t>Индендо</w:t>
            </w:r>
            <w:proofErr w:type="spellEnd"/>
            <w:r w:rsidRPr="00D62E39">
              <w:rPr>
                <w:rFonts w:ascii="Times New Roman" w:hAnsi="Times New Roman" w:cs="Times New Roman"/>
                <w:sz w:val="20"/>
              </w:rPr>
              <w:t>(1,2,3-cd)</w:t>
            </w:r>
            <w:proofErr w:type="spellStart"/>
            <w:r w:rsidRPr="00D62E39">
              <w:rPr>
                <w:rFonts w:ascii="Times New Roman" w:hAnsi="Times New Roman" w:cs="Times New Roman"/>
                <w:sz w:val="20"/>
                <w:lang w:val="ru-RU"/>
              </w:rPr>
              <w:t>пирен</w:t>
            </w:r>
            <w:proofErr w:type="spellEnd"/>
          </w:p>
        </w:tc>
        <w:tc>
          <w:tcPr>
            <w:tcW w:w="1134"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22</w:t>
            </w:r>
          </w:p>
        </w:tc>
        <w:tc>
          <w:tcPr>
            <w:tcW w:w="987"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35,01</w:t>
            </w:r>
          </w:p>
        </w:tc>
        <w:tc>
          <w:tcPr>
            <w:tcW w:w="709"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276,34</w:t>
            </w:r>
          </w:p>
        </w:tc>
        <w:tc>
          <w:tcPr>
            <w:tcW w:w="99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0,000 2</w:t>
            </w:r>
          </w:p>
        </w:tc>
        <w:tc>
          <w:tcPr>
            <w:tcW w:w="998" w:type="dxa"/>
          </w:tcPr>
          <w:p w:rsidR="007220E4" w:rsidRPr="00D62E39" w:rsidRDefault="007220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1,7 × 10</w:t>
            </w:r>
            <w:r w:rsidRPr="00D62E39">
              <w:rPr>
                <w:rFonts w:ascii="Times New Roman" w:hAnsi="Times New Roman" w:cs="Times New Roman"/>
                <w:position w:val="4"/>
                <w:sz w:val="16"/>
              </w:rPr>
              <w:t>−11</w:t>
            </w:r>
          </w:p>
        </w:tc>
        <w:tc>
          <w:tcPr>
            <w:tcW w:w="56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6,7</w:t>
            </w:r>
          </w:p>
        </w:tc>
        <w:tc>
          <w:tcPr>
            <w:tcW w:w="567"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536</w:t>
            </w:r>
          </w:p>
        </w:tc>
        <w:tc>
          <w:tcPr>
            <w:tcW w:w="997" w:type="dxa"/>
          </w:tcPr>
          <w:p w:rsidR="007220E4" w:rsidRPr="00D62E39" w:rsidRDefault="007220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4,5 × 10</w:t>
            </w:r>
            <w:r w:rsidRPr="00D62E39">
              <w:rPr>
                <w:rFonts w:ascii="Times New Roman" w:hAnsi="Times New Roman" w:cs="Times New Roman"/>
                <w:position w:val="4"/>
                <w:sz w:val="16"/>
              </w:rPr>
              <w:t>−2</w:t>
            </w:r>
          </w:p>
        </w:tc>
      </w:tr>
      <w:tr w:rsidR="007220E4" w:rsidRPr="00D62E39" w:rsidTr="007220E4">
        <w:trPr>
          <w:trHeight w:val="283"/>
        </w:trPr>
        <w:tc>
          <w:tcPr>
            <w:tcW w:w="9356" w:type="dxa"/>
            <w:gridSpan w:val="9"/>
          </w:tcPr>
          <w:p w:rsidR="007220E4" w:rsidRPr="00D62E39" w:rsidRDefault="007220E4" w:rsidP="007220E4">
            <w:pPr>
              <w:pStyle w:val="TableParagraph"/>
              <w:spacing w:before="18"/>
              <w:ind w:firstLine="279"/>
              <w:jc w:val="left"/>
              <w:rPr>
                <w:rFonts w:ascii="Times New Roman" w:hAnsi="Times New Roman" w:cs="Times New Roman"/>
                <w:b/>
                <w:sz w:val="20"/>
                <w:lang w:val="ru-RU"/>
              </w:rPr>
            </w:pPr>
            <w:r w:rsidRPr="00D62E39">
              <w:rPr>
                <w:rFonts w:ascii="Times New Roman" w:hAnsi="Times New Roman" w:cs="Times New Roman"/>
                <w:b/>
                <w:sz w:val="20"/>
                <w:lang w:val="ru-RU"/>
              </w:rPr>
              <w:t xml:space="preserve">Фракции </w:t>
            </w:r>
          </w:p>
        </w:tc>
      </w:tr>
      <w:tr w:rsidR="007220E4" w:rsidRPr="00D62E39" w:rsidTr="007220E4">
        <w:trPr>
          <w:trHeight w:val="288"/>
        </w:trPr>
        <w:tc>
          <w:tcPr>
            <w:tcW w:w="4531" w:type="dxa"/>
            <w:gridSpan w:val="3"/>
          </w:tcPr>
          <w:p w:rsidR="007220E4" w:rsidRPr="00D62E39" w:rsidRDefault="007220E4" w:rsidP="007220E4">
            <w:pPr>
              <w:pStyle w:val="TableParagraph"/>
              <w:spacing w:before="18"/>
              <w:ind w:firstLine="279"/>
              <w:jc w:val="both"/>
              <w:rPr>
                <w:rFonts w:ascii="Times New Roman" w:hAnsi="Times New Roman" w:cs="Times New Roman"/>
                <w:sz w:val="20"/>
              </w:rPr>
            </w:pPr>
            <w:r w:rsidRPr="00D62E39">
              <w:rPr>
                <w:rFonts w:ascii="Times New Roman" w:hAnsi="Times New Roman" w:cs="Times New Roman"/>
                <w:sz w:val="20"/>
                <w:lang w:val="ru-RU"/>
              </w:rPr>
              <w:t xml:space="preserve">Алифатическая </w:t>
            </w:r>
            <w:r w:rsidRPr="00D62E39">
              <w:rPr>
                <w:rFonts w:ascii="Times New Roman" w:hAnsi="Times New Roman" w:cs="Times New Roman"/>
                <w:sz w:val="20"/>
              </w:rPr>
              <w:t>&gt;EC5-EC6</w:t>
            </w:r>
          </w:p>
        </w:tc>
        <w:tc>
          <w:tcPr>
            <w:tcW w:w="709" w:type="dxa"/>
          </w:tcPr>
          <w:p w:rsidR="007220E4" w:rsidRPr="00D62E39" w:rsidRDefault="007220E4" w:rsidP="007220E4">
            <w:pPr>
              <w:pStyle w:val="TableParagraph"/>
              <w:spacing w:before="18"/>
              <w:rPr>
                <w:rFonts w:ascii="Times New Roman" w:hAnsi="Times New Roman" w:cs="Times New Roman"/>
                <w:sz w:val="20"/>
              </w:rPr>
            </w:pPr>
            <w:r w:rsidRPr="00D62E39">
              <w:rPr>
                <w:rFonts w:ascii="Times New Roman" w:hAnsi="Times New Roman" w:cs="Times New Roman"/>
                <w:sz w:val="20"/>
              </w:rPr>
              <w:t>86</w:t>
            </w:r>
          </w:p>
        </w:tc>
        <w:tc>
          <w:tcPr>
            <w:tcW w:w="992" w:type="dxa"/>
          </w:tcPr>
          <w:p w:rsidR="007220E4" w:rsidRPr="00D62E39" w:rsidRDefault="007220E4" w:rsidP="007220E4">
            <w:pPr>
              <w:pStyle w:val="TableParagraph"/>
              <w:spacing w:before="18"/>
              <w:rPr>
                <w:rFonts w:ascii="Times New Roman" w:hAnsi="Times New Roman" w:cs="Times New Roman"/>
                <w:sz w:val="20"/>
              </w:rPr>
            </w:pPr>
            <w:r w:rsidRPr="00D62E39">
              <w:rPr>
                <w:rFonts w:ascii="Times New Roman" w:hAnsi="Times New Roman" w:cs="Times New Roman"/>
                <w:sz w:val="20"/>
              </w:rPr>
              <w:t>14</w:t>
            </w:r>
          </w:p>
        </w:tc>
        <w:tc>
          <w:tcPr>
            <w:tcW w:w="998" w:type="dxa"/>
          </w:tcPr>
          <w:p w:rsidR="007220E4" w:rsidRPr="00D62E39" w:rsidRDefault="007220E4" w:rsidP="007220E4">
            <w:pPr>
              <w:pStyle w:val="TableParagraph"/>
              <w:spacing w:before="18"/>
              <w:rPr>
                <w:rFonts w:ascii="Times New Roman" w:hAnsi="Times New Roman" w:cs="Times New Roman"/>
                <w:sz w:val="20"/>
              </w:rPr>
            </w:pPr>
            <w:r w:rsidRPr="00D62E39">
              <w:rPr>
                <w:rFonts w:ascii="Times New Roman" w:hAnsi="Times New Roman" w:cs="Times New Roman"/>
                <w:sz w:val="20"/>
              </w:rPr>
              <w:t>22</w:t>
            </w:r>
          </w:p>
        </w:tc>
        <w:tc>
          <w:tcPr>
            <w:tcW w:w="562" w:type="dxa"/>
          </w:tcPr>
          <w:p w:rsidR="007220E4" w:rsidRPr="00D62E39" w:rsidRDefault="007220E4" w:rsidP="007220E4">
            <w:pPr>
              <w:pStyle w:val="TableParagraph"/>
              <w:spacing w:before="18"/>
              <w:rPr>
                <w:rFonts w:ascii="Times New Roman" w:hAnsi="Times New Roman" w:cs="Times New Roman"/>
                <w:sz w:val="20"/>
              </w:rPr>
            </w:pPr>
            <w:r w:rsidRPr="00D62E39">
              <w:rPr>
                <w:rFonts w:ascii="Times New Roman" w:hAnsi="Times New Roman" w:cs="Times New Roman"/>
                <w:sz w:val="20"/>
              </w:rPr>
              <w:t>3,8</w:t>
            </w:r>
          </w:p>
        </w:tc>
        <w:tc>
          <w:tcPr>
            <w:tcW w:w="567" w:type="dxa"/>
          </w:tcPr>
          <w:p w:rsidR="007220E4" w:rsidRPr="00D62E39" w:rsidRDefault="007220E4" w:rsidP="007220E4">
            <w:pPr>
              <w:pStyle w:val="TableParagraph"/>
              <w:spacing w:before="18"/>
              <w:rPr>
                <w:rFonts w:ascii="Times New Roman" w:hAnsi="Times New Roman" w:cs="Times New Roman"/>
                <w:sz w:val="20"/>
              </w:rPr>
            </w:pPr>
            <w:r w:rsidRPr="00D62E39">
              <w:rPr>
                <w:rFonts w:ascii="Times New Roman" w:hAnsi="Times New Roman" w:cs="Times New Roman"/>
                <w:sz w:val="20"/>
              </w:rPr>
              <w:t>66</w:t>
            </w:r>
          </w:p>
        </w:tc>
        <w:tc>
          <w:tcPr>
            <w:tcW w:w="997" w:type="dxa"/>
          </w:tcPr>
          <w:p w:rsidR="007220E4" w:rsidRPr="00D62E39" w:rsidRDefault="007220E4" w:rsidP="007220E4">
            <w:pPr>
              <w:pStyle w:val="TableParagraph"/>
              <w:spacing w:before="16"/>
              <w:rPr>
                <w:rFonts w:ascii="Times New Roman" w:hAnsi="Times New Roman" w:cs="Times New Roman"/>
                <w:sz w:val="16"/>
              </w:rPr>
            </w:pPr>
            <w:r w:rsidRPr="00D62E39">
              <w:rPr>
                <w:rFonts w:ascii="Times New Roman" w:hAnsi="Times New Roman" w:cs="Times New Roman"/>
                <w:sz w:val="20"/>
              </w:rPr>
              <w:t>8,0 × 10</w:t>
            </w:r>
            <w:r w:rsidRPr="00D62E39">
              <w:rPr>
                <w:rFonts w:ascii="Times New Roman" w:hAnsi="Times New Roman" w:cs="Times New Roman"/>
                <w:position w:val="4"/>
                <w:sz w:val="16"/>
              </w:rPr>
              <w:t>−2</w:t>
            </w:r>
          </w:p>
        </w:tc>
      </w:tr>
      <w:tr w:rsidR="007220E4" w:rsidRPr="00D62E39" w:rsidTr="007220E4">
        <w:trPr>
          <w:trHeight w:val="293"/>
        </w:trPr>
        <w:tc>
          <w:tcPr>
            <w:tcW w:w="4531" w:type="dxa"/>
            <w:gridSpan w:val="3"/>
          </w:tcPr>
          <w:p w:rsidR="007220E4" w:rsidRPr="00D62E39" w:rsidRDefault="007220E4" w:rsidP="007220E4">
            <w:pPr>
              <w:pStyle w:val="TableParagraph"/>
              <w:ind w:firstLine="279"/>
              <w:jc w:val="both"/>
              <w:rPr>
                <w:rFonts w:ascii="Times New Roman" w:hAnsi="Times New Roman" w:cs="Times New Roman"/>
                <w:sz w:val="20"/>
              </w:rPr>
            </w:pPr>
            <w:r w:rsidRPr="00D62E39">
              <w:rPr>
                <w:rFonts w:ascii="Times New Roman" w:hAnsi="Times New Roman" w:cs="Times New Roman"/>
                <w:sz w:val="20"/>
                <w:lang w:val="ru-RU"/>
              </w:rPr>
              <w:t xml:space="preserve">Алифатическая </w:t>
            </w:r>
            <w:r w:rsidRPr="00D62E39">
              <w:rPr>
                <w:rFonts w:ascii="Times New Roman" w:hAnsi="Times New Roman" w:cs="Times New Roman"/>
                <w:sz w:val="20"/>
              </w:rPr>
              <w:t>&gt;EC6-EC8</w:t>
            </w:r>
          </w:p>
        </w:tc>
        <w:tc>
          <w:tcPr>
            <w:tcW w:w="709"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100</w:t>
            </w:r>
          </w:p>
        </w:tc>
        <w:tc>
          <w:tcPr>
            <w:tcW w:w="99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5,4</w:t>
            </w:r>
          </w:p>
        </w:tc>
        <w:tc>
          <w:tcPr>
            <w:tcW w:w="998"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7,5</w:t>
            </w:r>
          </w:p>
        </w:tc>
        <w:tc>
          <w:tcPr>
            <w:tcW w:w="56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4,5</w:t>
            </w:r>
          </w:p>
        </w:tc>
        <w:tc>
          <w:tcPr>
            <w:tcW w:w="567"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95</w:t>
            </w:r>
          </w:p>
        </w:tc>
        <w:tc>
          <w:tcPr>
            <w:tcW w:w="997" w:type="dxa"/>
          </w:tcPr>
          <w:p w:rsidR="007220E4" w:rsidRPr="00D62E39" w:rsidRDefault="007220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7,4 × 10</w:t>
            </w:r>
            <w:r w:rsidRPr="00D62E39">
              <w:rPr>
                <w:rFonts w:ascii="Times New Roman" w:hAnsi="Times New Roman" w:cs="Times New Roman"/>
                <w:position w:val="4"/>
                <w:sz w:val="16"/>
              </w:rPr>
              <w:t>−2</w:t>
            </w:r>
          </w:p>
        </w:tc>
      </w:tr>
      <w:tr w:rsidR="007220E4" w:rsidRPr="00D62E39" w:rsidTr="007220E4">
        <w:trPr>
          <w:trHeight w:val="293"/>
        </w:trPr>
        <w:tc>
          <w:tcPr>
            <w:tcW w:w="4531" w:type="dxa"/>
            <w:gridSpan w:val="3"/>
          </w:tcPr>
          <w:p w:rsidR="007220E4" w:rsidRPr="00D62E39" w:rsidRDefault="007220E4" w:rsidP="007220E4">
            <w:pPr>
              <w:pStyle w:val="TableParagraph"/>
              <w:ind w:firstLine="279"/>
              <w:jc w:val="both"/>
              <w:rPr>
                <w:rFonts w:ascii="Times New Roman" w:hAnsi="Times New Roman" w:cs="Times New Roman"/>
                <w:sz w:val="20"/>
              </w:rPr>
            </w:pPr>
            <w:r w:rsidRPr="00D62E39">
              <w:rPr>
                <w:rFonts w:ascii="Times New Roman" w:hAnsi="Times New Roman" w:cs="Times New Roman"/>
                <w:sz w:val="20"/>
                <w:lang w:val="ru-RU"/>
              </w:rPr>
              <w:t xml:space="preserve">Алифатическая </w:t>
            </w:r>
            <w:r w:rsidRPr="00D62E39">
              <w:rPr>
                <w:rFonts w:ascii="Times New Roman" w:hAnsi="Times New Roman" w:cs="Times New Roman"/>
                <w:sz w:val="20"/>
              </w:rPr>
              <w:t>&gt;EC8-EC10</w:t>
            </w:r>
          </w:p>
        </w:tc>
        <w:tc>
          <w:tcPr>
            <w:tcW w:w="709"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140</w:t>
            </w:r>
          </w:p>
        </w:tc>
        <w:tc>
          <w:tcPr>
            <w:tcW w:w="99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0,35</w:t>
            </w:r>
          </w:p>
        </w:tc>
        <w:tc>
          <w:tcPr>
            <w:tcW w:w="998"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0,32</w:t>
            </w:r>
          </w:p>
        </w:tc>
        <w:tc>
          <w:tcPr>
            <w:tcW w:w="56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5,2</w:t>
            </w:r>
          </w:p>
        </w:tc>
        <w:tc>
          <w:tcPr>
            <w:tcW w:w="567"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195</w:t>
            </w:r>
          </w:p>
        </w:tc>
        <w:tc>
          <w:tcPr>
            <w:tcW w:w="997" w:type="dxa"/>
          </w:tcPr>
          <w:p w:rsidR="007220E4" w:rsidRPr="00D62E39" w:rsidRDefault="007220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6,2 × 10</w:t>
            </w:r>
            <w:r w:rsidRPr="00D62E39">
              <w:rPr>
                <w:rFonts w:ascii="Times New Roman" w:hAnsi="Times New Roman" w:cs="Times New Roman"/>
                <w:position w:val="4"/>
                <w:sz w:val="16"/>
              </w:rPr>
              <w:t>−2</w:t>
            </w:r>
          </w:p>
        </w:tc>
      </w:tr>
      <w:tr w:rsidR="007220E4" w:rsidRPr="00D62E39" w:rsidTr="007220E4">
        <w:trPr>
          <w:trHeight w:val="293"/>
        </w:trPr>
        <w:tc>
          <w:tcPr>
            <w:tcW w:w="4531" w:type="dxa"/>
            <w:gridSpan w:val="3"/>
          </w:tcPr>
          <w:p w:rsidR="007220E4" w:rsidRPr="00D62E39" w:rsidRDefault="007220E4" w:rsidP="007220E4">
            <w:pPr>
              <w:pStyle w:val="TableParagraph"/>
              <w:ind w:firstLine="279"/>
              <w:jc w:val="both"/>
              <w:rPr>
                <w:rFonts w:ascii="Times New Roman" w:hAnsi="Times New Roman" w:cs="Times New Roman"/>
                <w:sz w:val="20"/>
              </w:rPr>
            </w:pPr>
            <w:r w:rsidRPr="00D62E39">
              <w:rPr>
                <w:rFonts w:ascii="Times New Roman" w:hAnsi="Times New Roman" w:cs="Times New Roman"/>
                <w:sz w:val="20"/>
                <w:lang w:val="ru-RU"/>
              </w:rPr>
              <w:t xml:space="preserve">Алифатическая </w:t>
            </w:r>
            <w:r w:rsidRPr="00D62E39">
              <w:rPr>
                <w:rFonts w:ascii="Times New Roman" w:hAnsi="Times New Roman" w:cs="Times New Roman"/>
                <w:sz w:val="20"/>
              </w:rPr>
              <w:t>&gt;EC10-EC12</w:t>
            </w:r>
          </w:p>
        </w:tc>
        <w:tc>
          <w:tcPr>
            <w:tcW w:w="709"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160</w:t>
            </w:r>
          </w:p>
        </w:tc>
        <w:tc>
          <w:tcPr>
            <w:tcW w:w="99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0,026</w:t>
            </w:r>
          </w:p>
        </w:tc>
        <w:tc>
          <w:tcPr>
            <w:tcW w:w="998"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0,03</w:t>
            </w:r>
          </w:p>
        </w:tc>
        <w:tc>
          <w:tcPr>
            <w:tcW w:w="56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6,3</w:t>
            </w:r>
          </w:p>
        </w:tc>
        <w:tc>
          <w:tcPr>
            <w:tcW w:w="567"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200</w:t>
            </w:r>
          </w:p>
        </w:tc>
        <w:tc>
          <w:tcPr>
            <w:tcW w:w="997" w:type="dxa"/>
          </w:tcPr>
          <w:p w:rsidR="007220E4" w:rsidRPr="00D62E39" w:rsidRDefault="007220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5,9 × 10</w:t>
            </w:r>
            <w:r w:rsidRPr="00D62E39">
              <w:rPr>
                <w:rFonts w:ascii="Times New Roman" w:hAnsi="Times New Roman" w:cs="Times New Roman"/>
                <w:position w:val="4"/>
                <w:sz w:val="16"/>
              </w:rPr>
              <w:t>−2</w:t>
            </w:r>
          </w:p>
        </w:tc>
      </w:tr>
      <w:tr w:rsidR="007220E4" w:rsidRPr="00D62E39" w:rsidTr="007220E4">
        <w:trPr>
          <w:trHeight w:val="293"/>
        </w:trPr>
        <w:tc>
          <w:tcPr>
            <w:tcW w:w="4531" w:type="dxa"/>
            <w:gridSpan w:val="3"/>
          </w:tcPr>
          <w:p w:rsidR="007220E4" w:rsidRPr="00D62E39" w:rsidRDefault="007220E4" w:rsidP="007220E4">
            <w:pPr>
              <w:pStyle w:val="TableParagraph"/>
              <w:ind w:firstLine="279"/>
              <w:jc w:val="both"/>
              <w:rPr>
                <w:rFonts w:ascii="Times New Roman" w:hAnsi="Times New Roman" w:cs="Times New Roman"/>
                <w:sz w:val="20"/>
              </w:rPr>
            </w:pPr>
            <w:r w:rsidRPr="00D62E39">
              <w:rPr>
                <w:rFonts w:ascii="Times New Roman" w:hAnsi="Times New Roman" w:cs="Times New Roman"/>
                <w:sz w:val="20"/>
                <w:lang w:val="ru-RU"/>
              </w:rPr>
              <w:t xml:space="preserve">Алифатическая </w:t>
            </w:r>
            <w:r w:rsidRPr="00D62E39">
              <w:rPr>
                <w:rFonts w:ascii="Times New Roman" w:hAnsi="Times New Roman" w:cs="Times New Roman"/>
                <w:sz w:val="20"/>
              </w:rPr>
              <w:t>&gt;EC12-EC16</w:t>
            </w:r>
          </w:p>
        </w:tc>
        <w:tc>
          <w:tcPr>
            <w:tcW w:w="709"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210</w:t>
            </w:r>
          </w:p>
        </w:tc>
        <w:tc>
          <w:tcPr>
            <w:tcW w:w="99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0,004 9</w:t>
            </w:r>
          </w:p>
        </w:tc>
        <w:tc>
          <w:tcPr>
            <w:tcW w:w="998"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0,001</w:t>
            </w:r>
          </w:p>
        </w:tc>
        <w:tc>
          <w:tcPr>
            <w:tcW w:w="56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7,7</w:t>
            </w:r>
          </w:p>
        </w:tc>
        <w:tc>
          <w:tcPr>
            <w:tcW w:w="567"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270</w:t>
            </w:r>
          </w:p>
        </w:tc>
        <w:tc>
          <w:tcPr>
            <w:tcW w:w="997" w:type="dxa"/>
          </w:tcPr>
          <w:p w:rsidR="007220E4" w:rsidRPr="00D62E39" w:rsidRDefault="007220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5,1 × 10</w:t>
            </w:r>
            <w:r w:rsidRPr="00D62E39">
              <w:rPr>
                <w:rFonts w:ascii="Times New Roman" w:hAnsi="Times New Roman" w:cs="Times New Roman"/>
                <w:position w:val="4"/>
                <w:sz w:val="16"/>
              </w:rPr>
              <w:t>−2</w:t>
            </w:r>
          </w:p>
        </w:tc>
      </w:tr>
      <w:tr w:rsidR="007220E4" w:rsidRPr="00D62E39" w:rsidTr="007220E4">
        <w:trPr>
          <w:trHeight w:val="293"/>
        </w:trPr>
        <w:tc>
          <w:tcPr>
            <w:tcW w:w="4531" w:type="dxa"/>
            <w:gridSpan w:val="3"/>
          </w:tcPr>
          <w:p w:rsidR="007220E4" w:rsidRPr="00D62E39" w:rsidRDefault="007220E4" w:rsidP="007220E4">
            <w:pPr>
              <w:pStyle w:val="TableParagraph"/>
              <w:ind w:firstLine="279"/>
              <w:jc w:val="both"/>
              <w:rPr>
                <w:rFonts w:ascii="Times New Roman" w:hAnsi="Times New Roman" w:cs="Times New Roman"/>
                <w:sz w:val="20"/>
              </w:rPr>
            </w:pPr>
            <w:r w:rsidRPr="00D62E39">
              <w:rPr>
                <w:rFonts w:ascii="Times New Roman" w:hAnsi="Times New Roman" w:cs="Times New Roman"/>
                <w:sz w:val="20"/>
                <w:lang w:val="ru-RU"/>
              </w:rPr>
              <w:t xml:space="preserve">Алифатическая </w:t>
            </w:r>
            <w:r w:rsidRPr="00D62E39">
              <w:rPr>
                <w:rFonts w:ascii="Times New Roman" w:hAnsi="Times New Roman" w:cs="Times New Roman"/>
                <w:sz w:val="20"/>
              </w:rPr>
              <w:t>&gt;EC16-EC35</w:t>
            </w:r>
          </w:p>
        </w:tc>
        <w:tc>
          <w:tcPr>
            <w:tcW w:w="709"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340</w:t>
            </w:r>
          </w:p>
        </w:tc>
        <w:tc>
          <w:tcPr>
            <w:tcW w:w="99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0,000 1</w:t>
            </w:r>
          </w:p>
        </w:tc>
        <w:tc>
          <w:tcPr>
            <w:tcW w:w="998"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0,000 1</w:t>
            </w:r>
          </w:p>
        </w:tc>
        <w:tc>
          <w:tcPr>
            <w:tcW w:w="56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12</w:t>
            </w:r>
          </w:p>
        </w:tc>
        <w:tc>
          <w:tcPr>
            <w:tcW w:w="567"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380</w:t>
            </w:r>
          </w:p>
        </w:tc>
        <w:tc>
          <w:tcPr>
            <w:tcW w:w="997" w:type="dxa"/>
          </w:tcPr>
          <w:p w:rsidR="007220E4" w:rsidRPr="00D62E39" w:rsidRDefault="007220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4,1 × 10</w:t>
            </w:r>
            <w:r w:rsidRPr="00D62E39">
              <w:rPr>
                <w:rFonts w:ascii="Times New Roman" w:hAnsi="Times New Roman" w:cs="Times New Roman"/>
                <w:position w:val="4"/>
                <w:sz w:val="16"/>
              </w:rPr>
              <w:t>−2</w:t>
            </w:r>
          </w:p>
        </w:tc>
      </w:tr>
      <w:tr w:rsidR="007220E4" w:rsidRPr="00D62E39" w:rsidTr="007220E4">
        <w:trPr>
          <w:trHeight w:val="293"/>
        </w:trPr>
        <w:tc>
          <w:tcPr>
            <w:tcW w:w="4531" w:type="dxa"/>
            <w:gridSpan w:val="3"/>
          </w:tcPr>
          <w:p w:rsidR="007220E4" w:rsidRPr="00D62E39" w:rsidRDefault="007220E4" w:rsidP="007220E4">
            <w:pPr>
              <w:pStyle w:val="TableParagraph"/>
              <w:ind w:firstLine="279"/>
              <w:jc w:val="both"/>
              <w:rPr>
                <w:rFonts w:ascii="Times New Roman" w:hAnsi="Times New Roman" w:cs="Times New Roman"/>
                <w:sz w:val="20"/>
              </w:rPr>
            </w:pPr>
            <w:r w:rsidRPr="00D62E39">
              <w:rPr>
                <w:rFonts w:ascii="Times New Roman" w:hAnsi="Times New Roman" w:cs="Times New Roman"/>
                <w:sz w:val="20"/>
                <w:lang w:val="ru-RU"/>
              </w:rPr>
              <w:t xml:space="preserve">Алифатическая </w:t>
            </w:r>
            <w:r w:rsidRPr="00D62E39">
              <w:rPr>
                <w:rFonts w:ascii="Times New Roman" w:hAnsi="Times New Roman" w:cs="Times New Roman"/>
                <w:sz w:val="20"/>
              </w:rPr>
              <w:t>&gt;EC35-EC44</w:t>
            </w:r>
          </w:p>
        </w:tc>
        <w:tc>
          <w:tcPr>
            <w:tcW w:w="709"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490</w:t>
            </w:r>
          </w:p>
        </w:tc>
        <w:tc>
          <w:tcPr>
            <w:tcW w:w="992" w:type="dxa"/>
          </w:tcPr>
          <w:p w:rsidR="007220E4" w:rsidRPr="00D62E39" w:rsidRDefault="007220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2,5 × 10</w:t>
            </w:r>
            <w:r w:rsidRPr="00D62E39">
              <w:rPr>
                <w:rFonts w:ascii="Times New Roman" w:hAnsi="Times New Roman" w:cs="Times New Roman"/>
                <w:position w:val="4"/>
                <w:sz w:val="16"/>
              </w:rPr>
              <w:t>−13</w:t>
            </w:r>
          </w:p>
        </w:tc>
        <w:tc>
          <w:tcPr>
            <w:tcW w:w="998" w:type="dxa"/>
          </w:tcPr>
          <w:p w:rsidR="007220E4" w:rsidRPr="00D62E39" w:rsidRDefault="007220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7,0 × 10</w:t>
            </w:r>
            <w:r w:rsidRPr="00D62E39">
              <w:rPr>
                <w:rFonts w:ascii="Times New Roman" w:hAnsi="Times New Roman" w:cs="Times New Roman"/>
                <w:position w:val="4"/>
                <w:sz w:val="16"/>
              </w:rPr>
              <w:t>−13</w:t>
            </w:r>
          </w:p>
        </w:tc>
        <w:tc>
          <w:tcPr>
            <w:tcW w:w="56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15</w:t>
            </w:r>
          </w:p>
        </w:tc>
        <w:tc>
          <w:tcPr>
            <w:tcW w:w="567"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490</w:t>
            </w:r>
          </w:p>
        </w:tc>
        <w:tc>
          <w:tcPr>
            <w:tcW w:w="997" w:type="dxa"/>
          </w:tcPr>
          <w:p w:rsidR="007220E4" w:rsidRPr="00D62E39" w:rsidRDefault="007220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3,3 × 10</w:t>
            </w:r>
            <w:r w:rsidRPr="00D62E39">
              <w:rPr>
                <w:rFonts w:ascii="Times New Roman" w:hAnsi="Times New Roman" w:cs="Times New Roman"/>
                <w:position w:val="4"/>
                <w:sz w:val="16"/>
              </w:rPr>
              <w:t>−2</w:t>
            </w:r>
          </w:p>
        </w:tc>
      </w:tr>
      <w:tr w:rsidR="007220E4" w:rsidRPr="00D62E39" w:rsidTr="007220E4">
        <w:trPr>
          <w:trHeight w:val="293"/>
        </w:trPr>
        <w:tc>
          <w:tcPr>
            <w:tcW w:w="4531" w:type="dxa"/>
            <w:gridSpan w:val="3"/>
          </w:tcPr>
          <w:p w:rsidR="007220E4" w:rsidRPr="00D62E39" w:rsidRDefault="007220E4" w:rsidP="007220E4">
            <w:pPr>
              <w:pStyle w:val="TableParagraph"/>
              <w:spacing w:before="21"/>
              <w:ind w:firstLine="279"/>
              <w:jc w:val="both"/>
              <w:rPr>
                <w:rFonts w:ascii="Times New Roman" w:hAnsi="Times New Roman" w:cs="Times New Roman"/>
                <w:sz w:val="16"/>
              </w:rPr>
            </w:pPr>
            <w:r w:rsidRPr="00D62E39">
              <w:rPr>
                <w:rFonts w:ascii="Times New Roman" w:hAnsi="Times New Roman" w:cs="Times New Roman"/>
                <w:sz w:val="20"/>
                <w:lang w:val="ru-RU"/>
              </w:rPr>
              <w:t xml:space="preserve">Ароматическая </w:t>
            </w:r>
            <w:r w:rsidRPr="00D62E39">
              <w:rPr>
                <w:rFonts w:ascii="Times New Roman" w:hAnsi="Times New Roman" w:cs="Times New Roman"/>
                <w:sz w:val="20"/>
              </w:rPr>
              <w:t>&gt;EC5-EC7</w:t>
            </w:r>
            <w:r w:rsidRPr="00D62E39">
              <w:rPr>
                <w:rFonts w:ascii="Times New Roman" w:hAnsi="Times New Roman" w:cs="Times New Roman"/>
                <w:position w:val="4"/>
                <w:sz w:val="16"/>
              </w:rPr>
              <w:t>a</w:t>
            </w:r>
          </w:p>
        </w:tc>
        <w:tc>
          <w:tcPr>
            <w:tcW w:w="709"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78</w:t>
            </w:r>
          </w:p>
        </w:tc>
        <w:tc>
          <w:tcPr>
            <w:tcW w:w="99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1790</w:t>
            </w:r>
          </w:p>
        </w:tc>
        <w:tc>
          <w:tcPr>
            <w:tcW w:w="998"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12,6</w:t>
            </w:r>
          </w:p>
        </w:tc>
        <w:tc>
          <w:tcPr>
            <w:tcW w:w="56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2,13</w:t>
            </w:r>
          </w:p>
        </w:tc>
        <w:tc>
          <w:tcPr>
            <w:tcW w:w="567"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80</w:t>
            </w:r>
          </w:p>
        </w:tc>
        <w:tc>
          <w:tcPr>
            <w:tcW w:w="997" w:type="dxa"/>
          </w:tcPr>
          <w:p w:rsidR="007220E4" w:rsidRPr="00D62E39" w:rsidRDefault="007220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8,4 × 10</w:t>
            </w:r>
            <w:r w:rsidRPr="00D62E39">
              <w:rPr>
                <w:rFonts w:ascii="Times New Roman" w:hAnsi="Times New Roman" w:cs="Times New Roman"/>
                <w:position w:val="4"/>
                <w:sz w:val="16"/>
              </w:rPr>
              <w:t>−2</w:t>
            </w:r>
          </w:p>
        </w:tc>
      </w:tr>
      <w:tr w:rsidR="007220E4" w:rsidRPr="00D62E39" w:rsidTr="007220E4">
        <w:trPr>
          <w:trHeight w:val="293"/>
        </w:trPr>
        <w:tc>
          <w:tcPr>
            <w:tcW w:w="4531" w:type="dxa"/>
            <w:gridSpan w:val="3"/>
          </w:tcPr>
          <w:p w:rsidR="007220E4" w:rsidRPr="00D62E39" w:rsidRDefault="007220E4" w:rsidP="007220E4">
            <w:pPr>
              <w:pStyle w:val="TableParagraph"/>
              <w:spacing w:before="21"/>
              <w:ind w:firstLine="279"/>
              <w:jc w:val="both"/>
              <w:rPr>
                <w:rFonts w:ascii="Times New Roman" w:hAnsi="Times New Roman" w:cs="Times New Roman"/>
                <w:sz w:val="16"/>
              </w:rPr>
            </w:pPr>
            <w:r w:rsidRPr="00D62E39">
              <w:rPr>
                <w:rFonts w:ascii="Times New Roman" w:hAnsi="Times New Roman" w:cs="Times New Roman"/>
                <w:sz w:val="20"/>
                <w:lang w:val="ru-RU"/>
              </w:rPr>
              <w:t xml:space="preserve">Ароматическая </w:t>
            </w:r>
            <w:r w:rsidRPr="00D62E39">
              <w:rPr>
                <w:rFonts w:ascii="Times New Roman" w:hAnsi="Times New Roman" w:cs="Times New Roman"/>
                <w:sz w:val="20"/>
              </w:rPr>
              <w:t>&gt;EC7-EC8</w:t>
            </w:r>
            <w:r w:rsidRPr="00D62E39">
              <w:rPr>
                <w:rFonts w:ascii="Times New Roman" w:hAnsi="Times New Roman" w:cs="Times New Roman"/>
                <w:position w:val="4"/>
                <w:sz w:val="16"/>
              </w:rPr>
              <w:t>b</w:t>
            </w:r>
          </w:p>
        </w:tc>
        <w:tc>
          <w:tcPr>
            <w:tcW w:w="709"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92</w:t>
            </w:r>
          </w:p>
        </w:tc>
        <w:tc>
          <w:tcPr>
            <w:tcW w:w="99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526</w:t>
            </w:r>
          </w:p>
        </w:tc>
        <w:tc>
          <w:tcPr>
            <w:tcW w:w="998"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3,8</w:t>
            </w:r>
          </w:p>
        </w:tc>
        <w:tc>
          <w:tcPr>
            <w:tcW w:w="56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2,73</w:t>
            </w:r>
          </w:p>
        </w:tc>
        <w:tc>
          <w:tcPr>
            <w:tcW w:w="567"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110</w:t>
            </w:r>
          </w:p>
        </w:tc>
        <w:tc>
          <w:tcPr>
            <w:tcW w:w="997" w:type="dxa"/>
          </w:tcPr>
          <w:p w:rsidR="007220E4" w:rsidRPr="00D62E39" w:rsidRDefault="007220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7,7 × 10</w:t>
            </w:r>
            <w:r w:rsidRPr="00D62E39">
              <w:rPr>
                <w:rFonts w:ascii="Times New Roman" w:hAnsi="Times New Roman" w:cs="Times New Roman"/>
                <w:position w:val="4"/>
                <w:sz w:val="16"/>
              </w:rPr>
              <w:t>−2</w:t>
            </w:r>
          </w:p>
        </w:tc>
      </w:tr>
      <w:tr w:rsidR="007220E4" w:rsidRPr="00D62E39" w:rsidTr="007220E4">
        <w:trPr>
          <w:trHeight w:val="293"/>
        </w:trPr>
        <w:tc>
          <w:tcPr>
            <w:tcW w:w="4531" w:type="dxa"/>
            <w:gridSpan w:val="3"/>
          </w:tcPr>
          <w:p w:rsidR="007220E4" w:rsidRPr="00D62E39" w:rsidRDefault="007220E4" w:rsidP="007220E4">
            <w:pPr>
              <w:pStyle w:val="TableParagraph"/>
              <w:ind w:firstLine="279"/>
              <w:jc w:val="both"/>
              <w:rPr>
                <w:rFonts w:ascii="Times New Roman" w:hAnsi="Times New Roman" w:cs="Times New Roman"/>
                <w:sz w:val="20"/>
              </w:rPr>
            </w:pPr>
            <w:r w:rsidRPr="00D62E39">
              <w:rPr>
                <w:rFonts w:ascii="Times New Roman" w:hAnsi="Times New Roman" w:cs="Times New Roman"/>
                <w:sz w:val="20"/>
                <w:lang w:val="ru-RU"/>
              </w:rPr>
              <w:t xml:space="preserve">Ароматическая </w:t>
            </w:r>
            <w:r w:rsidRPr="00D62E39">
              <w:rPr>
                <w:rFonts w:ascii="Times New Roman" w:hAnsi="Times New Roman" w:cs="Times New Roman"/>
                <w:sz w:val="20"/>
              </w:rPr>
              <w:t>&gt;EC8-EC10</w:t>
            </w:r>
          </w:p>
        </w:tc>
        <w:tc>
          <w:tcPr>
            <w:tcW w:w="709"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115</w:t>
            </w:r>
          </w:p>
        </w:tc>
        <w:tc>
          <w:tcPr>
            <w:tcW w:w="99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95</w:t>
            </w:r>
          </w:p>
        </w:tc>
        <w:tc>
          <w:tcPr>
            <w:tcW w:w="998"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0,64</w:t>
            </w:r>
          </w:p>
        </w:tc>
        <w:tc>
          <w:tcPr>
            <w:tcW w:w="56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3,7</w:t>
            </w:r>
          </w:p>
        </w:tc>
        <w:tc>
          <w:tcPr>
            <w:tcW w:w="567"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150</w:t>
            </w:r>
          </w:p>
        </w:tc>
        <w:tc>
          <w:tcPr>
            <w:tcW w:w="997" w:type="dxa"/>
          </w:tcPr>
          <w:p w:rsidR="007220E4" w:rsidRPr="00D62E39" w:rsidRDefault="007220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7,0 × 10</w:t>
            </w:r>
            <w:r w:rsidRPr="00D62E39">
              <w:rPr>
                <w:rFonts w:ascii="Times New Roman" w:hAnsi="Times New Roman" w:cs="Times New Roman"/>
                <w:position w:val="4"/>
                <w:sz w:val="16"/>
              </w:rPr>
              <w:t>−2</w:t>
            </w:r>
          </w:p>
        </w:tc>
      </w:tr>
      <w:tr w:rsidR="007220E4" w:rsidRPr="00D62E39" w:rsidTr="007220E4">
        <w:trPr>
          <w:trHeight w:val="293"/>
        </w:trPr>
        <w:tc>
          <w:tcPr>
            <w:tcW w:w="4531" w:type="dxa"/>
            <w:gridSpan w:val="3"/>
          </w:tcPr>
          <w:p w:rsidR="007220E4" w:rsidRPr="00D62E39" w:rsidRDefault="007220E4" w:rsidP="007220E4">
            <w:pPr>
              <w:pStyle w:val="TableParagraph"/>
              <w:ind w:firstLine="279"/>
              <w:jc w:val="both"/>
              <w:rPr>
                <w:rFonts w:ascii="Times New Roman" w:hAnsi="Times New Roman" w:cs="Times New Roman"/>
                <w:sz w:val="20"/>
              </w:rPr>
            </w:pPr>
            <w:r w:rsidRPr="00D62E39">
              <w:rPr>
                <w:rFonts w:ascii="Times New Roman" w:hAnsi="Times New Roman" w:cs="Times New Roman"/>
                <w:sz w:val="20"/>
                <w:lang w:val="ru-RU"/>
              </w:rPr>
              <w:t xml:space="preserve">Ароматическая </w:t>
            </w:r>
            <w:r w:rsidRPr="00D62E39">
              <w:rPr>
                <w:rFonts w:ascii="Times New Roman" w:hAnsi="Times New Roman" w:cs="Times New Roman"/>
                <w:sz w:val="20"/>
              </w:rPr>
              <w:t>&gt;EC10-EC12</w:t>
            </w:r>
          </w:p>
        </w:tc>
        <w:tc>
          <w:tcPr>
            <w:tcW w:w="709"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145</w:t>
            </w:r>
          </w:p>
        </w:tc>
        <w:tc>
          <w:tcPr>
            <w:tcW w:w="99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35</w:t>
            </w:r>
          </w:p>
        </w:tc>
        <w:tc>
          <w:tcPr>
            <w:tcW w:w="998"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0,089</w:t>
            </w:r>
          </w:p>
        </w:tc>
        <w:tc>
          <w:tcPr>
            <w:tcW w:w="56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3,9</w:t>
            </w:r>
          </w:p>
        </w:tc>
        <w:tc>
          <w:tcPr>
            <w:tcW w:w="567"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200</w:t>
            </w:r>
          </w:p>
        </w:tc>
        <w:tc>
          <w:tcPr>
            <w:tcW w:w="997" w:type="dxa"/>
          </w:tcPr>
          <w:p w:rsidR="007220E4" w:rsidRPr="00D62E39" w:rsidRDefault="007220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6,4 × 10</w:t>
            </w:r>
            <w:r w:rsidRPr="00D62E39">
              <w:rPr>
                <w:rFonts w:ascii="Times New Roman" w:hAnsi="Times New Roman" w:cs="Times New Roman"/>
                <w:position w:val="4"/>
                <w:sz w:val="16"/>
              </w:rPr>
              <w:t>−2</w:t>
            </w:r>
          </w:p>
        </w:tc>
      </w:tr>
      <w:tr w:rsidR="007220E4" w:rsidRPr="00D62E39" w:rsidTr="007220E4">
        <w:trPr>
          <w:trHeight w:val="293"/>
        </w:trPr>
        <w:tc>
          <w:tcPr>
            <w:tcW w:w="4531" w:type="dxa"/>
            <w:gridSpan w:val="3"/>
          </w:tcPr>
          <w:p w:rsidR="007220E4" w:rsidRPr="00D62E39" w:rsidRDefault="007220E4" w:rsidP="007220E4">
            <w:pPr>
              <w:pStyle w:val="TableParagraph"/>
              <w:ind w:firstLine="279"/>
              <w:jc w:val="both"/>
              <w:rPr>
                <w:rFonts w:ascii="Times New Roman" w:hAnsi="Times New Roman" w:cs="Times New Roman"/>
                <w:sz w:val="20"/>
              </w:rPr>
            </w:pPr>
            <w:r w:rsidRPr="00D62E39">
              <w:rPr>
                <w:rFonts w:ascii="Times New Roman" w:hAnsi="Times New Roman" w:cs="Times New Roman"/>
                <w:sz w:val="20"/>
                <w:lang w:val="ru-RU"/>
              </w:rPr>
              <w:t xml:space="preserve">Ароматическая </w:t>
            </w:r>
            <w:r w:rsidRPr="00D62E39">
              <w:rPr>
                <w:rFonts w:ascii="Times New Roman" w:hAnsi="Times New Roman" w:cs="Times New Roman"/>
                <w:sz w:val="20"/>
              </w:rPr>
              <w:t>&gt; EC12-EC16</w:t>
            </w:r>
          </w:p>
        </w:tc>
        <w:tc>
          <w:tcPr>
            <w:tcW w:w="709"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160</w:t>
            </w:r>
          </w:p>
        </w:tc>
        <w:tc>
          <w:tcPr>
            <w:tcW w:w="99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8,2</w:t>
            </w:r>
          </w:p>
        </w:tc>
        <w:tc>
          <w:tcPr>
            <w:tcW w:w="998"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0,001 4</w:t>
            </w:r>
          </w:p>
        </w:tc>
        <w:tc>
          <w:tcPr>
            <w:tcW w:w="56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4,3</w:t>
            </w:r>
          </w:p>
        </w:tc>
        <w:tc>
          <w:tcPr>
            <w:tcW w:w="567"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275</w:t>
            </w:r>
          </w:p>
        </w:tc>
        <w:tc>
          <w:tcPr>
            <w:tcW w:w="997" w:type="dxa"/>
          </w:tcPr>
          <w:p w:rsidR="007220E4" w:rsidRPr="00D62E39" w:rsidRDefault="007220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5,9 × 10</w:t>
            </w:r>
            <w:r w:rsidRPr="00D62E39">
              <w:rPr>
                <w:rFonts w:ascii="Times New Roman" w:hAnsi="Times New Roman" w:cs="Times New Roman"/>
                <w:position w:val="4"/>
                <w:sz w:val="16"/>
              </w:rPr>
              <w:t>−2</w:t>
            </w:r>
          </w:p>
        </w:tc>
      </w:tr>
      <w:tr w:rsidR="007220E4" w:rsidRPr="00D62E39" w:rsidTr="007220E4">
        <w:trPr>
          <w:trHeight w:val="293"/>
        </w:trPr>
        <w:tc>
          <w:tcPr>
            <w:tcW w:w="4531" w:type="dxa"/>
            <w:gridSpan w:val="3"/>
          </w:tcPr>
          <w:p w:rsidR="007220E4" w:rsidRPr="00D62E39" w:rsidRDefault="007220E4" w:rsidP="007220E4">
            <w:pPr>
              <w:pStyle w:val="TableParagraph"/>
              <w:ind w:firstLine="279"/>
              <w:jc w:val="both"/>
              <w:rPr>
                <w:rFonts w:ascii="Times New Roman" w:hAnsi="Times New Roman" w:cs="Times New Roman"/>
                <w:sz w:val="20"/>
              </w:rPr>
            </w:pPr>
            <w:r w:rsidRPr="00D62E39">
              <w:rPr>
                <w:rFonts w:ascii="Times New Roman" w:hAnsi="Times New Roman" w:cs="Times New Roman"/>
                <w:sz w:val="20"/>
                <w:lang w:val="ru-RU"/>
              </w:rPr>
              <w:t xml:space="preserve">Ароматическая </w:t>
            </w:r>
            <w:r w:rsidRPr="00D62E39">
              <w:rPr>
                <w:rFonts w:ascii="Times New Roman" w:hAnsi="Times New Roman" w:cs="Times New Roman"/>
                <w:sz w:val="20"/>
              </w:rPr>
              <w:t>&gt;EC16-EC21</w:t>
            </w:r>
          </w:p>
        </w:tc>
        <w:tc>
          <w:tcPr>
            <w:tcW w:w="709"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180</w:t>
            </w:r>
          </w:p>
        </w:tc>
        <w:tc>
          <w:tcPr>
            <w:tcW w:w="99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0,75</w:t>
            </w:r>
          </w:p>
        </w:tc>
        <w:tc>
          <w:tcPr>
            <w:tcW w:w="998"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0,000 02</w:t>
            </w:r>
          </w:p>
        </w:tc>
        <w:tc>
          <w:tcPr>
            <w:tcW w:w="56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4,9</w:t>
            </w:r>
          </w:p>
        </w:tc>
        <w:tc>
          <w:tcPr>
            <w:tcW w:w="567"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350</w:t>
            </w:r>
          </w:p>
        </w:tc>
        <w:tc>
          <w:tcPr>
            <w:tcW w:w="997" w:type="dxa"/>
          </w:tcPr>
          <w:p w:rsidR="007220E4" w:rsidRPr="00D62E39" w:rsidRDefault="007220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5,6 × 10</w:t>
            </w:r>
            <w:r w:rsidRPr="00D62E39">
              <w:rPr>
                <w:rFonts w:ascii="Times New Roman" w:hAnsi="Times New Roman" w:cs="Times New Roman"/>
                <w:position w:val="4"/>
                <w:sz w:val="16"/>
              </w:rPr>
              <w:t>−2</w:t>
            </w:r>
          </w:p>
        </w:tc>
      </w:tr>
      <w:tr w:rsidR="007220E4" w:rsidRPr="00D62E39" w:rsidTr="007220E4">
        <w:trPr>
          <w:trHeight w:val="293"/>
        </w:trPr>
        <w:tc>
          <w:tcPr>
            <w:tcW w:w="4531" w:type="dxa"/>
            <w:gridSpan w:val="3"/>
          </w:tcPr>
          <w:p w:rsidR="007220E4" w:rsidRPr="00D62E39" w:rsidRDefault="007220E4" w:rsidP="007220E4">
            <w:pPr>
              <w:pStyle w:val="TableParagraph"/>
              <w:ind w:firstLine="279"/>
              <w:jc w:val="both"/>
              <w:rPr>
                <w:rFonts w:ascii="Times New Roman" w:hAnsi="Times New Roman" w:cs="Times New Roman"/>
                <w:sz w:val="20"/>
              </w:rPr>
            </w:pPr>
            <w:r w:rsidRPr="00D62E39">
              <w:rPr>
                <w:rFonts w:ascii="Times New Roman" w:hAnsi="Times New Roman" w:cs="Times New Roman"/>
                <w:sz w:val="20"/>
                <w:lang w:val="ru-RU"/>
              </w:rPr>
              <w:t xml:space="preserve">Ароматическая </w:t>
            </w:r>
            <w:r w:rsidRPr="00D62E39">
              <w:rPr>
                <w:rFonts w:ascii="Times New Roman" w:hAnsi="Times New Roman" w:cs="Times New Roman"/>
                <w:sz w:val="20"/>
              </w:rPr>
              <w:t>&gt;EC21-EC35</w:t>
            </w:r>
          </w:p>
        </w:tc>
        <w:tc>
          <w:tcPr>
            <w:tcW w:w="709"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250</w:t>
            </w:r>
          </w:p>
        </w:tc>
        <w:tc>
          <w:tcPr>
            <w:tcW w:w="99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0,04</w:t>
            </w:r>
          </w:p>
        </w:tc>
        <w:tc>
          <w:tcPr>
            <w:tcW w:w="998"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0,000 000 2</w:t>
            </w:r>
          </w:p>
        </w:tc>
        <w:tc>
          <w:tcPr>
            <w:tcW w:w="56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6,4</w:t>
            </w:r>
          </w:p>
        </w:tc>
        <w:tc>
          <w:tcPr>
            <w:tcW w:w="567"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480</w:t>
            </w:r>
          </w:p>
        </w:tc>
        <w:tc>
          <w:tcPr>
            <w:tcW w:w="997" w:type="dxa"/>
          </w:tcPr>
          <w:p w:rsidR="007220E4" w:rsidRPr="00D62E39" w:rsidRDefault="007220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4,8 × 10</w:t>
            </w:r>
            <w:r w:rsidRPr="00D62E39">
              <w:rPr>
                <w:rFonts w:ascii="Times New Roman" w:hAnsi="Times New Roman" w:cs="Times New Roman"/>
                <w:position w:val="4"/>
                <w:sz w:val="16"/>
              </w:rPr>
              <w:t>−2</w:t>
            </w:r>
          </w:p>
        </w:tc>
      </w:tr>
      <w:tr w:rsidR="007220E4" w:rsidRPr="00D62E39" w:rsidTr="007220E4">
        <w:trPr>
          <w:trHeight w:val="293"/>
        </w:trPr>
        <w:tc>
          <w:tcPr>
            <w:tcW w:w="4531" w:type="dxa"/>
            <w:gridSpan w:val="3"/>
          </w:tcPr>
          <w:p w:rsidR="007220E4" w:rsidRPr="00D62E39" w:rsidRDefault="007220E4" w:rsidP="007220E4">
            <w:pPr>
              <w:pStyle w:val="TableParagraph"/>
              <w:ind w:firstLine="279"/>
              <w:jc w:val="both"/>
              <w:rPr>
                <w:rFonts w:ascii="Times New Roman" w:hAnsi="Times New Roman" w:cs="Times New Roman"/>
                <w:sz w:val="20"/>
              </w:rPr>
            </w:pPr>
            <w:r w:rsidRPr="00D62E39">
              <w:rPr>
                <w:rFonts w:ascii="Times New Roman" w:hAnsi="Times New Roman" w:cs="Times New Roman"/>
                <w:sz w:val="20"/>
                <w:lang w:val="ru-RU"/>
              </w:rPr>
              <w:t xml:space="preserve">Ароматическая </w:t>
            </w:r>
            <w:r w:rsidRPr="00D62E39">
              <w:rPr>
                <w:rFonts w:ascii="Times New Roman" w:hAnsi="Times New Roman" w:cs="Times New Roman"/>
                <w:sz w:val="20"/>
              </w:rPr>
              <w:t>&gt;EC35-EC44</w:t>
            </w:r>
          </w:p>
        </w:tc>
        <w:tc>
          <w:tcPr>
            <w:tcW w:w="709"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280</w:t>
            </w:r>
          </w:p>
        </w:tc>
        <w:tc>
          <w:tcPr>
            <w:tcW w:w="99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0,000 2</w:t>
            </w:r>
          </w:p>
        </w:tc>
        <w:tc>
          <w:tcPr>
            <w:tcW w:w="998" w:type="dxa"/>
          </w:tcPr>
          <w:p w:rsidR="007220E4" w:rsidRPr="00D62E39" w:rsidRDefault="007220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1,5 × 10</w:t>
            </w:r>
            <w:r w:rsidRPr="00D62E39">
              <w:rPr>
                <w:rFonts w:ascii="Times New Roman" w:hAnsi="Times New Roman" w:cs="Times New Roman"/>
                <w:position w:val="4"/>
                <w:sz w:val="16"/>
              </w:rPr>
              <w:t>−11</w:t>
            </w:r>
          </w:p>
        </w:tc>
        <w:tc>
          <w:tcPr>
            <w:tcW w:w="56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6,7</w:t>
            </w:r>
          </w:p>
        </w:tc>
        <w:tc>
          <w:tcPr>
            <w:tcW w:w="567"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540</w:t>
            </w:r>
          </w:p>
        </w:tc>
        <w:tc>
          <w:tcPr>
            <w:tcW w:w="997" w:type="dxa"/>
          </w:tcPr>
          <w:p w:rsidR="007220E4" w:rsidRPr="00D62E39" w:rsidRDefault="007220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4,5 × 10</w:t>
            </w:r>
            <w:r w:rsidRPr="00D62E39">
              <w:rPr>
                <w:rFonts w:ascii="Times New Roman" w:hAnsi="Times New Roman" w:cs="Times New Roman"/>
                <w:position w:val="4"/>
                <w:sz w:val="16"/>
              </w:rPr>
              <w:t>−2</w:t>
            </w:r>
          </w:p>
        </w:tc>
      </w:tr>
      <w:tr w:rsidR="007220E4" w:rsidRPr="00D62E39" w:rsidTr="007220E4">
        <w:trPr>
          <w:trHeight w:val="288"/>
        </w:trPr>
        <w:tc>
          <w:tcPr>
            <w:tcW w:w="4531" w:type="dxa"/>
            <w:gridSpan w:val="3"/>
          </w:tcPr>
          <w:p w:rsidR="007220E4" w:rsidRPr="00D62E39" w:rsidRDefault="007220E4" w:rsidP="007220E4">
            <w:pPr>
              <w:pStyle w:val="TableParagraph"/>
              <w:ind w:firstLine="279"/>
              <w:jc w:val="both"/>
              <w:rPr>
                <w:rFonts w:ascii="Times New Roman" w:hAnsi="Times New Roman" w:cs="Times New Roman"/>
                <w:sz w:val="20"/>
              </w:rPr>
            </w:pPr>
            <w:r w:rsidRPr="00D62E39">
              <w:rPr>
                <w:rFonts w:ascii="Times New Roman" w:hAnsi="Times New Roman" w:cs="Times New Roman"/>
                <w:sz w:val="20"/>
              </w:rPr>
              <w:t>&gt; EC44-EC70</w:t>
            </w:r>
          </w:p>
        </w:tc>
        <w:tc>
          <w:tcPr>
            <w:tcW w:w="709"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400</w:t>
            </w:r>
          </w:p>
        </w:tc>
        <w:tc>
          <w:tcPr>
            <w:tcW w:w="99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0,000 1</w:t>
            </w:r>
          </w:p>
        </w:tc>
        <w:tc>
          <w:tcPr>
            <w:tcW w:w="998" w:type="dxa"/>
          </w:tcPr>
          <w:p w:rsidR="007220E4" w:rsidRPr="00D62E39" w:rsidRDefault="007220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8,5 × 10</w:t>
            </w:r>
            <w:r w:rsidRPr="00D62E39">
              <w:rPr>
                <w:rFonts w:ascii="Times New Roman" w:hAnsi="Times New Roman" w:cs="Times New Roman"/>
                <w:position w:val="4"/>
                <w:sz w:val="16"/>
              </w:rPr>
              <w:t>−12</w:t>
            </w:r>
          </w:p>
        </w:tc>
        <w:tc>
          <w:tcPr>
            <w:tcW w:w="56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10</w:t>
            </w:r>
          </w:p>
        </w:tc>
        <w:tc>
          <w:tcPr>
            <w:tcW w:w="567"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500</w:t>
            </w:r>
          </w:p>
        </w:tc>
        <w:tc>
          <w:tcPr>
            <w:tcW w:w="997" w:type="dxa"/>
          </w:tcPr>
          <w:p w:rsidR="007220E4" w:rsidRPr="00D62E39" w:rsidRDefault="007220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4,0 × 10</w:t>
            </w:r>
            <w:r w:rsidRPr="00D62E39">
              <w:rPr>
                <w:rFonts w:ascii="Times New Roman" w:hAnsi="Times New Roman" w:cs="Times New Roman"/>
                <w:position w:val="4"/>
                <w:sz w:val="16"/>
              </w:rPr>
              <w:t>−2</w:t>
            </w:r>
          </w:p>
        </w:tc>
      </w:tr>
      <w:tr w:rsidR="007220E4" w:rsidRPr="00D62E39" w:rsidTr="007220E4">
        <w:trPr>
          <w:trHeight w:val="283"/>
        </w:trPr>
        <w:tc>
          <w:tcPr>
            <w:tcW w:w="9356" w:type="dxa"/>
            <w:gridSpan w:val="9"/>
          </w:tcPr>
          <w:p w:rsidR="007220E4" w:rsidRPr="00D62E39" w:rsidRDefault="007220E4" w:rsidP="007220E4">
            <w:pPr>
              <w:pStyle w:val="TableParagraph"/>
              <w:spacing w:before="18"/>
              <w:ind w:firstLine="279"/>
              <w:jc w:val="left"/>
              <w:rPr>
                <w:rFonts w:ascii="Times New Roman" w:hAnsi="Times New Roman" w:cs="Times New Roman"/>
                <w:b/>
                <w:sz w:val="20"/>
              </w:rPr>
            </w:pPr>
            <w:r w:rsidRPr="00D62E39">
              <w:rPr>
                <w:rFonts w:ascii="Times New Roman" w:hAnsi="Times New Roman" w:cs="Times New Roman"/>
                <w:b/>
                <w:sz w:val="20"/>
              </w:rPr>
              <w:t>NSO</w:t>
            </w:r>
            <w:r w:rsidRPr="00D62E39">
              <w:rPr>
                <w:rFonts w:ascii="Times New Roman" w:hAnsi="Times New Roman" w:cs="Times New Roman"/>
                <w:b/>
                <w:sz w:val="20"/>
                <w:lang w:val="ru-RU"/>
              </w:rPr>
              <w:t xml:space="preserve">-соединения </w:t>
            </w:r>
          </w:p>
        </w:tc>
      </w:tr>
      <w:tr w:rsidR="007220E4" w:rsidRPr="00D62E39" w:rsidTr="007220E4">
        <w:trPr>
          <w:trHeight w:val="288"/>
        </w:trPr>
        <w:tc>
          <w:tcPr>
            <w:tcW w:w="4531" w:type="dxa"/>
            <w:gridSpan w:val="3"/>
          </w:tcPr>
          <w:p w:rsidR="007220E4" w:rsidRPr="00D62E39" w:rsidRDefault="007220E4" w:rsidP="007220E4">
            <w:pPr>
              <w:pStyle w:val="TableParagraph"/>
              <w:spacing w:before="18"/>
              <w:ind w:firstLine="279"/>
              <w:jc w:val="both"/>
              <w:rPr>
                <w:rFonts w:ascii="Times New Roman" w:hAnsi="Times New Roman" w:cs="Times New Roman"/>
                <w:sz w:val="20"/>
                <w:lang w:val="ru-RU"/>
              </w:rPr>
            </w:pPr>
            <w:r w:rsidRPr="00D62E39">
              <w:rPr>
                <w:rFonts w:ascii="Times New Roman" w:hAnsi="Times New Roman" w:cs="Times New Roman"/>
                <w:sz w:val="20"/>
                <w:lang w:val="ru-RU"/>
              </w:rPr>
              <w:t>Тиофен</w:t>
            </w:r>
          </w:p>
        </w:tc>
        <w:tc>
          <w:tcPr>
            <w:tcW w:w="709" w:type="dxa"/>
          </w:tcPr>
          <w:p w:rsidR="007220E4" w:rsidRPr="00D62E39" w:rsidRDefault="007220E4" w:rsidP="007220E4">
            <w:pPr>
              <w:pStyle w:val="TableParagraph"/>
              <w:spacing w:before="18"/>
              <w:rPr>
                <w:rFonts w:ascii="Times New Roman" w:hAnsi="Times New Roman" w:cs="Times New Roman"/>
                <w:sz w:val="20"/>
              </w:rPr>
            </w:pPr>
            <w:r w:rsidRPr="00D62E39">
              <w:rPr>
                <w:rFonts w:ascii="Times New Roman" w:hAnsi="Times New Roman" w:cs="Times New Roman"/>
                <w:sz w:val="20"/>
              </w:rPr>
              <w:t>84,14</w:t>
            </w:r>
          </w:p>
        </w:tc>
        <w:tc>
          <w:tcPr>
            <w:tcW w:w="992" w:type="dxa"/>
          </w:tcPr>
          <w:p w:rsidR="007220E4" w:rsidRPr="00D62E39" w:rsidRDefault="007220E4" w:rsidP="007220E4">
            <w:pPr>
              <w:pStyle w:val="TableParagraph"/>
              <w:spacing w:before="18"/>
              <w:rPr>
                <w:rFonts w:ascii="Times New Roman" w:hAnsi="Times New Roman" w:cs="Times New Roman"/>
                <w:sz w:val="20"/>
              </w:rPr>
            </w:pPr>
            <w:r w:rsidRPr="00D62E39">
              <w:rPr>
                <w:rFonts w:ascii="Times New Roman" w:hAnsi="Times New Roman" w:cs="Times New Roman"/>
                <w:sz w:val="20"/>
              </w:rPr>
              <w:t>3 010</w:t>
            </w:r>
          </w:p>
        </w:tc>
        <w:tc>
          <w:tcPr>
            <w:tcW w:w="998" w:type="dxa"/>
          </w:tcPr>
          <w:p w:rsidR="007220E4" w:rsidRPr="00D62E39" w:rsidRDefault="007220E4" w:rsidP="007220E4">
            <w:pPr>
              <w:pStyle w:val="TableParagraph"/>
              <w:spacing w:before="18"/>
              <w:rPr>
                <w:rFonts w:ascii="Times New Roman" w:hAnsi="Times New Roman" w:cs="Times New Roman"/>
                <w:sz w:val="20"/>
              </w:rPr>
            </w:pPr>
            <w:r w:rsidRPr="00D62E39">
              <w:rPr>
                <w:rFonts w:ascii="Times New Roman" w:hAnsi="Times New Roman" w:cs="Times New Roman"/>
                <w:sz w:val="20"/>
              </w:rPr>
              <w:t>10,6</w:t>
            </w:r>
          </w:p>
        </w:tc>
        <w:tc>
          <w:tcPr>
            <w:tcW w:w="562" w:type="dxa"/>
          </w:tcPr>
          <w:p w:rsidR="007220E4" w:rsidRPr="00D62E39" w:rsidRDefault="007220E4" w:rsidP="007220E4">
            <w:pPr>
              <w:pStyle w:val="TableParagraph"/>
              <w:spacing w:before="18"/>
              <w:rPr>
                <w:rFonts w:ascii="Times New Roman" w:hAnsi="Times New Roman" w:cs="Times New Roman"/>
                <w:sz w:val="20"/>
              </w:rPr>
            </w:pPr>
            <w:r w:rsidRPr="00D62E39">
              <w:rPr>
                <w:rFonts w:ascii="Times New Roman" w:hAnsi="Times New Roman" w:cs="Times New Roman"/>
                <w:sz w:val="20"/>
              </w:rPr>
              <w:t>1,81</w:t>
            </w:r>
          </w:p>
        </w:tc>
        <w:tc>
          <w:tcPr>
            <w:tcW w:w="567" w:type="dxa"/>
          </w:tcPr>
          <w:p w:rsidR="007220E4" w:rsidRPr="00D62E39" w:rsidRDefault="007220E4" w:rsidP="007220E4">
            <w:pPr>
              <w:pStyle w:val="TableParagraph"/>
              <w:spacing w:before="18"/>
              <w:rPr>
                <w:rFonts w:ascii="Times New Roman" w:hAnsi="Times New Roman" w:cs="Times New Roman"/>
                <w:sz w:val="20"/>
              </w:rPr>
            </w:pPr>
            <w:r w:rsidRPr="00D62E39">
              <w:rPr>
                <w:rFonts w:ascii="Times New Roman" w:hAnsi="Times New Roman" w:cs="Times New Roman"/>
                <w:sz w:val="20"/>
              </w:rPr>
              <w:t>84</w:t>
            </w:r>
          </w:p>
        </w:tc>
        <w:tc>
          <w:tcPr>
            <w:tcW w:w="997" w:type="dxa"/>
          </w:tcPr>
          <w:p w:rsidR="007220E4" w:rsidRPr="00D62E39" w:rsidRDefault="007220E4" w:rsidP="007220E4">
            <w:pPr>
              <w:pStyle w:val="TableParagraph"/>
              <w:spacing w:before="16"/>
              <w:rPr>
                <w:rFonts w:ascii="Times New Roman" w:hAnsi="Times New Roman" w:cs="Times New Roman"/>
                <w:sz w:val="16"/>
              </w:rPr>
            </w:pPr>
            <w:r w:rsidRPr="00D62E39">
              <w:rPr>
                <w:rFonts w:ascii="Times New Roman" w:hAnsi="Times New Roman" w:cs="Times New Roman"/>
                <w:sz w:val="20"/>
              </w:rPr>
              <w:t>9,0 × 10</w:t>
            </w:r>
            <w:r w:rsidRPr="00D62E39">
              <w:rPr>
                <w:rFonts w:ascii="Times New Roman" w:hAnsi="Times New Roman" w:cs="Times New Roman"/>
                <w:position w:val="4"/>
                <w:sz w:val="16"/>
              </w:rPr>
              <w:t>−2</w:t>
            </w:r>
          </w:p>
        </w:tc>
      </w:tr>
      <w:tr w:rsidR="007220E4" w:rsidRPr="00D62E39" w:rsidTr="007220E4">
        <w:trPr>
          <w:trHeight w:val="293"/>
        </w:trPr>
        <w:tc>
          <w:tcPr>
            <w:tcW w:w="4531" w:type="dxa"/>
            <w:gridSpan w:val="3"/>
          </w:tcPr>
          <w:p w:rsidR="007220E4" w:rsidRPr="00D62E39" w:rsidRDefault="007220E4" w:rsidP="007220E4">
            <w:pPr>
              <w:pStyle w:val="TableParagraph"/>
              <w:ind w:firstLine="279"/>
              <w:jc w:val="both"/>
              <w:rPr>
                <w:rFonts w:ascii="Times New Roman" w:hAnsi="Times New Roman" w:cs="Times New Roman"/>
                <w:sz w:val="20"/>
                <w:lang w:val="ru-RU"/>
              </w:rPr>
            </w:pPr>
            <w:proofErr w:type="spellStart"/>
            <w:r w:rsidRPr="00D62E39">
              <w:rPr>
                <w:rFonts w:ascii="Times New Roman" w:hAnsi="Times New Roman" w:cs="Times New Roman"/>
                <w:sz w:val="20"/>
                <w:lang w:val="ru-RU"/>
              </w:rPr>
              <w:t>Диметилсульфид</w:t>
            </w:r>
            <w:proofErr w:type="spellEnd"/>
          </w:p>
        </w:tc>
        <w:tc>
          <w:tcPr>
            <w:tcW w:w="709"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94,2</w:t>
            </w:r>
          </w:p>
        </w:tc>
        <w:tc>
          <w:tcPr>
            <w:tcW w:w="99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3 000</w:t>
            </w:r>
          </w:p>
        </w:tc>
        <w:tc>
          <w:tcPr>
            <w:tcW w:w="998"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3,8</w:t>
            </w:r>
          </w:p>
        </w:tc>
        <w:tc>
          <w:tcPr>
            <w:tcW w:w="56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1,77</w:t>
            </w:r>
          </w:p>
        </w:tc>
        <w:tc>
          <w:tcPr>
            <w:tcW w:w="567"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109,8</w:t>
            </w:r>
          </w:p>
        </w:tc>
        <w:tc>
          <w:tcPr>
            <w:tcW w:w="997" w:type="dxa"/>
          </w:tcPr>
          <w:p w:rsidR="007220E4" w:rsidRPr="00D62E39" w:rsidRDefault="007220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8,5 × 10</w:t>
            </w:r>
            <w:r w:rsidRPr="00D62E39">
              <w:rPr>
                <w:rFonts w:ascii="Times New Roman" w:hAnsi="Times New Roman" w:cs="Times New Roman"/>
                <w:position w:val="4"/>
                <w:sz w:val="16"/>
              </w:rPr>
              <w:t>−2</w:t>
            </w:r>
          </w:p>
        </w:tc>
      </w:tr>
      <w:tr w:rsidR="007220E4" w:rsidRPr="00D62E39" w:rsidTr="007220E4">
        <w:trPr>
          <w:trHeight w:val="293"/>
        </w:trPr>
        <w:tc>
          <w:tcPr>
            <w:tcW w:w="4531" w:type="dxa"/>
            <w:gridSpan w:val="3"/>
          </w:tcPr>
          <w:p w:rsidR="007220E4" w:rsidRPr="00D62E39" w:rsidRDefault="007220E4" w:rsidP="007220E4">
            <w:pPr>
              <w:pStyle w:val="TableParagraph"/>
              <w:ind w:firstLine="279"/>
              <w:jc w:val="both"/>
              <w:rPr>
                <w:rFonts w:ascii="Times New Roman" w:hAnsi="Times New Roman" w:cs="Times New Roman"/>
                <w:sz w:val="20"/>
                <w:lang w:val="ru-RU"/>
              </w:rPr>
            </w:pPr>
            <w:r w:rsidRPr="00D62E39">
              <w:rPr>
                <w:rFonts w:ascii="Times New Roman" w:hAnsi="Times New Roman" w:cs="Times New Roman"/>
                <w:sz w:val="20"/>
                <w:lang w:val="ru-RU"/>
              </w:rPr>
              <w:t>Анилин</w:t>
            </w:r>
          </w:p>
        </w:tc>
        <w:tc>
          <w:tcPr>
            <w:tcW w:w="709"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93,13</w:t>
            </w:r>
          </w:p>
        </w:tc>
        <w:tc>
          <w:tcPr>
            <w:tcW w:w="99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36 000</w:t>
            </w:r>
          </w:p>
        </w:tc>
        <w:tc>
          <w:tcPr>
            <w:tcW w:w="998"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0,065</w:t>
            </w:r>
          </w:p>
        </w:tc>
        <w:tc>
          <w:tcPr>
            <w:tcW w:w="56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0,9</w:t>
            </w:r>
          </w:p>
        </w:tc>
        <w:tc>
          <w:tcPr>
            <w:tcW w:w="567"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184,1</w:t>
            </w:r>
          </w:p>
        </w:tc>
        <w:tc>
          <w:tcPr>
            <w:tcW w:w="997" w:type="dxa"/>
          </w:tcPr>
          <w:p w:rsidR="007220E4" w:rsidRPr="00D62E39" w:rsidRDefault="007220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8,5 × 10</w:t>
            </w:r>
            <w:r w:rsidRPr="00D62E39">
              <w:rPr>
                <w:rFonts w:ascii="Times New Roman" w:hAnsi="Times New Roman" w:cs="Times New Roman"/>
                <w:position w:val="4"/>
                <w:sz w:val="16"/>
              </w:rPr>
              <w:t>−2</w:t>
            </w:r>
          </w:p>
        </w:tc>
      </w:tr>
      <w:tr w:rsidR="007220E4" w:rsidRPr="00D62E39" w:rsidTr="007220E4">
        <w:trPr>
          <w:trHeight w:val="293"/>
        </w:trPr>
        <w:tc>
          <w:tcPr>
            <w:tcW w:w="4531" w:type="dxa"/>
            <w:gridSpan w:val="3"/>
          </w:tcPr>
          <w:p w:rsidR="007220E4" w:rsidRPr="00D62E39" w:rsidRDefault="007220E4" w:rsidP="007220E4">
            <w:pPr>
              <w:pStyle w:val="TableParagraph"/>
              <w:ind w:firstLine="279"/>
              <w:jc w:val="both"/>
              <w:rPr>
                <w:rFonts w:ascii="Times New Roman" w:hAnsi="Times New Roman" w:cs="Times New Roman"/>
                <w:sz w:val="20"/>
                <w:lang w:val="ru-RU"/>
              </w:rPr>
            </w:pPr>
            <w:r w:rsidRPr="00D62E39">
              <w:rPr>
                <w:rFonts w:ascii="Times New Roman" w:hAnsi="Times New Roman" w:cs="Times New Roman"/>
                <w:sz w:val="20"/>
              </w:rPr>
              <w:t>4-</w:t>
            </w:r>
            <w:proofErr w:type="spellStart"/>
            <w:r w:rsidRPr="00D62E39">
              <w:rPr>
                <w:rFonts w:ascii="Times New Roman" w:hAnsi="Times New Roman" w:cs="Times New Roman"/>
                <w:sz w:val="20"/>
                <w:lang w:val="ru-RU"/>
              </w:rPr>
              <w:t>метиланилин</w:t>
            </w:r>
            <w:proofErr w:type="spellEnd"/>
          </w:p>
        </w:tc>
        <w:tc>
          <w:tcPr>
            <w:tcW w:w="709"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107,15</w:t>
            </w:r>
          </w:p>
        </w:tc>
        <w:tc>
          <w:tcPr>
            <w:tcW w:w="99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6 500</w:t>
            </w:r>
          </w:p>
        </w:tc>
        <w:tc>
          <w:tcPr>
            <w:tcW w:w="998"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0,038</w:t>
            </w:r>
          </w:p>
        </w:tc>
        <w:tc>
          <w:tcPr>
            <w:tcW w:w="56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1,39</w:t>
            </w:r>
          </w:p>
        </w:tc>
        <w:tc>
          <w:tcPr>
            <w:tcW w:w="567"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201,4</w:t>
            </w:r>
          </w:p>
        </w:tc>
        <w:tc>
          <w:tcPr>
            <w:tcW w:w="997" w:type="dxa"/>
          </w:tcPr>
          <w:p w:rsidR="007220E4" w:rsidRPr="00D62E39" w:rsidRDefault="007220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7,9 × 10</w:t>
            </w:r>
            <w:r w:rsidRPr="00D62E39">
              <w:rPr>
                <w:rFonts w:ascii="Times New Roman" w:hAnsi="Times New Roman" w:cs="Times New Roman"/>
                <w:position w:val="4"/>
                <w:sz w:val="16"/>
              </w:rPr>
              <w:t>−2</w:t>
            </w:r>
          </w:p>
        </w:tc>
      </w:tr>
      <w:tr w:rsidR="007220E4" w:rsidRPr="00D62E39" w:rsidTr="007220E4">
        <w:trPr>
          <w:trHeight w:val="293"/>
        </w:trPr>
        <w:tc>
          <w:tcPr>
            <w:tcW w:w="4531" w:type="dxa"/>
            <w:gridSpan w:val="3"/>
          </w:tcPr>
          <w:p w:rsidR="007220E4" w:rsidRPr="00D62E39" w:rsidRDefault="007220E4" w:rsidP="007220E4">
            <w:pPr>
              <w:pStyle w:val="TableParagraph"/>
              <w:ind w:firstLine="279"/>
              <w:jc w:val="both"/>
              <w:rPr>
                <w:rFonts w:ascii="Times New Roman" w:hAnsi="Times New Roman" w:cs="Times New Roman"/>
                <w:sz w:val="20"/>
                <w:lang w:val="ru-RU"/>
              </w:rPr>
            </w:pPr>
            <w:r w:rsidRPr="00D62E39">
              <w:rPr>
                <w:rFonts w:ascii="Times New Roman" w:hAnsi="Times New Roman" w:cs="Times New Roman"/>
                <w:sz w:val="20"/>
                <w:lang w:val="ru-RU"/>
              </w:rPr>
              <w:t>Хинолин</w:t>
            </w:r>
          </w:p>
        </w:tc>
        <w:tc>
          <w:tcPr>
            <w:tcW w:w="709"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129,16</w:t>
            </w:r>
          </w:p>
        </w:tc>
        <w:tc>
          <w:tcPr>
            <w:tcW w:w="99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6 110</w:t>
            </w:r>
          </w:p>
        </w:tc>
        <w:tc>
          <w:tcPr>
            <w:tcW w:w="998"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0,008</w:t>
            </w:r>
          </w:p>
        </w:tc>
        <w:tc>
          <w:tcPr>
            <w:tcW w:w="56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2,03</w:t>
            </w:r>
          </w:p>
        </w:tc>
        <w:tc>
          <w:tcPr>
            <w:tcW w:w="567"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237,1</w:t>
            </w:r>
          </w:p>
        </w:tc>
        <w:tc>
          <w:tcPr>
            <w:tcW w:w="997" w:type="dxa"/>
          </w:tcPr>
          <w:p w:rsidR="007220E4" w:rsidRPr="00D62E39" w:rsidRDefault="007220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7,2 × 10</w:t>
            </w:r>
            <w:r w:rsidRPr="00D62E39">
              <w:rPr>
                <w:rFonts w:ascii="Times New Roman" w:hAnsi="Times New Roman" w:cs="Times New Roman"/>
                <w:position w:val="4"/>
                <w:sz w:val="16"/>
              </w:rPr>
              <w:t>−2</w:t>
            </w:r>
          </w:p>
        </w:tc>
      </w:tr>
      <w:tr w:rsidR="007220E4" w:rsidRPr="00D62E39" w:rsidTr="007220E4">
        <w:trPr>
          <w:trHeight w:val="293"/>
        </w:trPr>
        <w:tc>
          <w:tcPr>
            <w:tcW w:w="4531" w:type="dxa"/>
            <w:gridSpan w:val="3"/>
          </w:tcPr>
          <w:p w:rsidR="007220E4" w:rsidRPr="00D62E39" w:rsidRDefault="007220E4" w:rsidP="007220E4">
            <w:pPr>
              <w:pStyle w:val="TableParagraph"/>
              <w:ind w:firstLine="279"/>
              <w:jc w:val="both"/>
              <w:rPr>
                <w:rFonts w:ascii="Times New Roman" w:hAnsi="Times New Roman" w:cs="Times New Roman"/>
                <w:sz w:val="20"/>
                <w:lang w:val="ru-RU"/>
              </w:rPr>
            </w:pPr>
            <w:proofErr w:type="spellStart"/>
            <w:r w:rsidRPr="00D62E39">
              <w:rPr>
                <w:rFonts w:ascii="Times New Roman" w:hAnsi="Times New Roman" w:cs="Times New Roman"/>
                <w:sz w:val="20"/>
                <w:lang w:val="ru-RU"/>
              </w:rPr>
              <w:t>Бензо</w:t>
            </w:r>
            <w:proofErr w:type="spellEnd"/>
            <w:r w:rsidRPr="00D62E39">
              <w:rPr>
                <w:rFonts w:ascii="Times New Roman" w:hAnsi="Times New Roman" w:cs="Times New Roman"/>
                <w:sz w:val="20"/>
              </w:rPr>
              <w:t>(b)</w:t>
            </w:r>
            <w:r w:rsidRPr="00D62E39">
              <w:rPr>
                <w:rFonts w:ascii="Times New Roman" w:hAnsi="Times New Roman" w:cs="Times New Roman"/>
                <w:sz w:val="20"/>
                <w:lang w:val="ru-RU"/>
              </w:rPr>
              <w:t>тиофен</w:t>
            </w:r>
          </w:p>
        </w:tc>
        <w:tc>
          <w:tcPr>
            <w:tcW w:w="709"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134,20</w:t>
            </w:r>
          </w:p>
        </w:tc>
        <w:tc>
          <w:tcPr>
            <w:tcW w:w="99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130</w:t>
            </w:r>
          </w:p>
        </w:tc>
        <w:tc>
          <w:tcPr>
            <w:tcW w:w="998"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0,032</w:t>
            </w:r>
          </w:p>
        </w:tc>
        <w:tc>
          <w:tcPr>
            <w:tcW w:w="562"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3,12</w:t>
            </w:r>
          </w:p>
        </w:tc>
        <w:tc>
          <w:tcPr>
            <w:tcW w:w="567" w:type="dxa"/>
          </w:tcPr>
          <w:p w:rsidR="007220E4" w:rsidRPr="00D62E39" w:rsidRDefault="007220E4" w:rsidP="007220E4">
            <w:pPr>
              <w:pStyle w:val="TableParagraph"/>
              <w:rPr>
                <w:rFonts w:ascii="Times New Roman" w:hAnsi="Times New Roman" w:cs="Times New Roman"/>
                <w:sz w:val="20"/>
              </w:rPr>
            </w:pPr>
            <w:r w:rsidRPr="00D62E39">
              <w:rPr>
                <w:rFonts w:ascii="Times New Roman" w:hAnsi="Times New Roman" w:cs="Times New Roman"/>
                <w:sz w:val="20"/>
              </w:rPr>
              <w:t>221</w:t>
            </w:r>
          </w:p>
        </w:tc>
        <w:tc>
          <w:tcPr>
            <w:tcW w:w="997" w:type="dxa"/>
          </w:tcPr>
          <w:p w:rsidR="007220E4" w:rsidRPr="00D62E39" w:rsidRDefault="007220E4" w:rsidP="007220E4">
            <w:pPr>
              <w:pStyle w:val="TableParagraph"/>
              <w:spacing w:before="21"/>
              <w:rPr>
                <w:rFonts w:ascii="Times New Roman" w:hAnsi="Times New Roman" w:cs="Times New Roman"/>
                <w:sz w:val="16"/>
              </w:rPr>
            </w:pPr>
            <w:r w:rsidRPr="00D62E39">
              <w:rPr>
                <w:rFonts w:ascii="Times New Roman" w:hAnsi="Times New Roman" w:cs="Times New Roman"/>
                <w:sz w:val="20"/>
              </w:rPr>
              <w:t>7,1 × 10</w:t>
            </w:r>
            <w:r w:rsidRPr="00D62E39">
              <w:rPr>
                <w:rFonts w:ascii="Times New Roman" w:hAnsi="Times New Roman" w:cs="Times New Roman"/>
                <w:position w:val="4"/>
                <w:sz w:val="16"/>
              </w:rPr>
              <w:t>−2</w:t>
            </w:r>
          </w:p>
        </w:tc>
      </w:tr>
      <w:tr w:rsidR="007220E4" w:rsidRPr="00D62E39" w:rsidTr="007220E4">
        <w:trPr>
          <w:trHeight w:val="2680"/>
        </w:trPr>
        <w:tc>
          <w:tcPr>
            <w:tcW w:w="9356" w:type="dxa"/>
            <w:gridSpan w:val="9"/>
          </w:tcPr>
          <w:p w:rsidR="007220E4" w:rsidRPr="00D62E39" w:rsidRDefault="007220E4" w:rsidP="007220E4">
            <w:pPr>
              <w:pStyle w:val="TableParagraph"/>
              <w:tabs>
                <w:tab w:val="left" w:pos="727"/>
              </w:tabs>
              <w:ind w:left="426"/>
              <w:jc w:val="left"/>
              <w:rPr>
                <w:rFonts w:ascii="Times New Roman" w:hAnsi="Times New Roman" w:cs="Times New Roman"/>
                <w:sz w:val="18"/>
                <w:lang w:val="ru-RU"/>
              </w:rPr>
            </w:pPr>
            <w:r w:rsidRPr="00D62E39">
              <w:rPr>
                <w:rFonts w:ascii="Times New Roman" w:hAnsi="Times New Roman" w:cs="Times New Roman"/>
                <w:sz w:val="18"/>
              </w:rPr>
              <w:t>EC</w:t>
            </w:r>
            <w:r w:rsidRPr="00D62E39">
              <w:rPr>
                <w:rFonts w:ascii="Times New Roman" w:hAnsi="Times New Roman" w:cs="Times New Roman"/>
                <w:sz w:val="18"/>
                <w:lang w:val="ru-RU"/>
              </w:rPr>
              <w:t xml:space="preserve">           </w:t>
            </w:r>
            <w:r w:rsidRPr="00D62E39">
              <w:rPr>
                <w:rFonts w:ascii="Times New Roman" w:hAnsi="Times New Roman" w:cs="Times New Roman"/>
                <w:sz w:val="18"/>
                <w:lang w:val="ru-RU"/>
              </w:rPr>
              <w:tab/>
              <w:t>эквивалентное углеродное число.</w:t>
            </w:r>
          </w:p>
          <w:p w:rsidR="007220E4" w:rsidRPr="00D62E39" w:rsidRDefault="007220E4" w:rsidP="007220E4">
            <w:pPr>
              <w:pStyle w:val="TableParagraph"/>
              <w:tabs>
                <w:tab w:val="left" w:pos="721"/>
              </w:tabs>
              <w:ind w:left="426"/>
              <w:jc w:val="left"/>
              <w:rPr>
                <w:rFonts w:ascii="Times New Roman" w:hAnsi="Times New Roman" w:cs="Times New Roman"/>
                <w:sz w:val="18"/>
                <w:lang w:val="ru-RU"/>
              </w:rPr>
            </w:pPr>
            <w:r w:rsidRPr="00D62E39">
              <w:rPr>
                <w:rFonts w:ascii="Times New Roman" w:hAnsi="Times New Roman" w:cs="Times New Roman"/>
                <w:spacing w:val="3"/>
                <w:sz w:val="18"/>
              </w:rPr>
              <w:t>MW</w:t>
            </w:r>
            <w:r w:rsidRPr="00D62E39">
              <w:rPr>
                <w:rFonts w:ascii="Times New Roman" w:hAnsi="Times New Roman" w:cs="Times New Roman"/>
                <w:spacing w:val="3"/>
                <w:sz w:val="18"/>
                <w:lang w:val="ru-RU"/>
              </w:rPr>
              <w:tab/>
            </w:r>
            <w:r w:rsidRPr="00D62E39">
              <w:rPr>
                <w:rFonts w:ascii="Times New Roman" w:hAnsi="Times New Roman" w:cs="Times New Roman"/>
                <w:spacing w:val="2"/>
                <w:sz w:val="18"/>
                <w:lang w:val="ru-RU"/>
              </w:rPr>
              <w:t xml:space="preserve">молекулярный вес в граммах на моль </w:t>
            </w:r>
            <w:r w:rsidRPr="00D62E39">
              <w:rPr>
                <w:rFonts w:ascii="Times New Roman" w:hAnsi="Times New Roman" w:cs="Times New Roman"/>
                <w:sz w:val="18"/>
                <w:lang w:val="ru-RU"/>
              </w:rPr>
              <w:t>(г</w:t>
            </w:r>
            <w:r w:rsidRPr="00D62E39">
              <w:rPr>
                <w:rFonts w:ascii="Times New Roman" w:hAnsi="Times New Roman" w:cs="Times New Roman"/>
                <w:b/>
                <w:sz w:val="18"/>
                <w:lang w:val="ru-RU"/>
              </w:rPr>
              <w:t>/</w:t>
            </w:r>
            <w:r w:rsidRPr="00D62E39">
              <w:rPr>
                <w:rFonts w:ascii="Times New Roman" w:hAnsi="Times New Roman" w:cs="Times New Roman"/>
                <w:sz w:val="18"/>
                <w:lang w:val="ru-RU"/>
              </w:rPr>
              <w:t>моль).</w:t>
            </w:r>
          </w:p>
          <w:p w:rsidR="007220E4" w:rsidRPr="00D62E39" w:rsidRDefault="007220E4" w:rsidP="007220E4">
            <w:pPr>
              <w:pStyle w:val="TableParagraph"/>
              <w:tabs>
                <w:tab w:val="left" w:pos="728"/>
              </w:tabs>
              <w:ind w:left="426"/>
              <w:jc w:val="left"/>
              <w:rPr>
                <w:rFonts w:ascii="Times New Roman" w:hAnsi="Times New Roman" w:cs="Times New Roman"/>
                <w:sz w:val="18"/>
                <w:lang w:val="ru-RU"/>
              </w:rPr>
            </w:pPr>
            <w:r w:rsidRPr="00D62E39">
              <w:rPr>
                <w:rFonts w:ascii="Times New Roman" w:hAnsi="Times New Roman" w:cs="Times New Roman"/>
                <w:sz w:val="18"/>
              </w:rPr>
              <w:t>S</w:t>
            </w:r>
            <w:r w:rsidRPr="00D62E39">
              <w:rPr>
                <w:rFonts w:ascii="Times New Roman" w:hAnsi="Times New Roman" w:cs="Times New Roman"/>
                <w:sz w:val="18"/>
                <w:lang w:val="ru-RU"/>
              </w:rPr>
              <w:tab/>
              <w:t xml:space="preserve">                растворимость в воде в микрограммах на литр (мг/л)</w:t>
            </w:r>
          </w:p>
          <w:p w:rsidR="007220E4" w:rsidRPr="00D62E39" w:rsidRDefault="007220E4" w:rsidP="007220E4">
            <w:pPr>
              <w:pStyle w:val="TableParagraph"/>
              <w:tabs>
                <w:tab w:val="left" w:pos="728"/>
              </w:tabs>
              <w:ind w:left="426"/>
              <w:jc w:val="left"/>
              <w:rPr>
                <w:rFonts w:ascii="Times New Roman" w:hAnsi="Times New Roman" w:cs="Times New Roman"/>
                <w:sz w:val="18"/>
                <w:lang w:val="ru-RU"/>
              </w:rPr>
            </w:pPr>
            <w:r w:rsidRPr="00D62E39">
              <w:rPr>
                <w:rFonts w:ascii="Times New Roman" w:hAnsi="Times New Roman" w:cs="Times New Roman"/>
                <w:spacing w:val="3"/>
                <w:sz w:val="18"/>
              </w:rPr>
              <w:t>VP</w:t>
            </w:r>
            <w:r w:rsidRPr="00D62E39">
              <w:rPr>
                <w:rFonts w:ascii="Times New Roman" w:hAnsi="Times New Roman" w:cs="Times New Roman"/>
                <w:spacing w:val="3"/>
                <w:sz w:val="18"/>
                <w:lang w:val="ru-RU"/>
              </w:rPr>
              <w:t xml:space="preserve">  </w:t>
            </w:r>
            <w:r w:rsidRPr="00D62E39">
              <w:rPr>
                <w:rFonts w:ascii="Times New Roman" w:hAnsi="Times New Roman" w:cs="Times New Roman"/>
                <w:spacing w:val="3"/>
                <w:sz w:val="18"/>
                <w:lang w:val="ru-RU"/>
              </w:rPr>
              <w:tab/>
            </w:r>
            <w:r w:rsidRPr="00D62E39">
              <w:rPr>
                <w:rFonts w:ascii="Times New Roman" w:hAnsi="Times New Roman" w:cs="Times New Roman"/>
                <w:sz w:val="18"/>
                <w:lang w:val="ru-RU"/>
              </w:rPr>
              <w:t>давление пара в кило-Паскалях (кПа).</w:t>
            </w:r>
          </w:p>
          <w:p w:rsidR="007220E4" w:rsidRPr="00D62E39" w:rsidRDefault="007220E4" w:rsidP="007220E4">
            <w:pPr>
              <w:pStyle w:val="TableParagraph"/>
              <w:tabs>
                <w:tab w:val="left" w:pos="732"/>
              </w:tabs>
              <w:ind w:left="426"/>
              <w:jc w:val="left"/>
              <w:rPr>
                <w:rFonts w:ascii="Times New Roman" w:hAnsi="Times New Roman" w:cs="Times New Roman"/>
                <w:spacing w:val="2"/>
                <w:sz w:val="18"/>
                <w:lang w:val="ru-RU"/>
              </w:rPr>
            </w:pPr>
            <w:r w:rsidRPr="00D62E39">
              <w:rPr>
                <w:rFonts w:ascii="Times New Roman" w:hAnsi="Times New Roman" w:cs="Times New Roman"/>
                <w:sz w:val="18"/>
              </w:rPr>
              <w:t>log</w:t>
            </w:r>
            <w:r w:rsidRPr="00D62E39">
              <w:rPr>
                <w:rFonts w:ascii="Times New Roman" w:hAnsi="Times New Roman" w:cs="Times New Roman"/>
                <w:sz w:val="18"/>
                <w:lang w:val="ru-RU"/>
              </w:rPr>
              <w:t xml:space="preserve"> </w:t>
            </w:r>
            <w:r w:rsidRPr="00D62E39">
              <w:rPr>
                <w:rFonts w:ascii="Times New Roman" w:hAnsi="Times New Roman" w:cs="Times New Roman"/>
                <w:i/>
                <w:sz w:val="18"/>
              </w:rPr>
              <w:t>K</w:t>
            </w:r>
            <w:proofErr w:type="spellStart"/>
            <w:r w:rsidRPr="00D62E39">
              <w:rPr>
                <w:rFonts w:ascii="Times New Roman" w:hAnsi="Times New Roman" w:cs="Times New Roman"/>
                <w:position w:val="-2"/>
                <w:sz w:val="14"/>
              </w:rPr>
              <w:t>ow</w:t>
            </w:r>
            <w:proofErr w:type="spellEnd"/>
            <w:r w:rsidRPr="00D62E39">
              <w:rPr>
                <w:rFonts w:ascii="Times New Roman" w:hAnsi="Times New Roman" w:cs="Times New Roman"/>
                <w:position w:val="-2"/>
                <w:sz w:val="14"/>
                <w:lang w:val="ru-RU"/>
              </w:rPr>
              <w:t xml:space="preserve">            </w:t>
            </w:r>
            <w:r w:rsidRPr="00D62E39">
              <w:rPr>
                <w:rFonts w:ascii="Times New Roman" w:hAnsi="Times New Roman" w:cs="Times New Roman"/>
                <w:sz w:val="18"/>
              </w:rPr>
              <w:t>log</w:t>
            </w:r>
            <w:r w:rsidRPr="00D62E39">
              <w:rPr>
                <w:rFonts w:ascii="Times New Roman" w:hAnsi="Times New Roman" w:cs="Times New Roman"/>
                <w:sz w:val="18"/>
                <w:lang w:val="ru-RU"/>
              </w:rPr>
              <w:t xml:space="preserve"> </w:t>
            </w:r>
            <w:r w:rsidRPr="00D62E39">
              <w:rPr>
                <w:rFonts w:ascii="Times New Roman" w:hAnsi="Times New Roman" w:cs="Times New Roman"/>
                <w:spacing w:val="2"/>
                <w:sz w:val="18"/>
                <w:lang w:val="ru-RU"/>
              </w:rPr>
              <w:t xml:space="preserve">коэффициент разделения </w:t>
            </w:r>
            <w:proofErr w:type="spellStart"/>
            <w:r w:rsidRPr="00D62E39">
              <w:rPr>
                <w:rFonts w:ascii="Times New Roman" w:hAnsi="Times New Roman" w:cs="Times New Roman"/>
                <w:spacing w:val="2"/>
                <w:sz w:val="18"/>
                <w:lang w:val="ru-RU"/>
              </w:rPr>
              <w:t>октанол</w:t>
            </w:r>
            <w:proofErr w:type="spellEnd"/>
            <w:r w:rsidRPr="00D62E39">
              <w:rPr>
                <w:rFonts w:ascii="Times New Roman" w:hAnsi="Times New Roman" w:cs="Times New Roman"/>
                <w:spacing w:val="2"/>
                <w:sz w:val="18"/>
                <w:lang w:val="ru-RU"/>
              </w:rPr>
              <w:t xml:space="preserve">/вода </w:t>
            </w:r>
          </w:p>
          <w:p w:rsidR="007220E4" w:rsidRPr="00D62E39" w:rsidRDefault="007220E4" w:rsidP="007220E4">
            <w:pPr>
              <w:pStyle w:val="TableParagraph"/>
              <w:tabs>
                <w:tab w:val="left" w:pos="732"/>
              </w:tabs>
              <w:ind w:left="426"/>
              <w:jc w:val="left"/>
              <w:rPr>
                <w:rFonts w:ascii="Times New Roman" w:hAnsi="Times New Roman" w:cs="Times New Roman"/>
                <w:sz w:val="18"/>
                <w:lang w:val="ru-RU"/>
              </w:rPr>
            </w:pPr>
            <w:r w:rsidRPr="00D62E39">
              <w:rPr>
                <w:rFonts w:ascii="Times New Roman" w:hAnsi="Times New Roman" w:cs="Times New Roman"/>
                <w:sz w:val="18"/>
              </w:rPr>
              <w:t>BP</w:t>
            </w:r>
            <w:r w:rsidRPr="00D62E39">
              <w:rPr>
                <w:rFonts w:ascii="Times New Roman" w:hAnsi="Times New Roman" w:cs="Times New Roman"/>
                <w:sz w:val="18"/>
                <w:lang w:val="ru-RU"/>
              </w:rPr>
              <w:t xml:space="preserve">  </w:t>
            </w:r>
            <w:r w:rsidRPr="00D62E39">
              <w:rPr>
                <w:rFonts w:ascii="Times New Roman" w:hAnsi="Times New Roman" w:cs="Times New Roman"/>
                <w:sz w:val="18"/>
                <w:lang w:val="ru-RU"/>
              </w:rPr>
              <w:tab/>
              <w:t xml:space="preserve">температура кипения в градусах по Цельсию </w:t>
            </w:r>
            <w:r w:rsidRPr="00D62E39">
              <w:rPr>
                <w:rFonts w:ascii="Times New Roman" w:hAnsi="Times New Roman" w:cs="Times New Roman"/>
                <w:spacing w:val="2"/>
                <w:sz w:val="18"/>
                <w:lang w:val="ru-RU"/>
              </w:rPr>
              <w:t>(°</w:t>
            </w:r>
            <w:r w:rsidRPr="00D62E39">
              <w:rPr>
                <w:rFonts w:ascii="Times New Roman" w:hAnsi="Times New Roman" w:cs="Times New Roman"/>
                <w:spacing w:val="2"/>
                <w:sz w:val="18"/>
              </w:rPr>
              <w:t>C</w:t>
            </w:r>
            <w:r w:rsidRPr="00D62E39">
              <w:rPr>
                <w:rFonts w:ascii="Times New Roman" w:hAnsi="Times New Roman" w:cs="Times New Roman"/>
                <w:spacing w:val="2"/>
                <w:sz w:val="18"/>
                <w:lang w:val="ru-RU"/>
              </w:rPr>
              <w:t>).</w:t>
            </w:r>
          </w:p>
          <w:p w:rsidR="007220E4" w:rsidRPr="00D62E39" w:rsidRDefault="007220E4" w:rsidP="007220E4">
            <w:pPr>
              <w:pStyle w:val="TableParagraph"/>
              <w:tabs>
                <w:tab w:val="left" w:pos="738"/>
              </w:tabs>
              <w:ind w:left="426"/>
              <w:jc w:val="left"/>
              <w:rPr>
                <w:rFonts w:ascii="Times New Roman" w:hAnsi="Times New Roman" w:cs="Times New Roman"/>
                <w:sz w:val="18"/>
                <w:lang w:val="ru-RU"/>
              </w:rPr>
            </w:pPr>
            <w:r w:rsidRPr="00D62E39">
              <w:rPr>
                <w:rFonts w:ascii="Times New Roman" w:hAnsi="Times New Roman" w:cs="Times New Roman"/>
                <w:i/>
                <w:spacing w:val="2"/>
                <w:sz w:val="18"/>
              </w:rPr>
              <w:t>D</w:t>
            </w:r>
            <w:r w:rsidRPr="00D62E39">
              <w:rPr>
                <w:rFonts w:ascii="Times New Roman" w:hAnsi="Times New Roman" w:cs="Times New Roman"/>
                <w:spacing w:val="2"/>
                <w:position w:val="-2"/>
                <w:sz w:val="14"/>
              </w:rPr>
              <w:t>air</w:t>
            </w:r>
            <w:r w:rsidRPr="00D62E39">
              <w:rPr>
                <w:rFonts w:ascii="Times New Roman" w:hAnsi="Times New Roman" w:cs="Times New Roman"/>
                <w:spacing w:val="2"/>
                <w:position w:val="-2"/>
                <w:sz w:val="14"/>
                <w:lang w:val="ru-RU"/>
              </w:rPr>
              <w:t xml:space="preserve">  </w:t>
            </w:r>
            <w:r w:rsidRPr="00D62E39">
              <w:rPr>
                <w:rFonts w:ascii="Times New Roman" w:hAnsi="Times New Roman" w:cs="Times New Roman"/>
                <w:spacing w:val="2"/>
                <w:position w:val="-2"/>
                <w:sz w:val="14"/>
                <w:lang w:val="ru-RU"/>
              </w:rPr>
              <w:tab/>
            </w:r>
            <w:r w:rsidRPr="00D62E39">
              <w:rPr>
                <w:rFonts w:ascii="Times New Roman" w:hAnsi="Times New Roman" w:cs="Times New Roman"/>
                <w:spacing w:val="3"/>
                <w:sz w:val="18"/>
                <w:lang w:val="ru-RU"/>
              </w:rPr>
              <w:t xml:space="preserve">коэффициент диффузии в воздухе </w:t>
            </w:r>
            <w:r w:rsidRPr="00D62E39">
              <w:rPr>
                <w:rFonts w:ascii="Times New Roman" w:hAnsi="Times New Roman" w:cs="Times New Roman"/>
                <w:spacing w:val="-3"/>
                <w:sz w:val="18"/>
                <w:lang w:val="ru-RU"/>
              </w:rPr>
              <w:t>(см</w:t>
            </w:r>
            <w:r w:rsidRPr="00D62E39">
              <w:rPr>
                <w:rFonts w:ascii="Times New Roman" w:hAnsi="Times New Roman" w:cs="Times New Roman"/>
                <w:spacing w:val="-3"/>
                <w:position w:val="4"/>
                <w:sz w:val="14"/>
                <w:lang w:val="ru-RU"/>
              </w:rPr>
              <w:t>2</w:t>
            </w:r>
            <w:r w:rsidRPr="00D62E39">
              <w:rPr>
                <w:rFonts w:ascii="Times New Roman" w:hAnsi="Times New Roman" w:cs="Times New Roman"/>
                <w:spacing w:val="-3"/>
                <w:sz w:val="18"/>
                <w:lang w:val="ru-RU"/>
              </w:rPr>
              <w:t>/с).</w:t>
            </w:r>
          </w:p>
          <w:p w:rsidR="007220E4" w:rsidRPr="00D62E39" w:rsidRDefault="007220E4" w:rsidP="007220E4">
            <w:pPr>
              <w:pStyle w:val="TableParagraph"/>
              <w:numPr>
                <w:ilvl w:val="0"/>
                <w:numId w:val="42"/>
              </w:numPr>
              <w:tabs>
                <w:tab w:val="left" w:pos="385"/>
                <w:tab w:val="left" w:pos="386"/>
              </w:tabs>
              <w:ind w:left="426" w:firstLine="0"/>
              <w:jc w:val="both"/>
              <w:rPr>
                <w:rFonts w:ascii="Times New Roman" w:hAnsi="Times New Roman" w:cs="Times New Roman"/>
                <w:sz w:val="18"/>
              </w:rPr>
            </w:pPr>
            <w:r w:rsidRPr="00D62E39">
              <w:rPr>
                <w:rFonts w:ascii="Times New Roman" w:hAnsi="Times New Roman" w:cs="Times New Roman"/>
                <w:sz w:val="18"/>
                <w:lang w:val="ru-RU"/>
              </w:rPr>
              <w:t xml:space="preserve"> Бензол</w:t>
            </w:r>
            <w:r w:rsidRPr="00D62E39">
              <w:rPr>
                <w:rFonts w:ascii="Times New Roman" w:hAnsi="Times New Roman" w:cs="Times New Roman"/>
                <w:sz w:val="18"/>
              </w:rPr>
              <w:t>.</w:t>
            </w:r>
          </w:p>
          <w:p w:rsidR="007220E4" w:rsidRPr="00D62E39" w:rsidRDefault="007220E4" w:rsidP="007220E4">
            <w:pPr>
              <w:pStyle w:val="TableParagraph"/>
              <w:numPr>
                <w:ilvl w:val="0"/>
                <w:numId w:val="42"/>
              </w:numPr>
              <w:tabs>
                <w:tab w:val="left" w:pos="385"/>
                <w:tab w:val="left" w:pos="386"/>
              </w:tabs>
              <w:ind w:left="426" w:firstLine="0"/>
              <w:jc w:val="both"/>
              <w:rPr>
                <w:rFonts w:ascii="Times New Roman" w:hAnsi="Times New Roman" w:cs="Times New Roman"/>
                <w:sz w:val="18"/>
              </w:rPr>
            </w:pPr>
            <w:r w:rsidRPr="00D62E39">
              <w:rPr>
                <w:rFonts w:ascii="Times New Roman" w:hAnsi="Times New Roman" w:cs="Times New Roman"/>
                <w:sz w:val="18"/>
                <w:lang w:val="ru-RU"/>
              </w:rPr>
              <w:t xml:space="preserve"> Толуол</w:t>
            </w:r>
            <w:r w:rsidRPr="00D62E39">
              <w:rPr>
                <w:rFonts w:ascii="Times New Roman" w:hAnsi="Times New Roman" w:cs="Times New Roman"/>
                <w:sz w:val="18"/>
              </w:rPr>
              <w:t>.</w:t>
            </w:r>
          </w:p>
          <w:p w:rsidR="007220E4" w:rsidRPr="00D62E39" w:rsidRDefault="007220E4" w:rsidP="007220E4">
            <w:pPr>
              <w:pStyle w:val="TableParagraph"/>
              <w:numPr>
                <w:ilvl w:val="0"/>
                <w:numId w:val="42"/>
              </w:numPr>
              <w:tabs>
                <w:tab w:val="left" w:pos="385"/>
                <w:tab w:val="left" w:pos="386"/>
              </w:tabs>
              <w:ind w:left="426" w:firstLine="0"/>
              <w:jc w:val="both"/>
              <w:rPr>
                <w:rFonts w:ascii="Times New Roman" w:hAnsi="Times New Roman" w:cs="Times New Roman"/>
                <w:sz w:val="18"/>
              </w:rPr>
            </w:pPr>
            <w:r w:rsidRPr="00D62E39">
              <w:rPr>
                <w:rFonts w:ascii="Times New Roman" w:hAnsi="Times New Roman" w:cs="Times New Roman"/>
                <w:sz w:val="18"/>
                <w:lang w:val="ru-RU"/>
              </w:rPr>
              <w:t xml:space="preserve"> </w:t>
            </w:r>
            <w:proofErr w:type="gramStart"/>
            <w:r w:rsidRPr="00D62E39">
              <w:rPr>
                <w:rFonts w:ascii="Times New Roman" w:hAnsi="Times New Roman" w:cs="Times New Roman"/>
                <w:sz w:val="18"/>
                <w:lang w:val="ru-RU"/>
              </w:rPr>
              <w:t>Смешиваемый</w:t>
            </w:r>
            <w:proofErr w:type="gramEnd"/>
            <w:r w:rsidRPr="00D62E39">
              <w:rPr>
                <w:rFonts w:ascii="Times New Roman" w:hAnsi="Times New Roman" w:cs="Times New Roman"/>
                <w:sz w:val="18"/>
                <w:lang w:val="ru-RU"/>
              </w:rPr>
              <w:t xml:space="preserve"> с водой</w:t>
            </w:r>
            <w:r w:rsidRPr="00D62E39">
              <w:rPr>
                <w:rFonts w:ascii="Times New Roman" w:hAnsi="Times New Roman" w:cs="Times New Roman"/>
                <w:sz w:val="18"/>
              </w:rPr>
              <w:t>.</w:t>
            </w:r>
          </w:p>
          <w:p w:rsidR="007220E4" w:rsidRPr="00D62E39" w:rsidRDefault="007220E4" w:rsidP="007220E4">
            <w:pPr>
              <w:pStyle w:val="TableParagraph"/>
              <w:ind w:firstLine="426"/>
              <w:jc w:val="both"/>
              <w:rPr>
                <w:rFonts w:ascii="Times New Roman" w:hAnsi="Times New Roman" w:cs="Times New Roman"/>
                <w:sz w:val="16"/>
                <w:szCs w:val="16"/>
                <w:lang w:val="ru-RU"/>
              </w:rPr>
            </w:pPr>
          </w:p>
          <w:p w:rsidR="007220E4" w:rsidRPr="00D62E39" w:rsidRDefault="007220E4" w:rsidP="007220E4">
            <w:pPr>
              <w:pStyle w:val="TableParagraph"/>
              <w:spacing w:before="112" w:line="223" w:lineRule="auto"/>
              <w:ind w:right="22" w:firstLine="421"/>
              <w:jc w:val="both"/>
              <w:rPr>
                <w:rFonts w:ascii="Times New Roman" w:hAnsi="Times New Roman" w:cs="Times New Roman"/>
                <w:sz w:val="16"/>
                <w:szCs w:val="16"/>
                <w:lang w:val="ru-RU"/>
              </w:rPr>
            </w:pPr>
            <w:r w:rsidRPr="00D62E39">
              <w:rPr>
                <w:rFonts w:ascii="Times New Roman" w:hAnsi="Times New Roman" w:cs="Times New Roman"/>
                <w:sz w:val="16"/>
                <w:szCs w:val="16"/>
                <w:lang w:val="ru-RU"/>
              </w:rPr>
              <w:t xml:space="preserve">Примечание - Значения, приведенные для отдельных соединений, основаны на базе данных в обновленной версии датской модели оценки воздействия </w:t>
            </w:r>
            <w:r w:rsidRPr="00D62E39">
              <w:rPr>
                <w:rFonts w:ascii="Times New Roman" w:hAnsi="Times New Roman" w:cs="Times New Roman"/>
                <w:sz w:val="16"/>
                <w:szCs w:val="16"/>
              </w:rPr>
              <w:t>JAGG</w:t>
            </w:r>
            <w:r w:rsidRPr="00D62E39">
              <w:rPr>
                <w:rFonts w:ascii="Times New Roman" w:hAnsi="Times New Roman" w:cs="Times New Roman"/>
                <w:position w:val="4"/>
                <w:sz w:val="16"/>
                <w:szCs w:val="16"/>
                <w:lang w:val="ru-RU"/>
              </w:rPr>
              <w:t>[</w:t>
            </w:r>
            <w:r w:rsidR="00DC2AB8">
              <w:fldChar w:fldCharType="begin"/>
            </w:r>
            <w:r w:rsidR="00DC2AB8" w:rsidRPr="007362ED">
              <w:rPr>
                <w:lang w:val="ru-RU"/>
              </w:rPr>
              <w:instrText xml:space="preserve"> </w:instrText>
            </w:r>
            <w:r w:rsidR="00DC2AB8">
              <w:instrText>HYPERLINK</w:instrText>
            </w:r>
            <w:r w:rsidR="00DC2AB8" w:rsidRPr="007362ED">
              <w:rPr>
                <w:lang w:val="ru-RU"/>
              </w:rPr>
              <w:instrText xml:space="preserve"> \</w:instrText>
            </w:r>
            <w:r w:rsidR="00DC2AB8">
              <w:instrText>l</w:instrText>
            </w:r>
            <w:r w:rsidR="00DC2AB8" w:rsidRPr="007362ED">
              <w:rPr>
                <w:lang w:val="ru-RU"/>
              </w:rPr>
              <w:instrText xml:space="preserve"> "_</w:instrText>
            </w:r>
            <w:r w:rsidR="00DC2AB8">
              <w:instrText>bookmark</w:instrText>
            </w:r>
            <w:r w:rsidR="00DC2AB8" w:rsidRPr="007362ED">
              <w:rPr>
                <w:lang w:val="ru-RU"/>
              </w:rPr>
              <w:instrText xml:space="preserve">34" </w:instrText>
            </w:r>
            <w:r w:rsidR="00DC2AB8">
              <w:fldChar w:fldCharType="separate"/>
            </w:r>
            <w:r w:rsidRPr="00D62E39">
              <w:rPr>
                <w:rFonts w:ascii="Times New Roman" w:hAnsi="Times New Roman" w:cs="Times New Roman"/>
                <w:position w:val="4"/>
                <w:sz w:val="16"/>
                <w:szCs w:val="16"/>
                <w:u w:val="single" w:color="053BF5"/>
                <w:lang w:val="ru-RU"/>
              </w:rPr>
              <w:t>15</w:t>
            </w:r>
            <w:r w:rsidR="00DC2AB8">
              <w:rPr>
                <w:rFonts w:ascii="Times New Roman" w:hAnsi="Times New Roman" w:cs="Times New Roman"/>
                <w:position w:val="4"/>
                <w:sz w:val="16"/>
                <w:szCs w:val="16"/>
                <w:u w:val="single" w:color="053BF5"/>
                <w:lang w:val="ru-RU"/>
              </w:rPr>
              <w:fldChar w:fldCharType="end"/>
            </w:r>
            <w:r w:rsidRPr="00D62E39">
              <w:rPr>
                <w:rFonts w:ascii="Times New Roman" w:hAnsi="Times New Roman" w:cs="Times New Roman"/>
                <w:position w:val="4"/>
                <w:sz w:val="16"/>
                <w:szCs w:val="16"/>
                <w:lang w:val="ru-RU"/>
              </w:rPr>
              <w:t>]</w:t>
            </w:r>
            <w:r w:rsidRPr="00D62E39">
              <w:rPr>
                <w:rFonts w:ascii="Times New Roman" w:hAnsi="Times New Roman" w:cs="Times New Roman"/>
                <w:sz w:val="16"/>
                <w:szCs w:val="16"/>
                <w:lang w:val="ru-RU"/>
              </w:rPr>
              <w:t xml:space="preserve">. Эта база данных была обновлена в 2008 и 2010 годах на основе всестороннего поиска литературы. Значения для фракций основаны на данных отчетов </w:t>
            </w:r>
            <w:r w:rsidRPr="00D62E39">
              <w:rPr>
                <w:rFonts w:ascii="Times New Roman" w:hAnsi="Times New Roman" w:cs="Times New Roman"/>
                <w:sz w:val="16"/>
                <w:szCs w:val="16"/>
              </w:rPr>
              <w:t>TPHWG</w:t>
            </w:r>
            <w:r w:rsidRPr="00D62E39">
              <w:rPr>
                <w:rFonts w:ascii="Times New Roman" w:hAnsi="Times New Roman" w:cs="Times New Roman"/>
                <w:sz w:val="16"/>
                <w:szCs w:val="16"/>
                <w:lang w:val="ru-RU"/>
              </w:rPr>
              <w:t xml:space="preserve"> с обновлениями из Ссылок </w:t>
            </w:r>
            <w:r w:rsidR="00DC2AB8">
              <w:fldChar w:fldCharType="begin"/>
            </w:r>
            <w:r w:rsidR="00DC2AB8" w:rsidRPr="007362ED">
              <w:rPr>
                <w:lang w:val="ru-RU"/>
              </w:rPr>
              <w:instrText xml:space="preserve"> </w:instrText>
            </w:r>
            <w:r w:rsidR="00DC2AB8">
              <w:instrText>HYPERLINK</w:instrText>
            </w:r>
            <w:r w:rsidR="00DC2AB8" w:rsidRPr="007362ED">
              <w:rPr>
                <w:lang w:val="ru-RU"/>
              </w:rPr>
              <w:instrText xml:space="preserve"> \</w:instrText>
            </w:r>
            <w:r w:rsidR="00DC2AB8">
              <w:instrText>l</w:instrText>
            </w:r>
            <w:r w:rsidR="00DC2AB8" w:rsidRPr="007362ED">
              <w:rPr>
                <w:lang w:val="ru-RU"/>
              </w:rPr>
              <w:instrText xml:space="preserve"> "_</w:instrText>
            </w:r>
            <w:r w:rsidR="00DC2AB8">
              <w:instrText>bookmark</w:instrText>
            </w:r>
            <w:r w:rsidR="00DC2AB8" w:rsidRPr="007362ED">
              <w:rPr>
                <w:lang w:val="ru-RU"/>
              </w:rPr>
              <w:instrText xml:space="preserve">34" </w:instrText>
            </w:r>
            <w:r w:rsidR="00DC2AB8">
              <w:fldChar w:fldCharType="separate"/>
            </w:r>
            <w:r w:rsidRPr="00D62E39">
              <w:rPr>
                <w:rFonts w:ascii="Times New Roman" w:hAnsi="Times New Roman" w:cs="Times New Roman"/>
                <w:sz w:val="16"/>
                <w:szCs w:val="16"/>
                <w:u w:val="single" w:color="053BF5"/>
                <w:lang w:val="ru-RU"/>
              </w:rPr>
              <w:t>[15]</w:t>
            </w:r>
            <w:r w:rsidR="00DC2AB8">
              <w:rPr>
                <w:rFonts w:ascii="Times New Roman" w:hAnsi="Times New Roman" w:cs="Times New Roman"/>
                <w:sz w:val="16"/>
                <w:szCs w:val="16"/>
                <w:u w:val="single" w:color="053BF5"/>
                <w:lang w:val="ru-RU"/>
              </w:rPr>
              <w:fldChar w:fldCharType="end"/>
            </w:r>
            <w:r w:rsidRPr="00D62E39">
              <w:rPr>
                <w:rFonts w:ascii="Times New Roman" w:hAnsi="Times New Roman" w:cs="Times New Roman"/>
                <w:sz w:val="16"/>
                <w:szCs w:val="16"/>
                <w:lang w:val="ru-RU"/>
              </w:rPr>
              <w:t xml:space="preserve">, </w:t>
            </w:r>
            <w:r w:rsidR="00DC2AB8">
              <w:fldChar w:fldCharType="begin"/>
            </w:r>
            <w:r w:rsidR="00DC2AB8" w:rsidRPr="007362ED">
              <w:rPr>
                <w:lang w:val="ru-RU"/>
              </w:rPr>
              <w:instrText xml:space="preserve"> </w:instrText>
            </w:r>
            <w:r w:rsidR="00DC2AB8">
              <w:instrText>HYPERLINK</w:instrText>
            </w:r>
            <w:r w:rsidR="00DC2AB8" w:rsidRPr="007362ED">
              <w:rPr>
                <w:lang w:val="ru-RU"/>
              </w:rPr>
              <w:instrText xml:space="preserve"> \</w:instrText>
            </w:r>
            <w:r w:rsidR="00DC2AB8">
              <w:instrText>l</w:instrText>
            </w:r>
            <w:r w:rsidR="00DC2AB8" w:rsidRPr="007362ED">
              <w:rPr>
                <w:lang w:val="ru-RU"/>
              </w:rPr>
              <w:instrText xml:space="preserve"> "_</w:instrText>
            </w:r>
            <w:r w:rsidR="00DC2AB8">
              <w:instrText>bookmark</w:instrText>
            </w:r>
            <w:r w:rsidR="00DC2AB8" w:rsidRPr="007362ED">
              <w:rPr>
                <w:lang w:val="ru-RU"/>
              </w:rPr>
              <w:instrText xml:space="preserve">35" </w:instrText>
            </w:r>
            <w:r w:rsidR="00DC2AB8">
              <w:fldChar w:fldCharType="separate"/>
            </w:r>
            <w:r w:rsidRPr="00D62E39">
              <w:rPr>
                <w:rFonts w:ascii="Times New Roman" w:hAnsi="Times New Roman" w:cs="Times New Roman"/>
                <w:sz w:val="16"/>
                <w:szCs w:val="16"/>
                <w:u w:val="single" w:color="053BF5"/>
                <w:lang w:val="ru-RU"/>
              </w:rPr>
              <w:t>[16]</w:t>
            </w:r>
            <w:r w:rsidRPr="00D62E39">
              <w:rPr>
                <w:rFonts w:ascii="Times New Roman" w:hAnsi="Times New Roman" w:cs="Times New Roman"/>
                <w:sz w:val="16"/>
                <w:szCs w:val="16"/>
                <w:lang w:val="ru-RU"/>
              </w:rPr>
              <w:t xml:space="preserve"> </w:t>
            </w:r>
            <w:r w:rsidR="00DC2AB8">
              <w:rPr>
                <w:rFonts w:ascii="Times New Roman" w:hAnsi="Times New Roman" w:cs="Times New Roman"/>
                <w:sz w:val="16"/>
                <w:szCs w:val="16"/>
                <w:lang w:val="ru-RU"/>
              </w:rPr>
              <w:fldChar w:fldCharType="end"/>
            </w:r>
            <w:r w:rsidRPr="00D62E39">
              <w:rPr>
                <w:rFonts w:ascii="Times New Roman" w:hAnsi="Times New Roman" w:cs="Times New Roman"/>
                <w:sz w:val="16"/>
                <w:szCs w:val="16"/>
                <w:lang w:val="ru-RU"/>
              </w:rPr>
              <w:t xml:space="preserve">и </w:t>
            </w:r>
            <w:r w:rsidR="00DC2AB8">
              <w:fldChar w:fldCharType="begin"/>
            </w:r>
            <w:r w:rsidR="00DC2AB8" w:rsidRPr="007362ED">
              <w:rPr>
                <w:lang w:val="ru-RU"/>
              </w:rPr>
              <w:instrText xml:space="preserve"> </w:instrText>
            </w:r>
            <w:r w:rsidR="00DC2AB8">
              <w:instrText>HYPERLINK</w:instrText>
            </w:r>
            <w:r w:rsidR="00DC2AB8" w:rsidRPr="007362ED">
              <w:rPr>
                <w:lang w:val="ru-RU"/>
              </w:rPr>
              <w:instrText xml:space="preserve"> \</w:instrText>
            </w:r>
            <w:r w:rsidR="00DC2AB8">
              <w:instrText>l</w:instrText>
            </w:r>
            <w:r w:rsidR="00DC2AB8" w:rsidRPr="007362ED">
              <w:rPr>
                <w:lang w:val="ru-RU"/>
              </w:rPr>
              <w:instrText xml:space="preserve"> "_</w:instrText>
            </w:r>
            <w:r w:rsidR="00DC2AB8">
              <w:instrText>bookmark</w:instrText>
            </w:r>
            <w:r w:rsidR="00DC2AB8" w:rsidRPr="007362ED">
              <w:rPr>
                <w:lang w:val="ru-RU"/>
              </w:rPr>
              <w:instrText xml:space="preserve">36" </w:instrText>
            </w:r>
            <w:r w:rsidR="00DC2AB8">
              <w:fldChar w:fldCharType="separate"/>
            </w:r>
            <w:r w:rsidRPr="00D62E39">
              <w:rPr>
                <w:rFonts w:ascii="Times New Roman" w:hAnsi="Times New Roman" w:cs="Times New Roman"/>
                <w:sz w:val="16"/>
                <w:szCs w:val="16"/>
                <w:u w:val="single" w:color="053BF5"/>
                <w:lang w:val="ru-RU"/>
              </w:rPr>
              <w:t>[19]</w:t>
            </w:r>
            <w:r w:rsidR="00DC2AB8">
              <w:rPr>
                <w:rFonts w:ascii="Times New Roman" w:hAnsi="Times New Roman" w:cs="Times New Roman"/>
                <w:sz w:val="16"/>
                <w:szCs w:val="16"/>
                <w:u w:val="single" w:color="053BF5"/>
                <w:lang w:val="ru-RU"/>
              </w:rPr>
              <w:fldChar w:fldCharType="end"/>
            </w:r>
            <w:r w:rsidRPr="00D62E39">
              <w:rPr>
                <w:rFonts w:ascii="Times New Roman" w:hAnsi="Times New Roman" w:cs="Times New Roman"/>
                <w:sz w:val="16"/>
                <w:szCs w:val="16"/>
                <w:lang w:val="ru-RU"/>
              </w:rPr>
              <w:t>.</w:t>
            </w:r>
          </w:p>
          <w:p w:rsidR="007220E4" w:rsidRPr="00D62E39" w:rsidRDefault="007220E4" w:rsidP="007220E4">
            <w:pPr>
              <w:pStyle w:val="TableParagraph"/>
              <w:spacing w:before="112" w:line="223" w:lineRule="auto"/>
              <w:ind w:right="22" w:firstLine="421"/>
              <w:jc w:val="both"/>
              <w:rPr>
                <w:rFonts w:ascii="Times New Roman" w:hAnsi="Times New Roman" w:cs="Times New Roman"/>
                <w:sz w:val="18"/>
                <w:lang w:val="ru-RU"/>
              </w:rPr>
            </w:pPr>
          </w:p>
        </w:tc>
      </w:tr>
    </w:tbl>
    <w:p w:rsidR="007220E4" w:rsidRDefault="007220E4" w:rsidP="007220E4">
      <w:pPr>
        <w:pStyle w:val="Style31"/>
        <w:widowControl/>
        <w:ind w:firstLine="567"/>
        <w:jc w:val="both"/>
        <w:rPr>
          <w:rStyle w:val="FontStyle57"/>
          <w:rFonts w:asciiTheme="minorHAnsi" w:hAnsiTheme="minorHAnsi" w:cstheme="minorHAnsi"/>
          <w:b/>
          <w:sz w:val="24"/>
          <w:szCs w:val="24"/>
          <w:lang w:eastAsia="en-US"/>
        </w:rPr>
      </w:pPr>
    </w:p>
    <w:p w:rsidR="008F45E4" w:rsidRDefault="008F45E4" w:rsidP="00486950">
      <w:pPr>
        <w:pStyle w:val="Style31"/>
        <w:widowControl/>
        <w:ind w:firstLine="567"/>
        <w:jc w:val="center"/>
        <w:rPr>
          <w:rStyle w:val="FontStyle57"/>
          <w:rFonts w:asciiTheme="minorHAnsi" w:hAnsiTheme="minorHAnsi" w:cstheme="minorHAnsi"/>
          <w:b/>
          <w:sz w:val="24"/>
          <w:szCs w:val="24"/>
          <w:lang w:eastAsia="en-US"/>
        </w:rPr>
      </w:pPr>
    </w:p>
    <w:p w:rsidR="008F45E4" w:rsidRDefault="007220E4" w:rsidP="00E440BD">
      <w:pPr>
        <w:pStyle w:val="Style31"/>
        <w:widowControl/>
        <w:ind w:firstLine="567"/>
        <w:jc w:val="center"/>
        <w:rPr>
          <w:rStyle w:val="FontStyle57"/>
          <w:rFonts w:asciiTheme="minorHAnsi" w:hAnsiTheme="minorHAnsi" w:cstheme="minorHAnsi"/>
          <w:sz w:val="24"/>
          <w:szCs w:val="24"/>
        </w:rPr>
      </w:pPr>
      <w:r>
        <w:rPr>
          <w:rStyle w:val="FontStyle57"/>
          <w:rFonts w:asciiTheme="minorHAnsi" w:hAnsiTheme="minorHAnsi" w:cstheme="minorHAnsi"/>
          <w:i/>
          <w:sz w:val="24"/>
          <w:szCs w:val="24"/>
          <w:lang w:eastAsia="en-US"/>
        </w:rPr>
        <w:lastRenderedPageBreak/>
        <w:t>Оконча</w:t>
      </w:r>
      <w:r w:rsidRPr="008F45E4">
        <w:rPr>
          <w:rStyle w:val="FontStyle57"/>
          <w:rFonts w:asciiTheme="minorHAnsi" w:hAnsiTheme="minorHAnsi" w:cstheme="minorHAnsi"/>
          <w:i/>
          <w:sz w:val="24"/>
          <w:szCs w:val="24"/>
          <w:lang w:eastAsia="en-US"/>
        </w:rPr>
        <w:t>ние таблицы</w:t>
      </w:r>
      <w:r>
        <w:rPr>
          <w:rStyle w:val="FontStyle57"/>
          <w:rFonts w:asciiTheme="minorHAnsi" w:hAnsiTheme="minorHAnsi" w:cstheme="minorHAnsi"/>
          <w:i/>
          <w:sz w:val="24"/>
          <w:szCs w:val="24"/>
          <w:lang w:eastAsia="en-US"/>
        </w:rPr>
        <w:t xml:space="preserve"> A.1</w:t>
      </w:r>
    </w:p>
    <w:tbl>
      <w:tblPr>
        <w:tblW w:w="9356" w:type="dxa"/>
        <w:tblInd w:w="10"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3681"/>
        <w:gridCol w:w="992"/>
        <w:gridCol w:w="1134"/>
        <w:gridCol w:w="992"/>
        <w:gridCol w:w="851"/>
        <w:gridCol w:w="709"/>
        <w:gridCol w:w="997"/>
      </w:tblGrid>
      <w:tr w:rsidR="00D62E39" w:rsidRPr="00D62E39" w:rsidTr="00E440BD">
        <w:trPr>
          <w:trHeight w:val="503"/>
        </w:trPr>
        <w:tc>
          <w:tcPr>
            <w:tcW w:w="3681" w:type="dxa"/>
            <w:tcBorders>
              <w:bottom w:val="double" w:sz="4" w:space="0" w:color="auto"/>
            </w:tcBorders>
          </w:tcPr>
          <w:p w:rsidR="007220E4" w:rsidRPr="00D62E39" w:rsidRDefault="007220E4" w:rsidP="007220E4">
            <w:pPr>
              <w:pStyle w:val="TableParagraph"/>
              <w:spacing w:before="128"/>
              <w:ind w:right="5"/>
              <w:rPr>
                <w:rFonts w:ascii="Times New Roman" w:hAnsi="Times New Roman" w:cs="Times New Roman"/>
                <w:b/>
                <w:sz w:val="20"/>
              </w:rPr>
            </w:pPr>
            <w:r w:rsidRPr="00D62E39">
              <w:rPr>
                <w:rFonts w:ascii="Times New Roman" w:hAnsi="Times New Roman" w:cs="Times New Roman"/>
                <w:b/>
                <w:sz w:val="20"/>
                <w:lang w:val="ru-RU"/>
              </w:rPr>
              <w:t>Соединения</w:t>
            </w:r>
          </w:p>
        </w:tc>
        <w:tc>
          <w:tcPr>
            <w:tcW w:w="992" w:type="dxa"/>
            <w:tcBorders>
              <w:bottom w:val="double" w:sz="4" w:space="0" w:color="auto"/>
            </w:tcBorders>
          </w:tcPr>
          <w:p w:rsidR="007220E4" w:rsidRPr="00D62E39" w:rsidRDefault="007220E4" w:rsidP="007220E4">
            <w:pPr>
              <w:pStyle w:val="TableParagraph"/>
              <w:spacing w:before="18" w:line="227" w:lineRule="exact"/>
              <w:ind w:right="5"/>
              <w:rPr>
                <w:rFonts w:ascii="Times New Roman" w:hAnsi="Times New Roman" w:cs="Times New Roman"/>
                <w:b/>
                <w:sz w:val="20"/>
              </w:rPr>
            </w:pPr>
            <w:r w:rsidRPr="00D62E39">
              <w:rPr>
                <w:rFonts w:ascii="Times New Roman" w:hAnsi="Times New Roman" w:cs="Times New Roman"/>
                <w:b/>
                <w:spacing w:val="5"/>
                <w:sz w:val="20"/>
              </w:rPr>
              <w:t>MW</w:t>
            </w:r>
          </w:p>
          <w:p w:rsidR="007220E4" w:rsidRPr="00D62E39" w:rsidRDefault="007220E4" w:rsidP="007220E4">
            <w:pPr>
              <w:pStyle w:val="TableParagraph"/>
              <w:spacing w:line="227" w:lineRule="exact"/>
              <w:ind w:right="5"/>
              <w:rPr>
                <w:rFonts w:ascii="Times New Roman" w:hAnsi="Times New Roman" w:cs="Times New Roman"/>
                <w:sz w:val="20"/>
                <w:lang w:val="ru-RU"/>
              </w:rPr>
            </w:pPr>
            <w:proofErr w:type="gramStart"/>
            <w:r w:rsidRPr="00D62E39">
              <w:rPr>
                <w:rFonts w:ascii="Times New Roman" w:hAnsi="Times New Roman" w:cs="Times New Roman"/>
                <w:sz w:val="20"/>
                <w:lang w:val="ru-RU"/>
              </w:rPr>
              <w:t>г</w:t>
            </w:r>
            <w:proofErr w:type="gramEnd"/>
            <w:r w:rsidRPr="00D62E39">
              <w:rPr>
                <w:rFonts w:ascii="Times New Roman" w:hAnsi="Times New Roman" w:cs="Times New Roman"/>
                <w:sz w:val="20"/>
              </w:rPr>
              <w:t>/</w:t>
            </w:r>
            <w:r w:rsidRPr="00D62E39">
              <w:rPr>
                <w:rFonts w:ascii="Times New Roman" w:hAnsi="Times New Roman" w:cs="Times New Roman"/>
                <w:sz w:val="20"/>
                <w:lang w:val="ru-RU"/>
              </w:rPr>
              <w:t>моль</w:t>
            </w:r>
          </w:p>
        </w:tc>
        <w:tc>
          <w:tcPr>
            <w:tcW w:w="1134" w:type="dxa"/>
            <w:tcBorders>
              <w:bottom w:val="double" w:sz="4" w:space="0" w:color="auto"/>
            </w:tcBorders>
          </w:tcPr>
          <w:p w:rsidR="007220E4" w:rsidRPr="00D62E39" w:rsidRDefault="007220E4" w:rsidP="007220E4">
            <w:pPr>
              <w:pStyle w:val="TableParagraph"/>
              <w:spacing w:before="18" w:line="227" w:lineRule="exact"/>
              <w:ind w:right="5"/>
              <w:rPr>
                <w:rFonts w:ascii="Times New Roman" w:hAnsi="Times New Roman" w:cs="Times New Roman"/>
                <w:b/>
                <w:sz w:val="20"/>
              </w:rPr>
            </w:pPr>
            <w:r w:rsidRPr="00D62E39">
              <w:rPr>
                <w:rFonts w:ascii="Times New Roman" w:hAnsi="Times New Roman" w:cs="Times New Roman"/>
                <w:b/>
                <w:sz w:val="20"/>
              </w:rPr>
              <w:t>S</w:t>
            </w:r>
          </w:p>
          <w:p w:rsidR="007220E4" w:rsidRPr="00D62E39" w:rsidRDefault="007220E4" w:rsidP="007220E4">
            <w:pPr>
              <w:pStyle w:val="TableParagraph"/>
              <w:spacing w:line="227" w:lineRule="exact"/>
              <w:ind w:right="5"/>
              <w:rPr>
                <w:rFonts w:ascii="Times New Roman" w:hAnsi="Times New Roman" w:cs="Times New Roman"/>
                <w:sz w:val="20"/>
                <w:lang w:val="ru-RU"/>
              </w:rPr>
            </w:pPr>
            <w:r w:rsidRPr="00D62E39">
              <w:rPr>
                <w:rFonts w:ascii="Times New Roman" w:hAnsi="Times New Roman" w:cs="Times New Roman"/>
                <w:sz w:val="20"/>
                <w:lang w:val="ru-RU"/>
              </w:rPr>
              <w:t>мг</w:t>
            </w:r>
            <w:r w:rsidRPr="00D62E39">
              <w:rPr>
                <w:rFonts w:ascii="Times New Roman" w:hAnsi="Times New Roman" w:cs="Times New Roman"/>
                <w:sz w:val="20"/>
              </w:rPr>
              <w:t>/</w:t>
            </w:r>
            <w:r w:rsidRPr="00D62E39">
              <w:rPr>
                <w:rFonts w:ascii="Times New Roman" w:hAnsi="Times New Roman" w:cs="Times New Roman"/>
                <w:sz w:val="20"/>
                <w:lang w:val="ru-RU"/>
              </w:rPr>
              <w:t>л</w:t>
            </w:r>
          </w:p>
        </w:tc>
        <w:tc>
          <w:tcPr>
            <w:tcW w:w="992" w:type="dxa"/>
            <w:tcBorders>
              <w:bottom w:val="double" w:sz="4" w:space="0" w:color="auto"/>
            </w:tcBorders>
          </w:tcPr>
          <w:p w:rsidR="007220E4" w:rsidRPr="00D62E39" w:rsidRDefault="007220E4" w:rsidP="007220E4">
            <w:pPr>
              <w:pStyle w:val="TableParagraph"/>
              <w:spacing w:before="18" w:line="227" w:lineRule="exact"/>
              <w:ind w:right="5"/>
              <w:rPr>
                <w:rFonts w:ascii="Times New Roman" w:hAnsi="Times New Roman" w:cs="Times New Roman"/>
                <w:b/>
                <w:sz w:val="20"/>
              </w:rPr>
            </w:pPr>
            <w:r w:rsidRPr="00D62E39">
              <w:rPr>
                <w:rFonts w:ascii="Times New Roman" w:hAnsi="Times New Roman" w:cs="Times New Roman"/>
                <w:b/>
                <w:spacing w:val="3"/>
                <w:sz w:val="20"/>
              </w:rPr>
              <w:t>VP</w:t>
            </w:r>
          </w:p>
          <w:p w:rsidR="007220E4" w:rsidRPr="00D62E39" w:rsidRDefault="007220E4" w:rsidP="007220E4">
            <w:pPr>
              <w:pStyle w:val="TableParagraph"/>
              <w:spacing w:line="227" w:lineRule="exact"/>
              <w:ind w:right="5"/>
              <w:rPr>
                <w:rFonts w:ascii="Times New Roman" w:hAnsi="Times New Roman" w:cs="Times New Roman"/>
                <w:sz w:val="20"/>
                <w:lang w:val="ru-RU"/>
              </w:rPr>
            </w:pPr>
            <w:r w:rsidRPr="00D62E39">
              <w:rPr>
                <w:rFonts w:ascii="Times New Roman" w:hAnsi="Times New Roman" w:cs="Times New Roman"/>
                <w:spacing w:val="3"/>
                <w:sz w:val="20"/>
                <w:lang w:val="ru-RU"/>
              </w:rPr>
              <w:t>кПа</w:t>
            </w:r>
          </w:p>
        </w:tc>
        <w:tc>
          <w:tcPr>
            <w:tcW w:w="851" w:type="dxa"/>
            <w:tcBorders>
              <w:bottom w:val="double" w:sz="4" w:space="0" w:color="auto"/>
            </w:tcBorders>
          </w:tcPr>
          <w:p w:rsidR="007220E4" w:rsidRPr="00D62E39" w:rsidRDefault="007220E4" w:rsidP="007220E4">
            <w:pPr>
              <w:pStyle w:val="TableParagraph"/>
              <w:spacing w:before="18" w:line="227" w:lineRule="exact"/>
              <w:ind w:right="5"/>
              <w:rPr>
                <w:rFonts w:ascii="Times New Roman" w:hAnsi="Times New Roman" w:cs="Times New Roman"/>
                <w:b/>
                <w:sz w:val="20"/>
              </w:rPr>
            </w:pPr>
            <w:r w:rsidRPr="00D62E39">
              <w:rPr>
                <w:rFonts w:ascii="Times New Roman" w:hAnsi="Times New Roman" w:cs="Times New Roman"/>
                <w:b/>
                <w:sz w:val="20"/>
              </w:rPr>
              <w:t>log</w:t>
            </w:r>
          </w:p>
          <w:p w:rsidR="007220E4" w:rsidRPr="00D62E39" w:rsidRDefault="007220E4" w:rsidP="007220E4">
            <w:pPr>
              <w:pStyle w:val="TableParagraph"/>
              <w:spacing w:line="238" w:lineRule="exact"/>
              <w:ind w:right="5"/>
              <w:rPr>
                <w:rFonts w:ascii="Times New Roman" w:hAnsi="Times New Roman" w:cs="Times New Roman"/>
                <w:sz w:val="16"/>
              </w:rPr>
            </w:pPr>
            <w:r w:rsidRPr="00D62E39">
              <w:rPr>
                <w:rFonts w:ascii="Times New Roman" w:hAnsi="Times New Roman" w:cs="Times New Roman"/>
                <w:i/>
                <w:position w:val="3"/>
                <w:sz w:val="20"/>
              </w:rPr>
              <w:t>K</w:t>
            </w:r>
            <w:proofErr w:type="spellStart"/>
            <w:r w:rsidRPr="00D62E39">
              <w:rPr>
                <w:rFonts w:ascii="Times New Roman" w:hAnsi="Times New Roman" w:cs="Times New Roman"/>
                <w:sz w:val="16"/>
              </w:rPr>
              <w:t>ow</w:t>
            </w:r>
            <w:proofErr w:type="spellEnd"/>
          </w:p>
        </w:tc>
        <w:tc>
          <w:tcPr>
            <w:tcW w:w="709" w:type="dxa"/>
            <w:tcBorders>
              <w:bottom w:val="double" w:sz="4" w:space="0" w:color="auto"/>
            </w:tcBorders>
          </w:tcPr>
          <w:p w:rsidR="007220E4" w:rsidRPr="00D62E39" w:rsidRDefault="007220E4" w:rsidP="007220E4">
            <w:pPr>
              <w:pStyle w:val="TableParagraph"/>
              <w:spacing w:before="18" w:line="227" w:lineRule="exact"/>
              <w:ind w:right="5"/>
              <w:rPr>
                <w:rFonts w:ascii="Times New Roman" w:hAnsi="Times New Roman" w:cs="Times New Roman"/>
                <w:b/>
                <w:sz w:val="20"/>
              </w:rPr>
            </w:pPr>
            <w:r w:rsidRPr="00D62E39">
              <w:rPr>
                <w:rFonts w:ascii="Times New Roman" w:hAnsi="Times New Roman" w:cs="Times New Roman"/>
                <w:b/>
                <w:sz w:val="20"/>
              </w:rPr>
              <w:t>BP</w:t>
            </w:r>
          </w:p>
          <w:p w:rsidR="007220E4" w:rsidRPr="00D62E39" w:rsidRDefault="007220E4" w:rsidP="007220E4">
            <w:pPr>
              <w:pStyle w:val="TableParagraph"/>
              <w:spacing w:line="227" w:lineRule="exact"/>
              <w:ind w:right="5"/>
              <w:rPr>
                <w:rFonts w:ascii="Times New Roman" w:hAnsi="Times New Roman" w:cs="Times New Roman"/>
                <w:sz w:val="20"/>
              </w:rPr>
            </w:pPr>
            <w:r w:rsidRPr="00D62E39">
              <w:rPr>
                <w:rFonts w:ascii="Times New Roman" w:hAnsi="Times New Roman" w:cs="Times New Roman"/>
                <w:sz w:val="20"/>
              </w:rPr>
              <w:t>°C</w:t>
            </w:r>
          </w:p>
        </w:tc>
        <w:tc>
          <w:tcPr>
            <w:tcW w:w="997" w:type="dxa"/>
            <w:tcBorders>
              <w:bottom w:val="double" w:sz="4" w:space="0" w:color="auto"/>
            </w:tcBorders>
          </w:tcPr>
          <w:p w:rsidR="007220E4" w:rsidRPr="00D62E39" w:rsidRDefault="007220E4" w:rsidP="007220E4">
            <w:pPr>
              <w:pStyle w:val="TableParagraph"/>
              <w:spacing w:before="18" w:line="237" w:lineRule="exact"/>
              <w:ind w:right="5"/>
              <w:rPr>
                <w:rFonts w:ascii="Times New Roman" w:hAnsi="Times New Roman" w:cs="Times New Roman"/>
                <w:b/>
                <w:sz w:val="16"/>
              </w:rPr>
            </w:pPr>
            <w:r w:rsidRPr="00D62E39">
              <w:rPr>
                <w:rFonts w:ascii="Times New Roman" w:hAnsi="Times New Roman" w:cs="Times New Roman"/>
                <w:b/>
                <w:i/>
                <w:position w:val="3"/>
                <w:sz w:val="20"/>
              </w:rPr>
              <w:t>D</w:t>
            </w:r>
            <w:r w:rsidRPr="00D62E39">
              <w:rPr>
                <w:rFonts w:ascii="Times New Roman" w:hAnsi="Times New Roman" w:cs="Times New Roman"/>
                <w:b/>
                <w:sz w:val="16"/>
              </w:rPr>
              <w:t>air</w:t>
            </w:r>
          </w:p>
          <w:p w:rsidR="007220E4" w:rsidRPr="00D62E39" w:rsidRDefault="007220E4" w:rsidP="007220E4">
            <w:pPr>
              <w:pStyle w:val="TableParagraph"/>
              <w:spacing w:line="218" w:lineRule="exact"/>
              <w:ind w:right="5"/>
              <w:rPr>
                <w:rFonts w:ascii="Times New Roman" w:hAnsi="Times New Roman" w:cs="Times New Roman"/>
                <w:sz w:val="20"/>
                <w:lang w:val="ru-RU"/>
              </w:rPr>
            </w:pPr>
            <w:r w:rsidRPr="00D62E39">
              <w:rPr>
                <w:rFonts w:ascii="Times New Roman" w:hAnsi="Times New Roman" w:cs="Times New Roman"/>
                <w:sz w:val="20"/>
                <w:lang w:val="ru-RU"/>
              </w:rPr>
              <w:t>см</w:t>
            </w:r>
            <w:proofErr w:type="gramStart"/>
            <w:r w:rsidRPr="00D62E39">
              <w:rPr>
                <w:rFonts w:ascii="Times New Roman" w:hAnsi="Times New Roman" w:cs="Times New Roman"/>
                <w:position w:val="4"/>
                <w:sz w:val="16"/>
              </w:rPr>
              <w:t>2</w:t>
            </w:r>
            <w:proofErr w:type="gramEnd"/>
            <w:r w:rsidRPr="00D62E39">
              <w:rPr>
                <w:rFonts w:ascii="Times New Roman" w:hAnsi="Times New Roman" w:cs="Times New Roman"/>
                <w:sz w:val="20"/>
              </w:rPr>
              <w:t>/</w:t>
            </w:r>
            <w:r w:rsidRPr="00D62E39">
              <w:rPr>
                <w:rFonts w:ascii="Times New Roman" w:hAnsi="Times New Roman" w:cs="Times New Roman"/>
                <w:sz w:val="20"/>
                <w:lang w:val="ru-RU"/>
              </w:rPr>
              <w:t>с</w:t>
            </w:r>
          </w:p>
        </w:tc>
      </w:tr>
      <w:tr w:rsidR="00D62E39" w:rsidRPr="00D62E39" w:rsidTr="00E440BD">
        <w:trPr>
          <w:trHeight w:val="293"/>
        </w:trPr>
        <w:tc>
          <w:tcPr>
            <w:tcW w:w="3681" w:type="dxa"/>
            <w:tcBorders>
              <w:top w:val="double" w:sz="4" w:space="0" w:color="auto"/>
            </w:tcBorders>
          </w:tcPr>
          <w:p w:rsidR="007220E4" w:rsidRPr="00D62E39" w:rsidRDefault="007220E4" w:rsidP="007220E4">
            <w:pPr>
              <w:pStyle w:val="TableParagraph"/>
              <w:ind w:left="137" w:right="5"/>
              <w:jc w:val="both"/>
              <w:rPr>
                <w:rFonts w:ascii="Times New Roman" w:hAnsi="Times New Roman" w:cs="Times New Roman"/>
                <w:sz w:val="20"/>
              </w:rPr>
            </w:pPr>
            <w:r w:rsidRPr="00D62E39">
              <w:rPr>
                <w:rFonts w:ascii="Times New Roman" w:hAnsi="Times New Roman" w:cs="Times New Roman"/>
                <w:sz w:val="20"/>
                <w:lang w:val="ru-RU"/>
              </w:rPr>
              <w:t>4</w:t>
            </w:r>
            <w:r w:rsidRPr="00D62E39">
              <w:rPr>
                <w:rFonts w:ascii="Times New Roman" w:hAnsi="Times New Roman" w:cs="Times New Roman"/>
                <w:sz w:val="20"/>
              </w:rPr>
              <w:t>-</w:t>
            </w:r>
            <w:proofErr w:type="spellStart"/>
            <w:r w:rsidRPr="00D62E39">
              <w:rPr>
                <w:rFonts w:ascii="Times New Roman" w:hAnsi="Times New Roman" w:cs="Times New Roman"/>
                <w:sz w:val="20"/>
              </w:rPr>
              <w:t>метилхинолин</w:t>
            </w:r>
            <w:proofErr w:type="spellEnd"/>
          </w:p>
        </w:tc>
        <w:tc>
          <w:tcPr>
            <w:tcW w:w="992" w:type="dxa"/>
            <w:tcBorders>
              <w:top w:val="double" w:sz="4" w:space="0" w:color="auto"/>
            </w:tcBorders>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143,19</w:t>
            </w:r>
          </w:p>
        </w:tc>
        <w:tc>
          <w:tcPr>
            <w:tcW w:w="1134" w:type="dxa"/>
            <w:tcBorders>
              <w:top w:val="double" w:sz="4" w:space="0" w:color="auto"/>
            </w:tcBorders>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480</w:t>
            </w:r>
          </w:p>
        </w:tc>
        <w:tc>
          <w:tcPr>
            <w:tcW w:w="992" w:type="dxa"/>
            <w:tcBorders>
              <w:top w:val="double" w:sz="4" w:space="0" w:color="auto"/>
            </w:tcBorders>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0,000 8</w:t>
            </w:r>
          </w:p>
        </w:tc>
        <w:tc>
          <w:tcPr>
            <w:tcW w:w="851" w:type="dxa"/>
            <w:tcBorders>
              <w:top w:val="double" w:sz="4" w:space="0" w:color="auto"/>
            </w:tcBorders>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2,61</w:t>
            </w:r>
          </w:p>
        </w:tc>
        <w:tc>
          <w:tcPr>
            <w:tcW w:w="709" w:type="dxa"/>
            <w:tcBorders>
              <w:top w:val="double" w:sz="4" w:space="0" w:color="auto"/>
            </w:tcBorders>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262</w:t>
            </w:r>
          </w:p>
        </w:tc>
        <w:tc>
          <w:tcPr>
            <w:tcW w:w="997" w:type="dxa"/>
            <w:tcBorders>
              <w:top w:val="double" w:sz="4" w:space="0" w:color="auto"/>
            </w:tcBorders>
          </w:tcPr>
          <w:p w:rsidR="007220E4" w:rsidRPr="00D62E39" w:rsidRDefault="007220E4" w:rsidP="007220E4">
            <w:pPr>
              <w:pStyle w:val="TableParagraph"/>
              <w:spacing w:before="21"/>
              <w:ind w:right="5"/>
              <w:rPr>
                <w:rFonts w:ascii="Times New Roman" w:hAnsi="Times New Roman" w:cs="Times New Roman"/>
                <w:sz w:val="16"/>
              </w:rPr>
            </w:pPr>
            <w:r w:rsidRPr="00D62E39">
              <w:rPr>
                <w:rFonts w:ascii="Times New Roman" w:hAnsi="Times New Roman" w:cs="Times New Roman"/>
                <w:sz w:val="20"/>
              </w:rPr>
              <w:t>6,9 × 10</w:t>
            </w:r>
            <w:r w:rsidRPr="00D62E39">
              <w:rPr>
                <w:rFonts w:ascii="Times New Roman" w:hAnsi="Times New Roman" w:cs="Times New Roman"/>
                <w:position w:val="4"/>
                <w:sz w:val="16"/>
              </w:rPr>
              <w:t>−2</w:t>
            </w:r>
          </w:p>
        </w:tc>
      </w:tr>
      <w:tr w:rsidR="00D62E39" w:rsidRPr="00D62E39" w:rsidTr="00E440BD">
        <w:trPr>
          <w:trHeight w:val="293"/>
        </w:trPr>
        <w:tc>
          <w:tcPr>
            <w:tcW w:w="3681" w:type="dxa"/>
          </w:tcPr>
          <w:p w:rsidR="007220E4" w:rsidRPr="00D62E39" w:rsidRDefault="007220E4" w:rsidP="007220E4">
            <w:pPr>
              <w:pStyle w:val="TableParagraph"/>
              <w:ind w:left="137" w:right="5"/>
              <w:jc w:val="both"/>
              <w:rPr>
                <w:rFonts w:ascii="Times New Roman" w:hAnsi="Times New Roman" w:cs="Times New Roman"/>
                <w:sz w:val="20"/>
                <w:lang w:val="ru-RU"/>
              </w:rPr>
            </w:pPr>
            <w:proofErr w:type="spellStart"/>
            <w:r w:rsidRPr="00D62E39">
              <w:rPr>
                <w:rFonts w:ascii="Times New Roman" w:hAnsi="Times New Roman" w:cs="Times New Roman"/>
                <w:sz w:val="20"/>
              </w:rPr>
              <w:t>Дибензофуран</w:t>
            </w:r>
            <w:proofErr w:type="spellEnd"/>
          </w:p>
        </w:tc>
        <w:tc>
          <w:tcPr>
            <w:tcW w:w="992"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168,19</w:t>
            </w:r>
          </w:p>
        </w:tc>
        <w:tc>
          <w:tcPr>
            <w:tcW w:w="1134"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3,1</w:t>
            </w:r>
          </w:p>
        </w:tc>
        <w:tc>
          <w:tcPr>
            <w:tcW w:w="992"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0,000 33</w:t>
            </w:r>
          </w:p>
        </w:tc>
        <w:tc>
          <w:tcPr>
            <w:tcW w:w="851"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4,12</w:t>
            </w:r>
          </w:p>
        </w:tc>
        <w:tc>
          <w:tcPr>
            <w:tcW w:w="709"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287</w:t>
            </w:r>
          </w:p>
        </w:tc>
        <w:tc>
          <w:tcPr>
            <w:tcW w:w="997" w:type="dxa"/>
          </w:tcPr>
          <w:p w:rsidR="007220E4" w:rsidRPr="00D62E39" w:rsidRDefault="007220E4" w:rsidP="007220E4">
            <w:pPr>
              <w:pStyle w:val="TableParagraph"/>
              <w:spacing w:before="21"/>
              <w:ind w:right="5"/>
              <w:rPr>
                <w:rFonts w:ascii="Times New Roman" w:hAnsi="Times New Roman" w:cs="Times New Roman"/>
                <w:sz w:val="16"/>
              </w:rPr>
            </w:pPr>
            <w:r w:rsidRPr="00D62E39">
              <w:rPr>
                <w:rFonts w:ascii="Times New Roman" w:hAnsi="Times New Roman" w:cs="Times New Roman"/>
                <w:sz w:val="20"/>
              </w:rPr>
              <w:t>6,3 × 10</w:t>
            </w:r>
            <w:r w:rsidRPr="00D62E39">
              <w:rPr>
                <w:rFonts w:ascii="Times New Roman" w:hAnsi="Times New Roman" w:cs="Times New Roman"/>
                <w:position w:val="4"/>
                <w:sz w:val="16"/>
              </w:rPr>
              <w:t>−2</w:t>
            </w:r>
          </w:p>
        </w:tc>
      </w:tr>
      <w:tr w:rsidR="00D62E39" w:rsidRPr="00D62E39" w:rsidTr="00E440BD">
        <w:trPr>
          <w:trHeight w:val="293"/>
        </w:trPr>
        <w:tc>
          <w:tcPr>
            <w:tcW w:w="3681" w:type="dxa"/>
          </w:tcPr>
          <w:p w:rsidR="007220E4" w:rsidRPr="00D62E39" w:rsidRDefault="007220E4" w:rsidP="007220E4">
            <w:pPr>
              <w:pStyle w:val="TableParagraph"/>
              <w:ind w:left="137" w:right="5"/>
              <w:jc w:val="both"/>
              <w:rPr>
                <w:rFonts w:ascii="Times New Roman" w:hAnsi="Times New Roman" w:cs="Times New Roman"/>
                <w:sz w:val="20"/>
                <w:lang w:val="ru-RU"/>
              </w:rPr>
            </w:pPr>
            <w:proofErr w:type="spellStart"/>
            <w:r w:rsidRPr="00D62E39">
              <w:rPr>
                <w:rFonts w:ascii="Times New Roman" w:hAnsi="Times New Roman" w:cs="Times New Roman"/>
                <w:sz w:val="20"/>
              </w:rPr>
              <w:t>Дибензотиофен</w:t>
            </w:r>
            <w:proofErr w:type="spellEnd"/>
          </w:p>
        </w:tc>
        <w:tc>
          <w:tcPr>
            <w:tcW w:w="992"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184,25</w:t>
            </w:r>
          </w:p>
        </w:tc>
        <w:tc>
          <w:tcPr>
            <w:tcW w:w="1134"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1,47</w:t>
            </w:r>
          </w:p>
        </w:tc>
        <w:tc>
          <w:tcPr>
            <w:tcW w:w="992"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0,000 027</w:t>
            </w:r>
          </w:p>
        </w:tc>
        <w:tc>
          <w:tcPr>
            <w:tcW w:w="851"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4,38</w:t>
            </w:r>
          </w:p>
        </w:tc>
        <w:tc>
          <w:tcPr>
            <w:tcW w:w="709"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332,5</w:t>
            </w:r>
          </w:p>
        </w:tc>
        <w:tc>
          <w:tcPr>
            <w:tcW w:w="997" w:type="dxa"/>
          </w:tcPr>
          <w:p w:rsidR="007220E4" w:rsidRPr="00D62E39" w:rsidRDefault="007220E4" w:rsidP="007220E4">
            <w:pPr>
              <w:pStyle w:val="TableParagraph"/>
              <w:spacing w:before="21"/>
              <w:ind w:right="5"/>
              <w:rPr>
                <w:rFonts w:ascii="Times New Roman" w:hAnsi="Times New Roman" w:cs="Times New Roman"/>
                <w:sz w:val="16"/>
              </w:rPr>
            </w:pPr>
            <w:r w:rsidRPr="00D62E39">
              <w:rPr>
                <w:rFonts w:ascii="Times New Roman" w:hAnsi="Times New Roman" w:cs="Times New Roman"/>
                <w:sz w:val="20"/>
              </w:rPr>
              <w:t>6,1 × 10</w:t>
            </w:r>
            <w:r w:rsidRPr="00D62E39">
              <w:rPr>
                <w:rFonts w:ascii="Times New Roman" w:hAnsi="Times New Roman" w:cs="Times New Roman"/>
                <w:position w:val="4"/>
                <w:sz w:val="16"/>
              </w:rPr>
              <w:t>−2</w:t>
            </w:r>
          </w:p>
        </w:tc>
      </w:tr>
      <w:tr w:rsidR="00D62E39" w:rsidRPr="00D62E39" w:rsidTr="00E440BD">
        <w:trPr>
          <w:trHeight w:val="293"/>
        </w:trPr>
        <w:tc>
          <w:tcPr>
            <w:tcW w:w="3681" w:type="dxa"/>
          </w:tcPr>
          <w:p w:rsidR="007220E4" w:rsidRPr="00D62E39" w:rsidRDefault="007220E4" w:rsidP="007220E4">
            <w:pPr>
              <w:pStyle w:val="TableParagraph"/>
              <w:ind w:left="137" w:right="5"/>
              <w:jc w:val="both"/>
              <w:rPr>
                <w:rFonts w:ascii="Times New Roman" w:hAnsi="Times New Roman" w:cs="Times New Roman"/>
                <w:sz w:val="20"/>
                <w:lang w:val="ru-RU"/>
              </w:rPr>
            </w:pPr>
            <w:proofErr w:type="spellStart"/>
            <w:r w:rsidRPr="00D62E39">
              <w:rPr>
                <w:rFonts w:ascii="Times New Roman" w:hAnsi="Times New Roman" w:cs="Times New Roman"/>
                <w:sz w:val="20"/>
              </w:rPr>
              <w:t>Акридин</w:t>
            </w:r>
            <w:proofErr w:type="spellEnd"/>
          </w:p>
        </w:tc>
        <w:tc>
          <w:tcPr>
            <w:tcW w:w="992"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179,22</w:t>
            </w:r>
          </w:p>
        </w:tc>
        <w:tc>
          <w:tcPr>
            <w:tcW w:w="1134"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38,4</w:t>
            </w:r>
          </w:p>
        </w:tc>
        <w:tc>
          <w:tcPr>
            <w:tcW w:w="992"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0,000 018</w:t>
            </w:r>
          </w:p>
        </w:tc>
        <w:tc>
          <w:tcPr>
            <w:tcW w:w="851"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3,4</w:t>
            </w:r>
          </w:p>
        </w:tc>
        <w:tc>
          <w:tcPr>
            <w:tcW w:w="709"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346</w:t>
            </w:r>
          </w:p>
        </w:tc>
        <w:tc>
          <w:tcPr>
            <w:tcW w:w="997" w:type="dxa"/>
          </w:tcPr>
          <w:p w:rsidR="007220E4" w:rsidRPr="00D62E39" w:rsidRDefault="007220E4" w:rsidP="007220E4">
            <w:pPr>
              <w:pStyle w:val="TableParagraph"/>
              <w:spacing w:before="21"/>
              <w:ind w:right="5"/>
              <w:rPr>
                <w:rFonts w:ascii="Times New Roman" w:hAnsi="Times New Roman" w:cs="Times New Roman"/>
                <w:sz w:val="16"/>
              </w:rPr>
            </w:pPr>
            <w:r w:rsidRPr="00D62E39">
              <w:rPr>
                <w:rFonts w:ascii="Times New Roman" w:hAnsi="Times New Roman" w:cs="Times New Roman"/>
                <w:sz w:val="20"/>
              </w:rPr>
              <w:t>6,1 × 10</w:t>
            </w:r>
            <w:r w:rsidRPr="00D62E39">
              <w:rPr>
                <w:rFonts w:ascii="Times New Roman" w:hAnsi="Times New Roman" w:cs="Times New Roman"/>
                <w:position w:val="4"/>
                <w:sz w:val="16"/>
              </w:rPr>
              <w:t>−2</w:t>
            </w:r>
          </w:p>
        </w:tc>
      </w:tr>
      <w:tr w:rsidR="00D62E39" w:rsidRPr="00D62E39" w:rsidTr="00E440BD">
        <w:trPr>
          <w:trHeight w:val="288"/>
        </w:trPr>
        <w:tc>
          <w:tcPr>
            <w:tcW w:w="3681" w:type="dxa"/>
          </w:tcPr>
          <w:p w:rsidR="007220E4" w:rsidRPr="00D62E39" w:rsidRDefault="007220E4" w:rsidP="007220E4">
            <w:pPr>
              <w:pStyle w:val="TableParagraph"/>
              <w:ind w:left="137" w:right="5"/>
              <w:jc w:val="both"/>
              <w:rPr>
                <w:rFonts w:ascii="Times New Roman" w:hAnsi="Times New Roman" w:cs="Times New Roman"/>
                <w:sz w:val="20"/>
                <w:lang w:val="ru-RU"/>
              </w:rPr>
            </w:pPr>
            <w:proofErr w:type="spellStart"/>
            <w:r w:rsidRPr="00D62E39">
              <w:rPr>
                <w:rFonts w:ascii="Times New Roman" w:hAnsi="Times New Roman" w:cs="Times New Roman"/>
                <w:sz w:val="20"/>
                <w:lang w:val="ru-RU"/>
              </w:rPr>
              <w:t>Карьазол</w:t>
            </w:r>
            <w:proofErr w:type="spellEnd"/>
            <w:r w:rsidRPr="00D62E39">
              <w:rPr>
                <w:rFonts w:ascii="Times New Roman" w:hAnsi="Times New Roman" w:cs="Times New Roman"/>
                <w:sz w:val="20"/>
                <w:lang w:val="ru-RU"/>
              </w:rPr>
              <w:t xml:space="preserve"> (</w:t>
            </w:r>
            <w:proofErr w:type="spellStart"/>
            <w:r w:rsidRPr="00D62E39">
              <w:rPr>
                <w:rFonts w:ascii="Times New Roman" w:hAnsi="Times New Roman" w:cs="Times New Roman"/>
                <w:sz w:val="20"/>
                <w:lang w:val="ru-RU"/>
              </w:rPr>
              <w:t>дибензопиррол</w:t>
            </w:r>
            <w:proofErr w:type="spellEnd"/>
            <w:r w:rsidRPr="00D62E39">
              <w:rPr>
                <w:rFonts w:ascii="Times New Roman" w:hAnsi="Times New Roman" w:cs="Times New Roman"/>
                <w:sz w:val="20"/>
                <w:lang w:val="ru-RU"/>
              </w:rPr>
              <w:t>)</w:t>
            </w:r>
          </w:p>
        </w:tc>
        <w:tc>
          <w:tcPr>
            <w:tcW w:w="992"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167,21</w:t>
            </w:r>
          </w:p>
        </w:tc>
        <w:tc>
          <w:tcPr>
            <w:tcW w:w="1134"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1,8</w:t>
            </w:r>
          </w:p>
        </w:tc>
        <w:tc>
          <w:tcPr>
            <w:tcW w:w="992" w:type="dxa"/>
          </w:tcPr>
          <w:p w:rsidR="007220E4" w:rsidRPr="00D62E39" w:rsidRDefault="007220E4" w:rsidP="007220E4">
            <w:pPr>
              <w:pStyle w:val="TableParagraph"/>
              <w:spacing w:before="21"/>
              <w:ind w:right="5"/>
              <w:rPr>
                <w:rFonts w:ascii="Times New Roman" w:hAnsi="Times New Roman" w:cs="Times New Roman"/>
                <w:sz w:val="16"/>
              </w:rPr>
            </w:pPr>
            <w:r w:rsidRPr="00D62E39">
              <w:rPr>
                <w:rFonts w:ascii="Times New Roman" w:hAnsi="Times New Roman" w:cs="Times New Roman"/>
                <w:sz w:val="20"/>
              </w:rPr>
              <w:t>9,9 × 10</w:t>
            </w:r>
            <w:r w:rsidRPr="00D62E39">
              <w:rPr>
                <w:rFonts w:ascii="Times New Roman" w:hAnsi="Times New Roman" w:cs="Times New Roman"/>
                <w:position w:val="4"/>
                <w:sz w:val="16"/>
              </w:rPr>
              <w:t>−8</w:t>
            </w:r>
          </w:p>
        </w:tc>
        <w:tc>
          <w:tcPr>
            <w:tcW w:w="851"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3,72</w:t>
            </w:r>
          </w:p>
        </w:tc>
        <w:tc>
          <w:tcPr>
            <w:tcW w:w="709"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354,7</w:t>
            </w:r>
          </w:p>
        </w:tc>
        <w:tc>
          <w:tcPr>
            <w:tcW w:w="997" w:type="dxa"/>
          </w:tcPr>
          <w:p w:rsidR="007220E4" w:rsidRPr="00D62E39" w:rsidRDefault="007220E4" w:rsidP="007220E4">
            <w:pPr>
              <w:pStyle w:val="TableParagraph"/>
              <w:spacing w:before="21"/>
              <w:ind w:right="5"/>
              <w:rPr>
                <w:rFonts w:ascii="Times New Roman" w:hAnsi="Times New Roman" w:cs="Times New Roman"/>
                <w:sz w:val="16"/>
              </w:rPr>
            </w:pPr>
            <w:r w:rsidRPr="00D62E39">
              <w:rPr>
                <w:rFonts w:ascii="Times New Roman" w:hAnsi="Times New Roman" w:cs="Times New Roman"/>
                <w:sz w:val="20"/>
              </w:rPr>
              <w:t>6,3 × 10</w:t>
            </w:r>
            <w:r w:rsidRPr="00D62E39">
              <w:rPr>
                <w:rFonts w:ascii="Times New Roman" w:hAnsi="Times New Roman" w:cs="Times New Roman"/>
                <w:position w:val="4"/>
                <w:sz w:val="16"/>
              </w:rPr>
              <w:t>−2</w:t>
            </w:r>
          </w:p>
        </w:tc>
      </w:tr>
      <w:tr w:rsidR="007220E4" w:rsidRPr="00D62E39" w:rsidTr="007220E4">
        <w:trPr>
          <w:trHeight w:val="283"/>
        </w:trPr>
        <w:tc>
          <w:tcPr>
            <w:tcW w:w="9356" w:type="dxa"/>
            <w:gridSpan w:val="7"/>
          </w:tcPr>
          <w:p w:rsidR="007220E4" w:rsidRPr="00D62E39" w:rsidRDefault="007220E4" w:rsidP="007220E4">
            <w:pPr>
              <w:pStyle w:val="TableParagraph"/>
              <w:spacing w:before="18"/>
              <w:ind w:left="137" w:right="5"/>
              <w:jc w:val="both"/>
              <w:rPr>
                <w:rFonts w:ascii="Times New Roman" w:hAnsi="Times New Roman" w:cs="Times New Roman"/>
                <w:b/>
                <w:sz w:val="20"/>
                <w:lang w:val="ru-RU"/>
              </w:rPr>
            </w:pPr>
            <w:r w:rsidRPr="00D62E39">
              <w:rPr>
                <w:rFonts w:ascii="Times New Roman" w:hAnsi="Times New Roman" w:cs="Times New Roman"/>
                <w:b/>
                <w:sz w:val="20"/>
                <w:lang w:val="ru-RU"/>
              </w:rPr>
              <w:t>Примеси</w:t>
            </w:r>
          </w:p>
        </w:tc>
      </w:tr>
      <w:tr w:rsidR="00D62E39" w:rsidRPr="00D62E39" w:rsidTr="00E440BD">
        <w:trPr>
          <w:trHeight w:val="288"/>
        </w:trPr>
        <w:tc>
          <w:tcPr>
            <w:tcW w:w="3681" w:type="dxa"/>
          </w:tcPr>
          <w:p w:rsidR="007220E4" w:rsidRPr="00D62E39" w:rsidRDefault="007220E4" w:rsidP="007220E4">
            <w:pPr>
              <w:pStyle w:val="TableParagraph"/>
              <w:spacing w:before="18"/>
              <w:ind w:left="137" w:right="5"/>
              <w:jc w:val="both"/>
              <w:rPr>
                <w:rFonts w:ascii="Times New Roman" w:hAnsi="Times New Roman" w:cs="Times New Roman"/>
                <w:sz w:val="20"/>
                <w:lang w:val="ru-RU"/>
              </w:rPr>
            </w:pPr>
            <w:r w:rsidRPr="00D62E39">
              <w:rPr>
                <w:rFonts w:ascii="Times New Roman" w:hAnsi="Times New Roman" w:cs="Times New Roman"/>
                <w:sz w:val="20"/>
                <w:lang w:val="ru-RU"/>
              </w:rPr>
              <w:t>Метанол</w:t>
            </w:r>
          </w:p>
        </w:tc>
        <w:tc>
          <w:tcPr>
            <w:tcW w:w="992" w:type="dxa"/>
          </w:tcPr>
          <w:p w:rsidR="007220E4" w:rsidRPr="00D62E39" w:rsidRDefault="007220E4" w:rsidP="007220E4">
            <w:pPr>
              <w:pStyle w:val="TableParagraph"/>
              <w:spacing w:before="18"/>
              <w:ind w:right="5"/>
              <w:rPr>
                <w:rFonts w:ascii="Times New Roman" w:hAnsi="Times New Roman" w:cs="Times New Roman"/>
                <w:sz w:val="20"/>
              </w:rPr>
            </w:pPr>
            <w:r w:rsidRPr="00D62E39">
              <w:rPr>
                <w:rFonts w:ascii="Times New Roman" w:hAnsi="Times New Roman" w:cs="Times New Roman"/>
                <w:sz w:val="20"/>
              </w:rPr>
              <w:t>32,05</w:t>
            </w:r>
          </w:p>
        </w:tc>
        <w:tc>
          <w:tcPr>
            <w:tcW w:w="1134" w:type="dxa"/>
          </w:tcPr>
          <w:p w:rsidR="007220E4" w:rsidRPr="00D62E39" w:rsidRDefault="007220E4" w:rsidP="007220E4">
            <w:pPr>
              <w:pStyle w:val="TableParagraph"/>
              <w:spacing w:before="16"/>
              <w:ind w:right="5"/>
              <w:rPr>
                <w:rFonts w:ascii="Times New Roman" w:hAnsi="Times New Roman" w:cs="Times New Roman"/>
                <w:sz w:val="16"/>
              </w:rPr>
            </w:pPr>
            <w:r w:rsidRPr="00D62E39">
              <w:rPr>
                <w:rFonts w:ascii="Times New Roman" w:hAnsi="Times New Roman" w:cs="Times New Roman"/>
                <w:sz w:val="16"/>
              </w:rPr>
              <w:t>c</w:t>
            </w:r>
          </w:p>
        </w:tc>
        <w:tc>
          <w:tcPr>
            <w:tcW w:w="992" w:type="dxa"/>
          </w:tcPr>
          <w:p w:rsidR="007220E4" w:rsidRPr="00D62E39" w:rsidRDefault="007220E4" w:rsidP="007220E4">
            <w:pPr>
              <w:pStyle w:val="TableParagraph"/>
              <w:spacing w:before="18"/>
              <w:ind w:right="5"/>
              <w:rPr>
                <w:rFonts w:ascii="Times New Roman" w:hAnsi="Times New Roman" w:cs="Times New Roman"/>
                <w:sz w:val="20"/>
              </w:rPr>
            </w:pPr>
            <w:r w:rsidRPr="00D62E39">
              <w:rPr>
                <w:rFonts w:ascii="Times New Roman" w:hAnsi="Times New Roman" w:cs="Times New Roman"/>
                <w:sz w:val="20"/>
              </w:rPr>
              <w:t>12,8</w:t>
            </w:r>
          </w:p>
        </w:tc>
        <w:tc>
          <w:tcPr>
            <w:tcW w:w="851" w:type="dxa"/>
          </w:tcPr>
          <w:p w:rsidR="007220E4" w:rsidRPr="00D62E39" w:rsidRDefault="007220E4" w:rsidP="007220E4">
            <w:pPr>
              <w:pStyle w:val="TableParagraph"/>
              <w:spacing w:before="18"/>
              <w:ind w:right="5"/>
              <w:rPr>
                <w:rFonts w:ascii="Times New Roman" w:hAnsi="Times New Roman" w:cs="Times New Roman"/>
                <w:sz w:val="20"/>
              </w:rPr>
            </w:pPr>
            <w:r w:rsidRPr="00D62E39">
              <w:rPr>
                <w:rFonts w:ascii="Times New Roman" w:hAnsi="Times New Roman" w:cs="Times New Roman"/>
                <w:sz w:val="20"/>
              </w:rPr>
              <w:t>−0,8</w:t>
            </w:r>
          </w:p>
        </w:tc>
        <w:tc>
          <w:tcPr>
            <w:tcW w:w="709" w:type="dxa"/>
          </w:tcPr>
          <w:p w:rsidR="007220E4" w:rsidRPr="00D62E39" w:rsidRDefault="007220E4" w:rsidP="007220E4">
            <w:pPr>
              <w:pStyle w:val="TableParagraph"/>
              <w:spacing w:before="18"/>
              <w:ind w:right="5"/>
              <w:rPr>
                <w:rFonts w:ascii="Times New Roman" w:hAnsi="Times New Roman" w:cs="Times New Roman"/>
                <w:sz w:val="20"/>
              </w:rPr>
            </w:pPr>
            <w:r w:rsidRPr="00D62E39">
              <w:rPr>
                <w:rFonts w:ascii="Times New Roman" w:hAnsi="Times New Roman" w:cs="Times New Roman"/>
                <w:sz w:val="20"/>
              </w:rPr>
              <w:t>64,8</w:t>
            </w:r>
          </w:p>
        </w:tc>
        <w:tc>
          <w:tcPr>
            <w:tcW w:w="997" w:type="dxa"/>
          </w:tcPr>
          <w:p w:rsidR="007220E4" w:rsidRPr="00D62E39" w:rsidRDefault="007220E4" w:rsidP="007220E4">
            <w:pPr>
              <w:pStyle w:val="TableParagraph"/>
              <w:spacing w:before="16"/>
              <w:ind w:right="5"/>
              <w:rPr>
                <w:rFonts w:ascii="Times New Roman" w:hAnsi="Times New Roman" w:cs="Times New Roman"/>
                <w:sz w:val="16"/>
              </w:rPr>
            </w:pPr>
            <w:r w:rsidRPr="00D62E39">
              <w:rPr>
                <w:rFonts w:ascii="Times New Roman" w:hAnsi="Times New Roman" w:cs="Times New Roman"/>
                <w:sz w:val="20"/>
              </w:rPr>
              <w:t>6,0 × 10</w:t>
            </w:r>
            <w:r w:rsidRPr="00D62E39">
              <w:rPr>
                <w:rFonts w:ascii="Times New Roman" w:hAnsi="Times New Roman" w:cs="Times New Roman"/>
                <w:position w:val="4"/>
                <w:sz w:val="16"/>
              </w:rPr>
              <w:t>−2</w:t>
            </w:r>
          </w:p>
        </w:tc>
      </w:tr>
      <w:tr w:rsidR="00D62E39" w:rsidRPr="00D62E39" w:rsidTr="00E440BD">
        <w:trPr>
          <w:trHeight w:val="293"/>
        </w:trPr>
        <w:tc>
          <w:tcPr>
            <w:tcW w:w="3681" w:type="dxa"/>
          </w:tcPr>
          <w:p w:rsidR="007220E4" w:rsidRPr="00D62E39" w:rsidRDefault="007220E4" w:rsidP="007220E4">
            <w:pPr>
              <w:pStyle w:val="TableParagraph"/>
              <w:ind w:left="137" w:right="5"/>
              <w:jc w:val="both"/>
              <w:rPr>
                <w:rFonts w:ascii="Times New Roman" w:hAnsi="Times New Roman" w:cs="Times New Roman"/>
                <w:sz w:val="20"/>
                <w:lang w:val="ru-RU"/>
              </w:rPr>
            </w:pPr>
            <w:r w:rsidRPr="00D62E39">
              <w:rPr>
                <w:rFonts w:ascii="Times New Roman" w:hAnsi="Times New Roman" w:cs="Times New Roman"/>
                <w:sz w:val="20"/>
                <w:lang w:val="ru-RU"/>
              </w:rPr>
              <w:t>Этанол</w:t>
            </w:r>
          </w:p>
        </w:tc>
        <w:tc>
          <w:tcPr>
            <w:tcW w:w="992"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46,08</w:t>
            </w:r>
          </w:p>
        </w:tc>
        <w:tc>
          <w:tcPr>
            <w:tcW w:w="1134" w:type="dxa"/>
          </w:tcPr>
          <w:p w:rsidR="007220E4" w:rsidRPr="00D62E39" w:rsidRDefault="007220E4" w:rsidP="007220E4">
            <w:pPr>
              <w:pStyle w:val="TableParagraph"/>
              <w:spacing w:before="21"/>
              <w:ind w:right="5"/>
              <w:rPr>
                <w:rFonts w:ascii="Times New Roman" w:hAnsi="Times New Roman" w:cs="Times New Roman"/>
                <w:sz w:val="16"/>
              </w:rPr>
            </w:pPr>
            <w:r w:rsidRPr="00D62E39">
              <w:rPr>
                <w:rFonts w:ascii="Times New Roman" w:hAnsi="Times New Roman" w:cs="Times New Roman"/>
                <w:sz w:val="16"/>
              </w:rPr>
              <w:t>c</w:t>
            </w:r>
          </w:p>
        </w:tc>
        <w:tc>
          <w:tcPr>
            <w:tcW w:w="992"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7,9</w:t>
            </w:r>
          </w:p>
        </w:tc>
        <w:tc>
          <w:tcPr>
            <w:tcW w:w="851"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−0,31</w:t>
            </w:r>
          </w:p>
        </w:tc>
        <w:tc>
          <w:tcPr>
            <w:tcW w:w="709"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78,3</w:t>
            </w:r>
          </w:p>
        </w:tc>
        <w:tc>
          <w:tcPr>
            <w:tcW w:w="997" w:type="dxa"/>
          </w:tcPr>
          <w:p w:rsidR="007220E4" w:rsidRPr="00D62E39" w:rsidRDefault="007220E4" w:rsidP="007220E4">
            <w:pPr>
              <w:pStyle w:val="TableParagraph"/>
              <w:spacing w:before="21"/>
              <w:ind w:right="5"/>
              <w:rPr>
                <w:rFonts w:ascii="Times New Roman" w:hAnsi="Times New Roman" w:cs="Times New Roman"/>
                <w:sz w:val="16"/>
              </w:rPr>
            </w:pPr>
            <w:r w:rsidRPr="00D62E39">
              <w:rPr>
                <w:rFonts w:ascii="Times New Roman" w:hAnsi="Times New Roman" w:cs="Times New Roman"/>
                <w:sz w:val="20"/>
              </w:rPr>
              <w:t>12,1 × 10</w:t>
            </w:r>
            <w:r w:rsidRPr="00D62E39">
              <w:rPr>
                <w:rFonts w:ascii="Times New Roman" w:hAnsi="Times New Roman" w:cs="Times New Roman"/>
                <w:position w:val="4"/>
                <w:sz w:val="16"/>
              </w:rPr>
              <w:t>−2</w:t>
            </w:r>
          </w:p>
        </w:tc>
      </w:tr>
      <w:tr w:rsidR="00D62E39" w:rsidRPr="00D62E39" w:rsidTr="00E440BD">
        <w:trPr>
          <w:trHeight w:val="293"/>
        </w:trPr>
        <w:tc>
          <w:tcPr>
            <w:tcW w:w="3681" w:type="dxa"/>
          </w:tcPr>
          <w:p w:rsidR="007220E4" w:rsidRPr="00D62E39" w:rsidRDefault="007220E4" w:rsidP="007220E4">
            <w:pPr>
              <w:pStyle w:val="TableParagraph"/>
              <w:ind w:left="137" w:right="5"/>
              <w:jc w:val="both"/>
              <w:rPr>
                <w:rFonts w:ascii="Times New Roman" w:hAnsi="Times New Roman" w:cs="Times New Roman"/>
                <w:sz w:val="20"/>
                <w:lang w:val="ru-RU"/>
              </w:rPr>
            </w:pPr>
            <w:r w:rsidRPr="00D62E39">
              <w:rPr>
                <w:rFonts w:ascii="Times New Roman" w:hAnsi="Times New Roman" w:cs="Times New Roman"/>
                <w:sz w:val="20"/>
                <w:lang w:val="ru-RU"/>
              </w:rPr>
              <w:t>Бутанол</w:t>
            </w:r>
          </w:p>
        </w:tc>
        <w:tc>
          <w:tcPr>
            <w:tcW w:w="992"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74,14</w:t>
            </w:r>
          </w:p>
        </w:tc>
        <w:tc>
          <w:tcPr>
            <w:tcW w:w="1134"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77 000</w:t>
            </w:r>
          </w:p>
        </w:tc>
        <w:tc>
          <w:tcPr>
            <w:tcW w:w="992"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0,59</w:t>
            </w:r>
          </w:p>
        </w:tc>
        <w:tc>
          <w:tcPr>
            <w:tcW w:w="851"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0,88</w:t>
            </w:r>
          </w:p>
        </w:tc>
        <w:tc>
          <w:tcPr>
            <w:tcW w:w="709"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117,4</w:t>
            </w:r>
          </w:p>
        </w:tc>
        <w:tc>
          <w:tcPr>
            <w:tcW w:w="997" w:type="dxa"/>
          </w:tcPr>
          <w:p w:rsidR="007220E4" w:rsidRPr="00D62E39" w:rsidRDefault="007220E4" w:rsidP="007220E4">
            <w:pPr>
              <w:pStyle w:val="TableParagraph"/>
              <w:spacing w:before="21"/>
              <w:ind w:right="5"/>
              <w:rPr>
                <w:rFonts w:ascii="Times New Roman" w:hAnsi="Times New Roman" w:cs="Times New Roman"/>
                <w:sz w:val="16"/>
              </w:rPr>
            </w:pPr>
            <w:r w:rsidRPr="00D62E39">
              <w:rPr>
                <w:rFonts w:ascii="Times New Roman" w:hAnsi="Times New Roman" w:cs="Times New Roman"/>
                <w:sz w:val="20"/>
              </w:rPr>
              <w:t>8,1 × 10</w:t>
            </w:r>
            <w:r w:rsidRPr="00D62E39">
              <w:rPr>
                <w:rFonts w:ascii="Times New Roman" w:hAnsi="Times New Roman" w:cs="Times New Roman"/>
                <w:position w:val="4"/>
                <w:sz w:val="16"/>
              </w:rPr>
              <w:t>−2</w:t>
            </w:r>
          </w:p>
        </w:tc>
      </w:tr>
      <w:tr w:rsidR="00D62E39" w:rsidRPr="00D62E39" w:rsidTr="00E440BD">
        <w:trPr>
          <w:trHeight w:val="293"/>
        </w:trPr>
        <w:tc>
          <w:tcPr>
            <w:tcW w:w="3681" w:type="dxa"/>
          </w:tcPr>
          <w:p w:rsidR="007220E4" w:rsidRPr="00D62E39" w:rsidRDefault="007220E4" w:rsidP="007220E4">
            <w:pPr>
              <w:pStyle w:val="TableParagraph"/>
              <w:ind w:left="137" w:right="5"/>
              <w:jc w:val="both"/>
              <w:rPr>
                <w:rFonts w:ascii="Times New Roman" w:hAnsi="Times New Roman" w:cs="Times New Roman"/>
                <w:sz w:val="20"/>
              </w:rPr>
            </w:pPr>
            <w:r w:rsidRPr="00D62E39">
              <w:rPr>
                <w:rFonts w:ascii="Times New Roman" w:hAnsi="Times New Roman" w:cs="Times New Roman"/>
                <w:sz w:val="20"/>
              </w:rPr>
              <w:t>MTBE</w:t>
            </w:r>
          </w:p>
        </w:tc>
        <w:tc>
          <w:tcPr>
            <w:tcW w:w="992"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88,15</w:t>
            </w:r>
          </w:p>
        </w:tc>
        <w:tc>
          <w:tcPr>
            <w:tcW w:w="1134"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51 000</w:t>
            </w:r>
          </w:p>
        </w:tc>
        <w:tc>
          <w:tcPr>
            <w:tcW w:w="992"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33</w:t>
            </w:r>
          </w:p>
        </w:tc>
        <w:tc>
          <w:tcPr>
            <w:tcW w:w="851"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0,94</w:t>
            </w:r>
          </w:p>
        </w:tc>
        <w:tc>
          <w:tcPr>
            <w:tcW w:w="709"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54</w:t>
            </w:r>
          </w:p>
        </w:tc>
        <w:tc>
          <w:tcPr>
            <w:tcW w:w="997" w:type="dxa"/>
          </w:tcPr>
          <w:p w:rsidR="007220E4" w:rsidRPr="00D62E39" w:rsidRDefault="007220E4" w:rsidP="007220E4">
            <w:pPr>
              <w:pStyle w:val="TableParagraph"/>
              <w:spacing w:before="21"/>
              <w:ind w:right="5"/>
              <w:rPr>
                <w:rFonts w:ascii="Times New Roman" w:hAnsi="Times New Roman" w:cs="Times New Roman"/>
                <w:sz w:val="16"/>
              </w:rPr>
            </w:pPr>
            <w:r w:rsidRPr="00D62E39">
              <w:rPr>
                <w:rFonts w:ascii="Times New Roman" w:hAnsi="Times New Roman" w:cs="Times New Roman"/>
                <w:sz w:val="20"/>
              </w:rPr>
              <w:t>8,8 × 10</w:t>
            </w:r>
            <w:r w:rsidRPr="00D62E39">
              <w:rPr>
                <w:rFonts w:ascii="Times New Roman" w:hAnsi="Times New Roman" w:cs="Times New Roman"/>
                <w:position w:val="4"/>
                <w:sz w:val="16"/>
              </w:rPr>
              <w:t>−2</w:t>
            </w:r>
          </w:p>
        </w:tc>
      </w:tr>
      <w:tr w:rsidR="00D62E39" w:rsidRPr="00D62E39" w:rsidTr="00E440BD">
        <w:trPr>
          <w:trHeight w:val="293"/>
        </w:trPr>
        <w:tc>
          <w:tcPr>
            <w:tcW w:w="3681" w:type="dxa"/>
          </w:tcPr>
          <w:p w:rsidR="007220E4" w:rsidRPr="00D62E39" w:rsidRDefault="007220E4" w:rsidP="007220E4">
            <w:pPr>
              <w:pStyle w:val="TableParagraph"/>
              <w:ind w:left="137" w:right="5"/>
              <w:jc w:val="both"/>
              <w:rPr>
                <w:rFonts w:ascii="Times New Roman" w:hAnsi="Times New Roman" w:cs="Times New Roman"/>
                <w:sz w:val="20"/>
              </w:rPr>
            </w:pPr>
            <w:r w:rsidRPr="00D62E39">
              <w:rPr>
                <w:rFonts w:ascii="Times New Roman" w:hAnsi="Times New Roman" w:cs="Times New Roman"/>
                <w:sz w:val="20"/>
              </w:rPr>
              <w:t>ETBE</w:t>
            </w:r>
          </w:p>
        </w:tc>
        <w:tc>
          <w:tcPr>
            <w:tcW w:w="992"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102,2</w:t>
            </w:r>
          </w:p>
        </w:tc>
        <w:tc>
          <w:tcPr>
            <w:tcW w:w="1134"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5 030</w:t>
            </w:r>
          </w:p>
        </w:tc>
        <w:tc>
          <w:tcPr>
            <w:tcW w:w="992"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20,3</w:t>
            </w:r>
          </w:p>
        </w:tc>
        <w:tc>
          <w:tcPr>
            <w:tcW w:w="851"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1,89</w:t>
            </w:r>
          </w:p>
        </w:tc>
        <w:tc>
          <w:tcPr>
            <w:tcW w:w="709"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72</w:t>
            </w:r>
          </w:p>
        </w:tc>
        <w:tc>
          <w:tcPr>
            <w:tcW w:w="997" w:type="dxa"/>
          </w:tcPr>
          <w:p w:rsidR="007220E4" w:rsidRPr="00D62E39" w:rsidRDefault="007220E4" w:rsidP="007220E4">
            <w:pPr>
              <w:pStyle w:val="TableParagraph"/>
              <w:spacing w:before="21"/>
              <w:ind w:right="5"/>
              <w:rPr>
                <w:rFonts w:ascii="Times New Roman" w:hAnsi="Times New Roman" w:cs="Times New Roman"/>
                <w:sz w:val="16"/>
              </w:rPr>
            </w:pPr>
            <w:r w:rsidRPr="00D62E39">
              <w:rPr>
                <w:rFonts w:ascii="Times New Roman" w:hAnsi="Times New Roman" w:cs="Times New Roman"/>
                <w:sz w:val="20"/>
              </w:rPr>
              <w:t>7,0 × 10</w:t>
            </w:r>
            <w:r w:rsidRPr="00D62E39">
              <w:rPr>
                <w:rFonts w:ascii="Times New Roman" w:hAnsi="Times New Roman" w:cs="Times New Roman"/>
                <w:position w:val="4"/>
                <w:sz w:val="16"/>
              </w:rPr>
              <w:t>−2</w:t>
            </w:r>
          </w:p>
        </w:tc>
      </w:tr>
      <w:tr w:rsidR="00D62E39" w:rsidRPr="00D62E39" w:rsidTr="00E440BD">
        <w:trPr>
          <w:trHeight w:val="293"/>
        </w:trPr>
        <w:tc>
          <w:tcPr>
            <w:tcW w:w="3681" w:type="dxa"/>
          </w:tcPr>
          <w:p w:rsidR="007220E4" w:rsidRPr="00D62E39" w:rsidRDefault="007220E4" w:rsidP="007220E4">
            <w:pPr>
              <w:pStyle w:val="TableParagraph"/>
              <w:ind w:left="137" w:right="5"/>
              <w:jc w:val="both"/>
              <w:rPr>
                <w:rFonts w:ascii="Times New Roman" w:hAnsi="Times New Roman" w:cs="Times New Roman"/>
                <w:sz w:val="20"/>
              </w:rPr>
            </w:pPr>
            <w:r w:rsidRPr="00D62E39">
              <w:rPr>
                <w:rFonts w:ascii="Times New Roman" w:hAnsi="Times New Roman" w:cs="Times New Roman"/>
                <w:sz w:val="20"/>
              </w:rPr>
              <w:t>TAME</w:t>
            </w:r>
          </w:p>
        </w:tc>
        <w:tc>
          <w:tcPr>
            <w:tcW w:w="992"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102,2</w:t>
            </w:r>
          </w:p>
        </w:tc>
        <w:tc>
          <w:tcPr>
            <w:tcW w:w="1134"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12 000</w:t>
            </w:r>
          </w:p>
        </w:tc>
        <w:tc>
          <w:tcPr>
            <w:tcW w:w="992"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13,3</w:t>
            </w:r>
          </w:p>
        </w:tc>
        <w:tc>
          <w:tcPr>
            <w:tcW w:w="851"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1,95</w:t>
            </w:r>
          </w:p>
        </w:tc>
        <w:tc>
          <w:tcPr>
            <w:tcW w:w="709"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86</w:t>
            </w:r>
          </w:p>
        </w:tc>
        <w:tc>
          <w:tcPr>
            <w:tcW w:w="997" w:type="dxa"/>
          </w:tcPr>
          <w:p w:rsidR="007220E4" w:rsidRPr="00D62E39" w:rsidRDefault="007220E4" w:rsidP="007220E4">
            <w:pPr>
              <w:pStyle w:val="TableParagraph"/>
              <w:spacing w:before="21"/>
              <w:ind w:right="5"/>
              <w:rPr>
                <w:rFonts w:ascii="Times New Roman" w:hAnsi="Times New Roman" w:cs="Times New Roman"/>
                <w:sz w:val="16"/>
              </w:rPr>
            </w:pPr>
            <w:r w:rsidRPr="00D62E39">
              <w:rPr>
                <w:rFonts w:ascii="Times New Roman" w:hAnsi="Times New Roman" w:cs="Times New Roman"/>
                <w:sz w:val="20"/>
              </w:rPr>
              <w:t>7,0 × 10</w:t>
            </w:r>
            <w:r w:rsidRPr="00D62E39">
              <w:rPr>
                <w:rFonts w:ascii="Times New Roman" w:hAnsi="Times New Roman" w:cs="Times New Roman"/>
                <w:position w:val="4"/>
                <w:sz w:val="16"/>
              </w:rPr>
              <w:t>−2</w:t>
            </w:r>
          </w:p>
        </w:tc>
      </w:tr>
      <w:tr w:rsidR="00D62E39" w:rsidRPr="00D62E39" w:rsidTr="00E440BD">
        <w:trPr>
          <w:trHeight w:val="293"/>
        </w:trPr>
        <w:tc>
          <w:tcPr>
            <w:tcW w:w="3681" w:type="dxa"/>
          </w:tcPr>
          <w:p w:rsidR="007220E4" w:rsidRPr="00D62E39" w:rsidRDefault="007220E4" w:rsidP="007220E4">
            <w:pPr>
              <w:pStyle w:val="TableParagraph"/>
              <w:ind w:left="137" w:right="5"/>
              <w:jc w:val="both"/>
              <w:rPr>
                <w:rFonts w:ascii="Times New Roman" w:hAnsi="Times New Roman" w:cs="Times New Roman"/>
                <w:sz w:val="20"/>
              </w:rPr>
            </w:pPr>
            <w:r w:rsidRPr="00D62E39">
              <w:rPr>
                <w:rFonts w:ascii="Times New Roman" w:hAnsi="Times New Roman" w:cs="Times New Roman"/>
                <w:sz w:val="20"/>
              </w:rPr>
              <w:t>DIPE</w:t>
            </w:r>
          </w:p>
        </w:tc>
        <w:tc>
          <w:tcPr>
            <w:tcW w:w="992"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102,2</w:t>
            </w:r>
          </w:p>
        </w:tc>
        <w:tc>
          <w:tcPr>
            <w:tcW w:w="1134"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8 800o</w:t>
            </w:r>
          </w:p>
        </w:tc>
        <w:tc>
          <w:tcPr>
            <w:tcW w:w="992"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10,3</w:t>
            </w:r>
          </w:p>
        </w:tc>
        <w:tc>
          <w:tcPr>
            <w:tcW w:w="851"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1,52</w:t>
            </w:r>
          </w:p>
        </w:tc>
        <w:tc>
          <w:tcPr>
            <w:tcW w:w="709"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69</w:t>
            </w:r>
          </w:p>
        </w:tc>
        <w:tc>
          <w:tcPr>
            <w:tcW w:w="997" w:type="dxa"/>
          </w:tcPr>
          <w:p w:rsidR="007220E4" w:rsidRPr="00D62E39" w:rsidRDefault="007220E4" w:rsidP="007220E4">
            <w:pPr>
              <w:pStyle w:val="TableParagraph"/>
              <w:spacing w:before="21"/>
              <w:ind w:right="5"/>
              <w:rPr>
                <w:rFonts w:ascii="Times New Roman" w:hAnsi="Times New Roman" w:cs="Times New Roman"/>
                <w:sz w:val="16"/>
              </w:rPr>
            </w:pPr>
            <w:r w:rsidRPr="00D62E39">
              <w:rPr>
                <w:rFonts w:ascii="Times New Roman" w:hAnsi="Times New Roman" w:cs="Times New Roman"/>
                <w:sz w:val="20"/>
              </w:rPr>
              <w:t>6,8 × 10</w:t>
            </w:r>
            <w:r w:rsidRPr="00D62E39">
              <w:rPr>
                <w:rFonts w:ascii="Times New Roman" w:hAnsi="Times New Roman" w:cs="Times New Roman"/>
                <w:position w:val="4"/>
                <w:sz w:val="16"/>
              </w:rPr>
              <w:t>−2</w:t>
            </w:r>
          </w:p>
        </w:tc>
      </w:tr>
      <w:tr w:rsidR="00D62E39" w:rsidRPr="00D62E39" w:rsidTr="00E440BD">
        <w:trPr>
          <w:trHeight w:val="293"/>
        </w:trPr>
        <w:tc>
          <w:tcPr>
            <w:tcW w:w="3681" w:type="dxa"/>
          </w:tcPr>
          <w:p w:rsidR="007220E4" w:rsidRPr="00D62E39" w:rsidRDefault="007220E4" w:rsidP="007220E4">
            <w:pPr>
              <w:pStyle w:val="TableParagraph"/>
              <w:ind w:left="137" w:right="5"/>
              <w:jc w:val="both"/>
              <w:rPr>
                <w:rFonts w:ascii="Times New Roman" w:hAnsi="Times New Roman" w:cs="Times New Roman"/>
                <w:sz w:val="20"/>
                <w:lang w:val="ru-RU"/>
              </w:rPr>
            </w:pPr>
            <w:r w:rsidRPr="00D62E39">
              <w:rPr>
                <w:rFonts w:ascii="Times New Roman" w:hAnsi="Times New Roman" w:cs="Times New Roman"/>
                <w:sz w:val="20"/>
              </w:rPr>
              <w:t>1,2-</w:t>
            </w:r>
            <w:r w:rsidRPr="00D62E39">
              <w:rPr>
                <w:rFonts w:ascii="Times New Roman" w:hAnsi="Times New Roman" w:cs="Times New Roman"/>
                <w:sz w:val="20"/>
                <w:lang w:val="ru-RU"/>
              </w:rPr>
              <w:t>дихлорэтан</w:t>
            </w:r>
          </w:p>
        </w:tc>
        <w:tc>
          <w:tcPr>
            <w:tcW w:w="992"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99,0</w:t>
            </w:r>
          </w:p>
        </w:tc>
        <w:tc>
          <w:tcPr>
            <w:tcW w:w="1134"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8 600</w:t>
            </w:r>
          </w:p>
        </w:tc>
        <w:tc>
          <w:tcPr>
            <w:tcW w:w="992"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30,3</w:t>
            </w:r>
          </w:p>
        </w:tc>
        <w:tc>
          <w:tcPr>
            <w:tcW w:w="851"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1,48</w:t>
            </w:r>
          </w:p>
        </w:tc>
        <w:tc>
          <w:tcPr>
            <w:tcW w:w="709"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83,5</w:t>
            </w:r>
          </w:p>
        </w:tc>
        <w:tc>
          <w:tcPr>
            <w:tcW w:w="997" w:type="dxa"/>
          </w:tcPr>
          <w:p w:rsidR="007220E4" w:rsidRPr="00D62E39" w:rsidRDefault="007220E4" w:rsidP="007220E4">
            <w:pPr>
              <w:pStyle w:val="TableParagraph"/>
              <w:spacing w:before="21"/>
              <w:ind w:right="5"/>
              <w:rPr>
                <w:rFonts w:ascii="Times New Roman" w:hAnsi="Times New Roman" w:cs="Times New Roman"/>
                <w:sz w:val="16"/>
              </w:rPr>
            </w:pPr>
            <w:r w:rsidRPr="00D62E39">
              <w:rPr>
                <w:rFonts w:ascii="Times New Roman" w:hAnsi="Times New Roman" w:cs="Times New Roman"/>
                <w:sz w:val="20"/>
              </w:rPr>
              <w:t>8,3 × 10</w:t>
            </w:r>
            <w:r w:rsidRPr="00D62E39">
              <w:rPr>
                <w:rFonts w:ascii="Times New Roman" w:hAnsi="Times New Roman" w:cs="Times New Roman"/>
                <w:position w:val="4"/>
                <w:sz w:val="16"/>
              </w:rPr>
              <w:t>−2</w:t>
            </w:r>
          </w:p>
        </w:tc>
      </w:tr>
      <w:tr w:rsidR="00D62E39" w:rsidRPr="00D62E39" w:rsidTr="00E440BD">
        <w:trPr>
          <w:trHeight w:val="293"/>
        </w:trPr>
        <w:tc>
          <w:tcPr>
            <w:tcW w:w="3681" w:type="dxa"/>
          </w:tcPr>
          <w:p w:rsidR="007220E4" w:rsidRPr="00D62E39" w:rsidRDefault="007220E4" w:rsidP="007220E4">
            <w:pPr>
              <w:pStyle w:val="TableParagraph"/>
              <w:ind w:left="137" w:right="5"/>
              <w:jc w:val="both"/>
              <w:rPr>
                <w:rFonts w:ascii="Times New Roman" w:hAnsi="Times New Roman" w:cs="Times New Roman"/>
                <w:sz w:val="20"/>
              </w:rPr>
            </w:pPr>
            <w:r w:rsidRPr="00D62E39">
              <w:rPr>
                <w:rFonts w:ascii="Times New Roman" w:hAnsi="Times New Roman" w:cs="Times New Roman"/>
                <w:sz w:val="20"/>
              </w:rPr>
              <w:t>1,2-дибромэтан</w:t>
            </w:r>
          </w:p>
        </w:tc>
        <w:tc>
          <w:tcPr>
            <w:tcW w:w="992"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187,9</w:t>
            </w:r>
          </w:p>
        </w:tc>
        <w:tc>
          <w:tcPr>
            <w:tcW w:w="1134"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4 300</w:t>
            </w:r>
          </w:p>
        </w:tc>
        <w:tc>
          <w:tcPr>
            <w:tcW w:w="992"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2,3</w:t>
            </w:r>
          </w:p>
        </w:tc>
        <w:tc>
          <w:tcPr>
            <w:tcW w:w="851"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1,76</w:t>
            </w:r>
          </w:p>
        </w:tc>
        <w:tc>
          <w:tcPr>
            <w:tcW w:w="709"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131,6</w:t>
            </w:r>
          </w:p>
        </w:tc>
        <w:tc>
          <w:tcPr>
            <w:tcW w:w="997" w:type="dxa"/>
          </w:tcPr>
          <w:p w:rsidR="007220E4" w:rsidRPr="00D62E39" w:rsidRDefault="007220E4" w:rsidP="007220E4">
            <w:pPr>
              <w:pStyle w:val="TableParagraph"/>
              <w:spacing w:before="21"/>
              <w:ind w:right="5"/>
              <w:rPr>
                <w:rFonts w:ascii="Times New Roman" w:hAnsi="Times New Roman" w:cs="Times New Roman"/>
                <w:sz w:val="16"/>
              </w:rPr>
            </w:pPr>
            <w:r w:rsidRPr="00D62E39">
              <w:rPr>
                <w:rFonts w:ascii="Times New Roman" w:hAnsi="Times New Roman" w:cs="Times New Roman"/>
                <w:sz w:val="20"/>
              </w:rPr>
              <w:t>6,0 × 10</w:t>
            </w:r>
            <w:r w:rsidRPr="00D62E39">
              <w:rPr>
                <w:rFonts w:ascii="Times New Roman" w:hAnsi="Times New Roman" w:cs="Times New Roman"/>
                <w:position w:val="4"/>
                <w:sz w:val="16"/>
              </w:rPr>
              <w:t>−2</w:t>
            </w:r>
          </w:p>
        </w:tc>
      </w:tr>
      <w:tr w:rsidR="00D62E39" w:rsidRPr="00D62E39" w:rsidTr="00E440BD">
        <w:trPr>
          <w:trHeight w:val="293"/>
        </w:trPr>
        <w:tc>
          <w:tcPr>
            <w:tcW w:w="3681" w:type="dxa"/>
          </w:tcPr>
          <w:p w:rsidR="007220E4" w:rsidRPr="00D62E39" w:rsidRDefault="007220E4" w:rsidP="007220E4">
            <w:pPr>
              <w:pStyle w:val="TableParagraph"/>
              <w:ind w:left="137" w:right="5"/>
              <w:jc w:val="both"/>
              <w:rPr>
                <w:rFonts w:ascii="Times New Roman" w:hAnsi="Times New Roman" w:cs="Times New Roman"/>
                <w:sz w:val="20"/>
              </w:rPr>
            </w:pPr>
            <w:r w:rsidRPr="00D62E39">
              <w:rPr>
                <w:rFonts w:ascii="Times New Roman" w:hAnsi="Times New Roman" w:cs="Times New Roman"/>
                <w:sz w:val="20"/>
              </w:rPr>
              <w:t>DETA</w:t>
            </w:r>
          </w:p>
        </w:tc>
        <w:tc>
          <w:tcPr>
            <w:tcW w:w="992"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103,2</w:t>
            </w:r>
          </w:p>
        </w:tc>
        <w:tc>
          <w:tcPr>
            <w:tcW w:w="1134" w:type="dxa"/>
          </w:tcPr>
          <w:p w:rsidR="007220E4" w:rsidRPr="00D62E39" w:rsidRDefault="007220E4" w:rsidP="007220E4">
            <w:pPr>
              <w:pStyle w:val="TableParagraph"/>
              <w:spacing w:before="21"/>
              <w:ind w:right="5"/>
              <w:rPr>
                <w:rFonts w:ascii="Times New Roman" w:hAnsi="Times New Roman" w:cs="Times New Roman"/>
                <w:sz w:val="16"/>
              </w:rPr>
            </w:pPr>
            <w:r w:rsidRPr="00D62E39">
              <w:rPr>
                <w:rFonts w:ascii="Times New Roman" w:hAnsi="Times New Roman" w:cs="Times New Roman"/>
                <w:sz w:val="16"/>
              </w:rPr>
              <w:t>c</w:t>
            </w:r>
          </w:p>
        </w:tc>
        <w:tc>
          <w:tcPr>
            <w:tcW w:w="992"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0,02</w:t>
            </w:r>
          </w:p>
        </w:tc>
        <w:tc>
          <w:tcPr>
            <w:tcW w:w="851"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−1,3</w:t>
            </w:r>
          </w:p>
        </w:tc>
        <w:tc>
          <w:tcPr>
            <w:tcW w:w="709"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207</w:t>
            </w:r>
          </w:p>
        </w:tc>
        <w:tc>
          <w:tcPr>
            <w:tcW w:w="997" w:type="dxa"/>
          </w:tcPr>
          <w:p w:rsidR="007220E4" w:rsidRPr="00D62E39" w:rsidRDefault="007220E4" w:rsidP="007220E4">
            <w:pPr>
              <w:pStyle w:val="TableParagraph"/>
              <w:spacing w:before="21"/>
              <w:ind w:right="5"/>
              <w:rPr>
                <w:rFonts w:ascii="Times New Roman" w:hAnsi="Times New Roman" w:cs="Times New Roman"/>
                <w:sz w:val="16"/>
              </w:rPr>
            </w:pPr>
            <w:r w:rsidRPr="00D62E39">
              <w:rPr>
                <w:rFonts w:ascii="Times New Roman" w:hAnsi="Times New Roman" w:cs="Times New Roman"/>
                <w:sz w:val="20"/>
              </w:rPr>
              <w:t>8,1 × 10</w:t>
            </w:r>
            <w:r w:rsidRPr="00D62E39">
              <w:rPr>
                <w:rFonts w:ascii="Times New Roman" w:hAnsi="Times New Roman" w:cs="Times New Roman"/>
                <w:position w:val="4"/>
                <w:sz w:val="16"/>
              </w:rPr>
              <w:t>−2</w:t>
            </w:r>
          </w:p>
        </w:tc>
      </w:tr>
      <w:tr w:rsidR="00D62E39" w:rsidRPr="00D62E39" w:rsidTr="00E440BD">
        <w:trPr>
          <w:trHeight w:val="293"/>
        </w:trPr>
        <w:tc>
          <w:tcPr>
            <w:tcW w:w="3681" w:type="dxa"/>
          </w:tcPr>
          <w:p w:rsidR="007220E4" w:rsidRPr="00D62E39" w:rsidRDefault="007220E4" w:rsidP="007220E4">
            <w:pPr>
              <w:pStyle w:val="TableParagraph"/>
              <w:ind w:left="137" w:right="5"/>
              <w:jc w:val="both"/>
              <w:rPr>
                <w:rFonts w:ascii="Times New Roman" w:hAnsi="Times New Roman" w:cs="Times New Roman"/>
                <w:sz w:val="20"/>
              </w:rPr>
            </w:pPr>
            <w:proofErr w:type="spellStart"/>
            <w:r w:rsidRPr="00D62E39">
              <w:rPr>
                <w:rFonts w:ascii="Times New Roman" w:hAnsi="Times New Roman" w:cs="Times New Roman"/>
                <w:sz w:val="20"/>
              </w:rPr>
              <w:t>Диэтаноламин</w:t>
            </w:r>
            <w:proofErr w:type="spellEnd"/>
          </w:p>
        </w:tc>
        <w:tc>
          <w:tcPr>
            <w:tcW w:w="992"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105,1</w:t>
            </w:r>
          </w:p>
        </w:tc>
        <w:tc>
          <w:tcPr>
            <w:tcW w:w="1134" w:type="dxa"/>
          </w:tcPr>
          <w:p w:rsidR="007220E4" w:rsidRPr="00D62E39" w:rsidRDefault="007220E4" w:rsidP="007220E4">
            <w:pPr>
              <w:pStyle w:val="TableParagraph"/>
              <w:spacing w:before="21"/>
              <w:ind w:right="5"/>
              <w:rPr>
                <w:rFonts w:ascii="Times New Roman" w:hAnsi="Times New Roman" w:cs="Times New Roman"/>
                <w:sz w:val="16"/>
              </w:rPr>
            </w:pPr>
            <w:r w:rsidRPr="00D62E39">
              <w:rPr>
                <w:rFonts w:ascii="Times New Roman" w:hAnsi="Times New Roman" w:cs="Times New Roman"/>
                <w:sz w:val="16"/>
              </w:rPr>
              <w:t>c</w:t>
            </w:r>
          </w:p>
        </w:tc>
        <w:tc>
          <w:tcPr>
            <w:tcW w:w="992"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0,000 01</w:t>
            </w:r>
          </w:p>
        </w:tc>
        <w:tc>
          <w:tcPr>
            <w:tcW w:w="851"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−2,18</w:t>
            </w:r>
          </w:p>
        </w:tc>
        <w:tc>
          <w:tcPr>
            <w:tcW w:w="709"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269</w:t>
            </w:r>
          </w:p>
        </w:tc>
        <w:tc>
          <w:tcPr>
            <w:tcW w:w="997" w:type="dxa"/>
          </w:tcPr>
          <w:p w:rsidR="007220E4" w:rsidRPr="00D62E39" w:rsidRDefault="007220E4" w:rsidP="007220E4">
            <w:pPr>
              <w:pStyle w:val="TableParagraph"/>
              <w:spacing w:before="21"/>
              <w:ind w:right="5"/>
              <w:rPr>
                <w:rFonts w:ascii="Times New Roman" w:hAnsi="Times New Roman" w:cs="Times New Roman"/>
                <w:sz w:val="16"/>
              </w:rPr>
            </w:pPr>
            <w:r w:rsidRPr="00D62E39">
              <w:rPr>
                <w:rFonts w:ascii="Times New Roman" w:hAnsi="Times New Roman" w:cs="Times New Roman"/>
                <w:sz w:val="20"/>
              </w:rPr>
              <w:t>8,0 × 10</w:t>
            </w:r>
            <w:r w:rsidRPr="00D62E39">
              <w:rPr>
                <w:rFonts w:ascii="Times New Roman" w:hAnsi="Times New Roman" w:cs="Times New Roman"/>
                <w:position w:val="4"/>
                <w:sz w:val="16"/>
              </w:rPr>
              <w:t>−2</w:t>
            </w:r>
          </w:p>
        </w:tc>
      </w:tr>
      <w:tr w:rsidR="00D62E39" w:rsidRPr="00D62E39" w:rsidTr="00E440BD">
        <w:trPr>
          <w:trHeight w:val="293"/>
        </w:trPr>
        <w:tc>
          <w:tcPr>
            <w:tcW w:w="3681" w:type="dxa"/>
          </w:tcPr>
          <w:p w:rsidR="007220E4" w:rsidRPr="00D62E39" w:rsidRDefault="007220E4" w:rsidP="007220E4">
            <w:pPr>
              <w:pStyle w:val="TableParagraph"/>
              <w:ind w:left="137" w:right="5"/>
              <w:jc w:val="both"/>
              <w:rPr>
                <w:rFonts w:ascii="Times New Roman" w:hAnsi="Times New Roman" w:cs="Times New Roman"/>
                <w:sz w:val="20"/>
                <w:lang w:val="ru-RU"/>
              </w:rPr>
            </w:pPr>
            <w:proofErr w:type="spellStart"/>
            <w:r w:rsidRPr="00D62E39">
              <w:rPr>
                <w:rFonts w:ascii="Times New Roman" w:hAnsi="Times New Roman" w:cs="Times New Roman"/>
                <w:sz w:val="20"/>
              </w:rPr>
              <w:t>Триэтаноламин</w:t>
            </w:r>
            <w:proofErr w:type="spellEnd"/>
          </w:p>
        </w:tc>
        <w:tc>
          <w:tcPr>
            <w:tcW w:w="992"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149,2</w:t>
            </w:r>
          </w:p>
        </w:tc>
        <w:tc>
          <w:tcPr>
            <w:tcW w:w="1134" w:type="dxa"/>
          </w:tcPr>
          <w:p w:rsidR="007220E4" w:rsidRPr="00D62E39" w:rsidRDefault="007220E4" w:rsidP="007220E4">
            <w:pPr>
              <w:pStyle w:val="TableParagraph"/>
              <w:spacing w:before="21"/>
              <w:ind w:right="5"/>
              <w:rPr>
                <w:rFonts w:ascii="Times New Roman" w:hAnsi="Times New Roman" w:cs="Times New Roman"/>
                <w:sz w:val="16"/>
              </w:rPr>
            </w:pPr>
            <w:r w:rsidRPr="00D62E39">
              <w:rPr>
                <w:rFonts w:ascii="Times New Roman" w:hAnsi="Times New Roman" w:cs="Times New Roman"/>
                <w:sz w:val="16"/>
              </w:rPr>
              <w:t>c</w:t>
            </w:r>
          </w:p>
        </w:tc>
        <w:tc>
          <w:tcPr>
            <w:tcW w:w="992"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0,000 000 4</w:t>
            </w:r>
          </w:p>
        </w:tc>
        <w:tc>
          <w:tcPr>
            <w:tcW w:w="851"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−2,3</w:t>
            </w:r>
          </w:p>
        </w:tc>
        <w:tc>
          <w:tcPr>
            <w:tcW w:w="709"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335</w:t>
            </w:r>
          </w:p>
        </w:tc>
        <w:tc>
          <w:tcPr>
            <w:tcW w:w="997" w:type="dxa"/>
          </w:tcPr>
          <w:p w:rsidR="007220E4" w:rsidRPr="00D62E39" w:rsidRDefault="007220E4" w:rsidP="007220E4">
            <w:pPr>
              <w:pStyle w:val="TableParagraph"/>
              <w:spacing w:before="21"/>
              <w:ind w:right="5"/>
              <w:rPr>
                <w:rFonts w:ascii="Times New Roman" w:hAnsi="Times New Roman" w:cs="Times New Roman"/>
                <w:sz w:val="16"/>
              </w:rPr>
            </w:pPr>
            <w:r w:rsidRPr="00D62E39">
              <w:rPr>
                <w:rFonts w:ascii="Times New Roman" w:hAnsi="Times New Roman" w:cs="Times New Roman"/>
                <w:sz w:val="20"/>
              </w:rPr>
              <w:t>6,0 × 10</w:t>
            </w:r>
            <w:r w:rsidRPr="00D62E39">
              <w:rPr>
                <w:rFonts w:ascii="Times New Roman" w:hAnsi="Times New Roman" w:cs="Times New Roman"/>
                <w:position w:val="4"/>
                <w:sz w:val="16"/>
              </w:rPr>
              <w:t>−2</w:t>
            </w:r>
          </w:p>
        </w:tc>
      </w:tr>
      <w:tr w:rsidR="00D62E39" w:rsidRPr="00D62E39" w:rsidTr="00E440BD">
        <w:trPr>
          <w:trHeight w:val="288"/>
        </w:trPr>
        <w:tc>
          <w:tcPr>
            <w:tcW w:w="3681" w:type="dxa"/>
          </w:tcPr>
          <w:p w:rsidR="007220E4" w:rsidRPr="00D62E39" w:rsidRDefault="007220E4" w:rsidP="007220E4">
            <w:pPr>
              <w:pStyle w:val="TableParagraph"/>
              <w:ind w:left="137" w:right="5"/>
              <w:jc w:val="both"/>
              <w:rPr>
                <w:rFonts w:ascii="Times New Roman" w:hAnsi="Times New Roman" w:cs="Times New Roman"/>
                <w:sz w:val="20"/>
              </w:rPr>
            </w:pPr>
            <w:r w:rsidRPr="00D62E39">
              <w:rPr>
                <w:rFonts w:ascii="Times New Roman" w:hAnsi="Times New Roman" w:cs="Times New Roman"/>
                <w:sz w:val="20"/>
              </w:rPr>
              <w:t>TEPA</w:t>
            </w:r>
          </w:p>
        </w:tc>
        <w:tc>
          <w:tcPr>
            <w:tcW w:w="992"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189,3</w:t>
            </w:r>
          </w:p>
        </w:tc>
        <w:tc>
          <w:tcPr>
            <w:tcW w:w="1134" w:type="dxa"/>
          </w:tcPr>
          <w:p w:rsidR="007220E4" w:rsidRPr="00D62E39" w:rsidRDefault="007220E4" w:rsidP="007220E4">
            <w:pPr>
              <w:pStyle w:val="TableParagraph"/>
              <w:spacing w:before="21"/>
              <w:ind w:right="5"/>
              <w:rPr>
                <w:rFonts w:ascii="Times New Roman" w:hAnsi="Times New Roman" w:cs="Times New Roman"/>
                <w:sz w:val="16"/>
              </w:rPr>
            </w:pPr>
            <w:r w:rsidRPr="00D62E39">
              <w:rPr>
                <w:rFonts w:ascii="Times New Roman" w:hAnsi="Times New Roman" w:cs="Times New Roman"/>
                <w:sz w:val="16"/>
              </w:rPr>
              <w:t>c</w:t>
            </w:r>
          </w:p>
        </w:tc>
        <w:tc>
          <w:tcPr>
            <w:tcW w:w="992"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0,000 000 1</w:t>
            </w:r>
          </w:p>
        </w:tc>
        <w:tc>
          <w:tcPr>
            <w:tcW w:w="851"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−3,16</w:t>
            </w:r>
          </w:p>
        </w:tc>
        <w:tc>
          <w:tcPr>
            <w:tcW w:w="709" w:type="dxa"/>
          </w:tcPr>
          <w:p w:rsidR="007220E4" w:rsidRPr="00D62E39" w:rsidRDefault="007220E4" w:rsidP="007220E4">
            <w:pPr>
              <w:pStyle w:val="TableParagraph"/>
              <w:ind w:right="5"/>
              <w:rPr>
                <w:rFonts w:ascii="Times New Roman" w:hAnsi="Times New Roman" w:cs="Times New Roman"/>
                <w:sz w:val="20"/>
              </w:rPr>
            </w:pPr>
            <w:r w:rsidRPr="00D62E39">
              <w:rPr>
                <w:rFonts w:ascii="Times New Roman" w:hAnsi="Times New Roman" w:cs="Times New Roman"/>
                <w:sz w:val="20"/>
              </w:rPr>
              <w:t>340</w:t>
            </w:r>
          </w:p>
        </w:tc>
        <w:tc>
          <w:tcPr>
            <w:tcW w:w="997" w:type="dxa"/>
          </w:tcPr>
          <w:p w:rsidR="007220E4" w:rsidRPr="00D62E39" w:rsidRDefault="007220E4" w:rsidP="007220E4">
            <w:pPr>
              <w:pStyle w:val="TableParagraph"/>
              <w:spacing w:before="21"/>
              <w:ind w:right="5"/>
              <w:rPr>
                <w:rFonts w:ascii="Times New Roman" w:hAnsi="Times New Roman" w:cs="Times New Roman"/>
                <w:sz w:val="16"/>
              </w:rPr>
            </w:pPr>
            <w:r w:rsidRPr="00D62E39">
              <w:rPr>
                <w:rFonts w:ascii="Times New Roman" w:hAnsi="Times New Roman" w:cs="Times New Roman"/>
                <w:sz w:val="20"/>
              </w:rPr>
              <w:t>12,1 × 10</w:t>
            </w:r>
            <w:r w:rsidRPr="00D62E39">
              <w:rPr>
                <w:rFonts w:ascii="Times New Roman" w:hAnsi="Times New Roman" w:cs="Times New Roman"/>
                <w:position w:val="4"/>
                <w:sz w:val="16"/>
              </w:rPr>
              <w:t>−2</w:t>
            </w:r>
          </w:p>
        </w:tc>
      </w:tr>
      <w:tr w:rsidR="00D62E39" w:rsidRPr="00D62E39" w:rsidTr="00E440BD">
        <w:trPr>
          <w:trHeight w:val="2809"/>
        </w:trPr>
        <w:tc>
          <w:tcPr>
            <w:tcW w:w="9356" w:type="dxa"/>
            <w:gridSpan w:val="7"/>
          </w:tcPr>
          <w:p w:rsidR="00E440BD" w:rsidRPr="00D62E39" w:rsidRDefault="00E440BD" w:rsidP="00E440BD">
            <w:pPr>
              <w:pStyle w:val="TableParagraph"/>
              <w:tabs>
                <w:tab w:val="left" w:pos="727"/>
              </w:tabs>
              <w:ind w:left="426"/>
              <w:jc w:val="left"/>
              <w:rPr>
                <w:rFonts w:ascii="Times New Roman" w:hAnsi="Times New Roman" w:cs="Times New Roman"/>
                <w:sz w:val="18"/>
                <w:lang w:val="ru-RU"/>
              </w:rPr>
            </w:pPr>
            <w:r w:rsidRPr="00D62E39">
              <w:rPr>
                <w:rFonts w:ascii="Times New Roman" w:hAnsi="Times New Roman" w:cs="Times New Roman"/>
                <w:sz w:val="18"/>
              </w:rPr>
              <w:t>EC</w:t>
            </w:r>
            <w:r w:rsidRPr="00D62E39">
              <w:rPr>
                <w:rFonts w:ascii="Times New Roman" w:hAnsi="Times New Roman" w:cs="Times New Roman"/>
                <w:sz w:val="18"/>
                <w:lang w:val="ru-RU"/>
              </w:rPr>
              <w:t xml:space="preserve">           </w:t>
            </w:r>
            <w:r w:rsidRPr="00D62E39">
              <w:rPr>
                <w:rFonts w:ascii="Times New Roman" w:hAnsi="Times New Roman" w:cs="Times New Roman"/>
                <w:sz w:val="18"/>
                <w:lang w:val="ru-RU"/>
              </w:rPr>
              <w:tab/>
              <w:t>эквивалентное углеродное число.</w:t>
            </w:r>
          </w:p>
          <w:p w:rsidR="00E440BD" w:rsidRPr="00D62E39" w:rsidRDefault="00E440BD" w:rsidP="00E440BD">
            <w:pPr>
              <w:pStyle w:val="TableParagraph"/>
              <w:tabs>
                <w:tab w:val="left" w:pos="721"/>
              </w:tabs>
              <w:ind w:left="426"/>
              <w:jc w:val="left"/>
              <w:rPr>
                <w:rFonts w:ascii="Times New Roman" w:hAnsi="Times New Roman" w:cs="Times New Roman"/>
                <w:sz w:val="18"/>
                <w:lang w:val="ru-RU"/>
              </w:rPr>
            </w:pPr>
            <w:r w:rsidRPr="00D62E39">
              <w:rPr>
                <w:rFonts w:ascii="Times New Roman" w:hAnsi="Times New Roman" w:cs="Times New Roman"/>
                <w:spacing w:val="3"/>
                <w:sz w:val="18"/>
              </w:rPr>
              <w:t>MW</w:t>
            </w:r>
            <w:r w:rsidRPr="00D62E39">
              <w:rPr>
                <w:rFonts w:ascii="Times New Roman" w:hAnsi="Times New Roman" w:cs="Times New Roman"/>
                <w:spacing w:val="3"/>
                <w:sz w:val="18"/>
                <w:lang w:val="ru-RU"/>
              </w:rPr>
              <w:tab/>
            </w:r>
            <w:r w:rsidRPr="00D62E39">
              <w:rPr>
                <w:rFonts w:ascii="Times New Roman" w:hAnsi="Times New Roman" w:cs="Times New Roman"/>
                <w:spacing w:val="2"/>
                <w:sz w:val="18"/>
                <w:lang w:val="ru-RU"/>
              </w:rPr>
              <w:t xml:space="preserve">молекулярный вес в граммах на моль </w:t>
            </w:r>
            <w:r w:rsidRPr="00D62E39">
              <w:rPr>
                <w:rFonts w:ascii="Times New Roman" w:hAnsi="Times New Roman" w:cs="Times New Roman"/>
                <w:sz w:val="18"/>
                <w:lang w:val="ru-RU"/>
              </w:rPr>
              <w:t>(г</w:t>
            </w:r>
            <w:r w:rsidRPr="00D62E39">
              <w:rPr>
                <w:rFonts w:ascii="Times New Roman" w:hAnsi="Times New Roman" w:cs="Times New Roman"/>
                <w:b/>
                <w:sz w:val="18"/>
                <w:lang w:val="ru-RU"/>
              </w:rPr>
              <w:t>/</w:t>
            </w:r>
            <w:r w:rsidRPr="00D62E39">
              <w:rPr>
                <w:rFonts w:ascii="Times New Roman" w:hAnsi="Times New Roman" w:cs="Times New Roman"/>
                <w:sz w:val="18"/>
                <w:lang w:val="ru-RU"/>
              </w:rPr>
              <w:t>моль).</w:t>
            </w:r>
          </w:p>
          <w:p w:rsidR="00E440BD" w:rsidRPr="00D62E39" w:rsidRDefault="00E440BD" w:rsidP="00E440BD">
            <w:pPr>
              <w:pStyle w:val="TableParagraph"/>
              <w:tabs>
                <w:tab w:val="left" w:pos="728"/>
              </w:tabs>
              <w:ind w:left="426"/>
              <w:jc w:val="left"/>
              <w:rPr>
                <w:rFonts w:ascii="Times New Roman" w:hAnsi="Times New Roman" w:cs="Times New Roman"/>
                <w:sz w:val="18"/>
                <w:lang w:val="ru-RU"/>
              </w:rPr>
            </w:pPr>
            <w:r w:rsidRPr="00D62E39">
              <w:rPr>
                <w:rFonts w:ascii="Times New Roman" w:hAnsi="Times New Roman" w:cs="Times New Roman"/>
                <w:sz w:val="18"/>
              </w:rPr>
              <w:t>S</w:t>
            </w:r>
            <w:r w:rsidRPr="00D62E39">
              <w:rPr>
                <w:rFonts w:ascii="Times New Roman" w:hAnsi="Times New Roman" w:cs="Times New Roman"/>
                <w:sz w:val="18"/>
                <w:lang w:val="ru-RU"/>
              </w:rPr>
              <w:tab/>
              <w:t xml:space="preserve">                растворимость в воде в микрограммах на литр (мг/л)</w:t>
            </w:r>
          </w:p>
          <w:p w:rsidR="00E440BD" w:rsidRPr="00D62E39" w:rsidRDefault="00E440BD" w:rsidP="00E440BD">
            <w:pPr>
              <w:pStyle w:val="TableParagraph"/>
              <w:tabs>
                <w:tab w:val="left" w:pos="728"/>
              </w:tabs>
              <w:ind w:left="426"/>
              <w:jc w:val="left"/>
              <w:rPr>
                <w:rFonts w:ascii="Times New Roman" w:hAnsi="Times New Roman" w:cs="Times New Roman"/>
                <w:sz w:val="18"/>
                <w:lang w:val="ru-RU"/>
              </w:rPr>
            </w:pPr>
            <w:r w:rsidRPr="00D62E39">
              <w:rPr>
                <w:rFonts w:ascii="Times New Roman" w:hAnsi="Times New Roman" w:cs="Times New Roman"/>
                <w:spacing w:val="3"/>
                <w:sz w:val="18"/>
              </w:rPr>
              <w:t>VP</w:t>
            </w:r>
            <w:r w:rsidRPr="00D62E39">
              <w:rPr>
                <w:rFonts w:ascii="Times New Roman" w:hAnsi="Times New Roman" w:cs="Times New Roman"/>
                <w:spacing w:val="3"/>
                <w:sz w:val="18"/>
                <w:lang w:val="ru-RU"/>
              </w:rPr>
              <w:t xml:space="preserve">  </w:t>
            </w:r>
            <w:r w:rsidRPr="00D62E39">
              <w:rPr>
                <w:rFonts w:ascii="Times New Roman" w:hAnsi="Times New Roman" w:cs="Times New Roman"/>
                <w:spacing w:val="3"/>
                <w:sz w:val="18"/>
                <w:lang w:val="ru-RU"/>
              </w:rPr>
              <w:tab/>
            </w:r>
            <w:r w:rsidRPr="00D62E39">
              <w:rPr>
                <w:rFonts w:ascii="Times New Roman" w:hAnsi="Times New Roman" w:cs="Times New Roman"/>
                <w:sz w:val="18"/>
                <w:lang w:val="ru-RU"/>
              </w:rPr>
              <w:t>давление пара в кило-Паскалях (кПа).</w:t>
            </w:r>
          </w:p>
          <w:p w:rsidR="00E440BD" w:rsidRPr="00D62E39" w:rsidRDefault="00E440BD" w:rsidP="00E440BD">
            <w:pPr>
              <w:pStyle w:val="TableParagraph"/>
              <w:tabs>
                <w:tab w:val="left" w:pos="732"/>
              </w:tabs>
              <w:ind w:left="426"/>
              <w:jc w:val="left"/>
              <w:rPr>
                <w:rFonts w:ascii="Times New Roman" w:hAnsi="Times New Roman" w:cs="Times New Roman"/>
                <w:spacing w:val="2"/>
                <w:sz w:val="18"/>
                <w:lang w:val="ru-RU"/>
              </w:rPr>
            </w:pPr>
            <w:r w:rsidRPr="00D62E39">
              <w:rPr>
                <w:rFonts w:ascii="Times New Roman" w:hAnsi="Times New Roman" w:cs="Times New Roman"/>
                <w:sz w:val="18"/>
              </w:rPr>
              <w:t>log</w:t>
            </w:r>
            <w:r w:rsidRPr="00D62E39">
              <w:rPr>
                <w:rFonts w:ascii="Times New Roman" w:hAnsi="Times New Roman" w:cs="Times New Roman"/>
                <w:sz w:val="18"/>
                <w:lang w:val="ru-RU"/>
              </w:rPr>
              <w:t xml:space="preserve"> </w:t>
            </w:r>
            <w:r w:rsidRPr="00D62E39">
              <w:rPr>
                <w:rFonts w:ascii="Times New Roman" w:hAnsi="Times New Roman" w:cs="Times New Roman"/>
                <w:i/>
                <w:sz w:val="18"/>
              </w:rPr>
              <w:t>K</w:t>
            </w:r>
            <w:proofErr w:type="spellStart"/>
            <w:r w:rsidRPr="00D62E39">
              <w:rPr>
                <w:rFonts w:ascii="Times New Roman" w:hAnsi="Times New Roman" w:cs="Times New Roman"/>
                <w:position w:val="-2"/>
                <w:sz w:val="14"/>
              </w:rPr>
              <w:t>ow</w:t>
            </w:r>
            <w:proofErr w:type="spellEnd"/>
            <w:r w:rsidRPr="00D62E39">
              <w:rPr>
                <w:rFonts w:ascii="Times New Roman" w:hAnsi="Times New Roman" w:cs="Times New Roman"/>
                <w:position w:val="-2"/>
                <w:sz w:val="14"/>
                <w:lang w:val="ru-RU"/>
              </w:rPr>
              <w:t xml:space="preserve">            </w:t>
            </w:r>
            <w:r w:rsidRPr="00D62E39">
              <w:rPr>
                <w:rFonts w:ascii="Times New Roman" w:hAnsi="Times New Roman" w:cs="Times New Roman"/>
                <w:sz w:val="18"/>
              </w:rPr>
              <w:t>log</w:t>
            </w:r>
            <w:r w:rsidRPr="00D62E39">
              <w:rPr>
                <w:rFonts w:ascii="Times New Roman" w:hAnsi="Times New Roman" w:cs="Times New Roman"/>
                <w:sz w:val="18"/>
                <w:lang w:val="ru-RU"/>
              </w:rPr>
              <w:t xml:space="preserve"> </w:t>
            </w:r>
            <w:r w:rsidRPr="00D62E39">
              <w:rPr>
                <w:rFonts w:ascii="Times New Roman" w:hAnsi="Times New Roman" w:cs="Times New Roman"/>
                <w:spacing w:val="2"/>
                <w:sz w:val="18"/>
                <w:lang w:val="ru-RU"/>
              </w:rPr>
              <w:t xml:space="preserve">коэффициент разделения </w:t>
            </w:r>
            <w:proofErr w:type="spellStart"/>
            <w:r w:rsidRPr="00D62E39">
              <w:rPr>
                <w:rFonts w:ascii="Times New Roman" w:hAnsi="Times New Roman" w:cs="Times New Roman"/>
                <w:spacing w:val="2"/>
                <w:sz w:val="18"/>
                <w:lang w:val="ru-RU"/>
              </w:rPr>
              <w:t>октанол</w:t>
            </w:r>
            <w:proofErr w:type="spellEnd"/>
            <w:r w:rsidRPr="00D62E39">
              <w:rPr>
                <w:rFonts w:ascii="Times New Roman" w:hAnsi="Times New Roman" w:cs="Times New Roman"/>
                <w:spacing w:val="2"/>
                <w:sz w:val="18"/>
                <w:lang w:val="ru-RU"/>
              </w:rPr>
              <w:t xml:space="preserve">/вода </w:t>
            </w:r>
          </w:p>
          <w:p w:rsidR="00E440BD" w:rsidRPr="00D62E39" w:rsidRDefault="00E440BD" w:rsidP="00E440BD">
            <w:pPr>
              <w:pStyle w:val="TableParagraph"/>
              <w:tabs>
                <w:tab w:val="left" w:pos="732"/>
              </w:tabs>
              <w:ind w:left="426"/>
              <w:jc w:val="left"/>
              <w:rPr>
                <w:rFonts w:ascii="Times New Roman" w:hAnsi="Times New Roman" w:cs="Times New Roman"/>
                <w:sz w:val="18"/>
                <w:lang w:val="ru-RU"/>
              </w:rPr>
            </w:pPr>
            <w:r w:rsidRPr="00D62E39">
              <w:rPr>
                <w:rFonts w:ascii="Times New Roman" w:hAnsi="Times New Roman" w:cs="Times New Roman"/>
                <w:sz w:val="18"/>
              </w:rPr>
              <w:t>BP</w:t>
            </w:r>
            <w:r w:rsidRPr="00D62E39">
              <w:rPr>
                <w:rFonts w:ascii="Times New Roman" w:hAnsi="Times New Roman" w:cs="Times New Roman"/>
                <w:sz w:val="18"/>
                <w:lang w:val="ru-RU"/>
              </w:rPr>
              <w:t xml:space="preserve">  </w:t>
            </w:r>
            <w:r w:rsidRPr="00D62E39">
              <w:rPr>
                <w:rFonts w:ascii="Times New Roman" w:hAnsi="Times New Roman" w:cs="Times New Roman"/>
                <w:sz w:val="18"/>
                <w:lang w:val="ru-RU"/>
              </w:rPr>
              <w:tab/>
              <w:t xml:space="preserve">температура кипения в градусах по Цельсию </w:t>
            </w:r>
            <w:r w:rsidRPr="00D62E39">
              <w:rPr>
                <w:rFonts w:ascii="Times New Roman" w:hAnsi="Times New Roman" w:cs="Times New Roman"/>
                <w:spacing w:val="2"/>
                <w:sz w:val="18"/>
                <w:lang w:val="ru-RU"/>
              </w:rPr>
              <w:t>(°</w:t>
            </w:r>
            <w:r w:rsidRPr="00D62E39">
              <w:rPr>
                <w:rFonts w:ascii="Times New Roman" w:hAnsi="Times New Roman" w:cs="Times New Roman"/>
                <w:spacing w:val="2"/>
                <w:sz w:val="18"/>
              </w:rPr>
              <w:t>C</w:t>
            </w:r>
            <w:r w:rsidRPr="00D62E39">
              <w:rPr>
                <w:rFonts w:ascii="Times New Roman" w:hAnsi="Times New Roman" w:cs="Times New Roman"/>
                <w:spacing w:val="2"/>
                <w:sz w:val="18"/>
                <w:lang w:val="ru-RU"/>
              </w:rPr>
              <w:t>).</w:t>
            </w:r>
          </w:p>
          <w:p w:rsidR="00E440BD" w:rsidRPr="00D62E39" w:rsidRDefault="00E440BD" w:rsidP="00E440BD">
            <w:pPr>
              <w:pStyle w:val="TableParagraph"/>
              <w:tabs>
                <w:tab w:val="left" w:pos="738"/>
              </w:tabs>
              <w:ind w:left="426"/>
              <w:jc w:val="left"/>
              <w:rPr>
                <w:rFonts w:ascii="Times New Roman" w:hAnsi="Times New Roman" w:cs="Times New Roman"/>
                <w:sz w:val="18"/>
                <w:lang w:val="ru-RU"/>
              </w:rPr>
            </w:pPr>
            <w:r w:rsidRPr="00D62E39">
              <w:rPr>
                <w:rFonts w:ascii="Times New Roman" w:hAnsi="Times New Roman" w:cs="Times New Roman"/>
                <w:i/>
                <w:spacing w:val="2"/>
                <w:sz w:val="18"/>
              </w:rPr>
              <w:t>D</w:t>
            </w:r>
            <w:r w:rsidRPr="00D62E39">
              <w:rPr>
                <w:rFonts w:ascii="Times New Roman" w:hAnsi="Times New Roman" w:cs="Times New Roman"/>
                <w:spacing w:val="2"/>
                <w:position w:val="-2"/>
                <w:sz w:val="14"/>
              </w:rPr>
              <w:t>air</w:t>
            </w:r>
            <w:r w:rsidRPr="00D62E39">
              <w:rPr>
                <w:rFonts w:ascii="Times New Roman" w:hAnsi="Times New Roman" w:cs="Times New Roman"/>
                <w:spacing w:val="2"/>
                <w:position w:val="-2"/>
                <w:sz w:val="14"/>
                <w:lang w:val="ru-RU"/>
              </w:rPr>
              <w:t xml:space="preserve">  </w:t>
            </w:r>
            <w:r w:rsidRPr="00D62E39">
              <w:rPr>
                <w:rFonts w:ascii="Times New Roman" w:hAnsi="Times New Roman" w:cs="Times New Roman"/>
                <w:spacing w:val="2"/>
                <w:position w:val="-2"/>
                <w:sz w:val="14"/>
                <w:lang w:val="ru-RU"/>
              </w:rPr>
              <w:tab/>
            </w:r>
            <w:r w:rsidRPr="00D62E39">
              <w:rPr>
                <w:rFonts w:ascii="Times New Roman" w:hAnsi="Times New Roman" w:cs="Times New Roman"/>
                <w:spacing w:val="3"/>
                <w:sz w:val="18"/>
                <w:lang w:val="ru-RU"/>
              </w:rPr>
              <w:t xml:space="preserve">коэффициент диффузии в воздухе </w:t>
            </w:r>
            <w:r w:rsidRPr="00D62E39">
              <w:rPr>
                <w:rFonts w:ascii="Times New Roman" w:hAnsi="Times New Roman" w:cs="Times New Roman"/>
                <w:spacing w:val="-3"/>
                <w:sz w:val="18"/>
                <w:lang w:val="ru-RU"/>
              </w:rPr>
              <w:t>(см</w:t>
            </w:r>
            <w:r w:rsidRPr="00D62E39">
              <w:rPr>
                <w:rFonts w:ascii="Times New Roman" w:hAnsi="Times New Roman" w:cs="Times New Roman"/>
                <w:spacing w:val="-3"/>
                <w:position w:val="4"/>
                <w:sz w:val="14"/>
                <w:lang w:val="ru-RU"/>
              </w:rPr>
              <w:t>2</w:t>
            </w:r>
            <w:r w:rsidRPr="00D62E39">
              <w:rPr>
                <w:rFonts w:ascii="Times New Roman" w:hAnsi="Times New Roman" w:cs="Times New Roman"/>
                <w:spacing w:val="-3"/>
                <w:sz w:val="18"/>
                <w:lang w:val="ru-RU"/>
              </w:rPr>
              <w:t>/с).</w:t>
            </w:r>
          </w:p>
          <w:p w:rsidR="00E440BD" w:rsidRPr="00D62E39" w:rsidRDefault="00E440BD" w:rsidP="00E440BD">
            <w:pPr>
              <w:pStyle w:val="TableParagraph"/>
              <w:numPr>
                <w:ilvl w:val="0"/>
                <w:numId w:val="42"/>
              </w:numPr>
              <w:tabs>
                <w:tab w:val="left" w:pos="385"/>
                <w:tab w:val="left" w:pos="386"/>
              </w:tabs>
              <w:ind w:left="426" w:firstLine="0"/>
              <w:jc w:val="both"/>
              <w:rPr>
                <w:rFonts w:ascii="Times New Roman" w:hAnsi="Times New Roman" w:cs="Times New Roman"/>
                <w:sz w:val="18"/>
              </w:rPr>
            </w:pPr>
            <w:r w:rsidRPr="00D62E39">
              <w:rPr>
                <w:rFonts w:ascii="Times New Roman" w:hAnsi="Times New Roman" w:cs="Times New Roman"/>
                <w:sz w:val="18"/>
                <w:lang w:val="ru-RU"/>
              </w:rPr>
              <w:t xml:space="preserve"> Бензол</w:t>
            </w:r>
            <w:r w:rsidRPr="00D62E39">
              <w:rPr>
                <w:rFonts w:ascii="Times New Roman" w:hAnsi="Times New Roman" w:cs="Times New Roman"/>
                <w:sz w:val="18"/>
              </w:rPr>
              <w:t>.</w:t>
            </w:r>
          </w:p>
          <w:p w:rsidR="00E440BD" w:rsidRPr="00D62E39" w:rsidRDefault="00E440BD" w:rsidP="00E440BD">
            <w:pPr>
              <w:pStyle w:val="TableParagraph"/>
              <w:numPr>
                <w:ilvl w:val="0"/>
                <w:numId w:val="42"/>
              </w:numPr>
              <w:tabs>
                <w:tab w:val="left" w:pos="385"/>
                <w:tab w:val="left" w:pos="386"/>
              </w:tabs>
              <w:ind w:left="426" w:firstLine="0"/>
              <w:jc w:val="both"/>
              <w:rPr>
                <w:rFonts w:ascii="Times New Roman" w:hAnsi="Times New Roman" w:cs="Times New Roman"/>
                <w:sz w:val="18"/>
              </w:rPr>
            </w:pPr>
            <w:r w:rsidRPr="00D62E39">
              <w:rPr>
                <w:rFonts w:ascii="Times New Roman" w:hAnsi="Times New Roman" w:cs="Times New Roman"/>
                <w:sz w:val="18"/>
                <w:lang w:val="ru-RU"/>
              </w:rPr>
              <w:t xml:space="preserve"> Толуол</w:t>
            </w:r>
            <w:r w:rsidRPr="00D62E39">
              <w:rPr>
                <w:rFonts w:ascii="Times New Roman" w:hAnsi="Times New Roman" w:cs="Times New Roman"/>
                <w:sz w:val="18"/>
              </w:rPr>
              <w:t>.</w:t>
            </w:r>
          </w:p>
          <w:p w:rsidR="00E440BD" w:rsidRPr="00D62E39" w:rsidRDefault="00E440BD" w:rsidP="00E440BD">
            <w:pPr>
              <w:pStyle w:val="TableParagraph"/>
              <w:numPr>
                <w:ilvl w:val="0"/>
                <w:numId w:val="42"/>
              </w:numPr>
              <w:tabs>
                <w:tab w:val="left" w:pos="385"/>
                <w:tab w:val="left" w:pos="386"/>
              </w:tabs>
              <w:ind w:left="426" w:firstLine="0"/>
              <w:jc w:val="both"/>
              <w:rPr>
                <w:rFonts w:ascii="Times New Roman" w:hAnsi="Times New Roman" w:cs="Times New Roman"/>
                <w:sz w:val="18"/>
              </w:rPr>
            </w:pPr>
            <w:r w:rsidRPr="00D62E39">
              <w:rPr>
                <w:rFonts w:ascii="Times New Roman" w:hAnsi="Times New Roman" w:cs="Times New Roman"/>
                <w:sz w:val="18"/>
                <w:lang w:val="ru-RU"/>
              </w:rPr>
              <w:t xml:space="preserve"> </w:t>
            </w:r>
            <w:proofErr w:type="gramStart"/>
            <w:r w:rsidRPr="00D62E39">
              <w:rPr>
                <w:rFonts w:ascii="Times New Roman" w:hAnsi="Times New Roman" w:cs="Times New Roman"/>
                <w:sz w:val="18"/>
                <w:lang w:val="ru-RU"/>
              </w:rPr>
              <w:t>Смешиваемый</w:t>
            </w:r>
            <w:proofErr w:type="gramEnd"/>
            <w:r w:rsidRPr="00D62E39">
              <w:rPr>
                <w:rFonts w:ascii="Times New Roman" w:hAnsi="Times New Roman" w:cs="Times New Roman"/>
                <w:sz w:val="18"/>
                <w:lang w:val="ru-RU"/>
              </w:rPr>
              <w:t xml:space="preserve"> с водой</w:t>
            </w:r>
            <w:r w:rsidRPr="00D62E39">
              <w:rPr>
                <w:rFonts w:ascii="Times New Roman" w:hAnsi="Times New Roman" w:cs="Times New Roman"/>
                <w:sz w:val="18"/>
              </w:rPr>
              <w:t>.</w:t>
            </w:r>
          </w:p>
          <w:p w:rsidR="00E440BD" w:rsidRPr="00D62E39" w:rsidRDefault="00E440BD" w:rsidP="00E440BD">
            <w:pPr>
              <w:pStyle w:val="TableParagraph"/>
              <w:ind w:firstLine="426"/>
              <w:jc w:val="both"/>
              <w:rPr>
                <w:rFonts w:ascii="Times New Roman" w:hAnsi="Times New Roman" w:cs="Times New Roman"/>
                <w:sz w:val="16"/>
                <w:szCs w:val="16"/>
                <w:lang w:val="ru-RU"/>
              </w:rPr>
            </w:pPr>
          </w:p>
          <w:p w:rsidR="007220E4" w:rsidRPr="00D62E39" w:rsidRDefault="00E440BD" w:rsidP="00E440BD">
            <w:pPr>
              <w:pStyle w:val="TableParagraph"/>
              <w:spacing w:before="112" w:line="223" w:lineRule="auto"/>
              <w:ind w:right="22" w:firstLine="421"/>
              <w:jc w:val="both"/>
              <w:rPr>
                <w:rFonts w:ascii="Times New Roman" w:hAnsi="Times New Roman" w:cs="Times New Roman"/>
                <w:sz w:val="16"/>
                <w:szCs w:val="16"/>
                <w:lang w:val="ru-RU"/>
              </w:rPr>
            </w:pPr>
            <w:r w:rsidRPr="00D62E39">
              <w:rPr>
                <w:rFonts w:ascii="Times New Roman" w:hAnsi="Times New Roman" w:cs="Times New Roman"/>
                <w:sz w:val="16"/>
                <w:szCs w:val="16"/>
                <w:lang w:val="ru-RU"/>
              </w:rPr>
              <w:t xml:space="preserve">Примечание - Значения, приведенные для отдельных соединений, основаны на базе данных в обновленной версии датской модели оценки воздействия </w:t>
            </w:r>
            <w:r w:rsidRPr="00D62E39">
              <w:rPr>
                <w:rFonts w:ascii="Times New Roman" w:hAnsi="Times New Roman" w:cs="Times New Roman"/>
                <w:sz w:val="16"/>
                <w:szCs w:val="16"/>
              </w:rPr>
              <w:t>JAGG</w:t>
            </w:r>
            <w:r w:rsidRPr="00D62E39">
              <w:rPr>
                <w:rFonts w:ascii="Times New Roman" w:hAnsi="Times New Roman" w:cs="Times New Roman"/>
                <w:position w:val="4"/>
                <w:sz w:val="16"/>
                <w:szCs w:val="16"/>
                <w:lang w:val="ru-RU"/>
              </w:rPr>
              <w:t>[</w:t>
            </w:r>
            <w:r w:rsidR="00DC2AB8">
              <w:fldChar w:fldCharType="begin"/>
            </w:r>
            <w:r w:rsidR="00DC2AB8" w:rsidRPr="007362ED">
              <w:rPr>
                <w:lang w:val="ru-RU"/>
              </w:rPr>
              <w:instrText xml:space="preserve"> </w:instrText>
            </w:r>
            <w:r w:rsidR="00DC2AB8">
              <w:instrText>HYPERLINK</w:instrText>
            </w:r>
            <w:r w:rsidR="00DC2AB8" w:rsidRPr="007362ED">
              <w:rPr>
                <w:lang w:val="ru-RU"/>
              </w:rPr>
              <w:instrText xml:space="preserve"> \</w:instrText>
            </w:r>
            <w:r w:rsidR="00DC2AB8">
              <w:instrText>l</w:instrText>
            </w:r>
            <w:r w:rsidR="00DC2AB8" w:rsidRPr="007362ED">
              <w:rPr>
                <w:lang w:val="ru-RU"/>
              </w:rPr>
              <w:instrText xml:space="preserve"> "_</w:instrText>
            </w:r>
            <w:r w:rsidR="00DC2AB8">
              <w:instrText>bookmark</w:instrText>
            </w:r>
            <w:r w:rsidR="00DC2AB8" w:rsidRPr="007362ED">
              <w:rPr>
                <w:lang w:val="ru-RU"/>
              </w:rPr>
              <w:instrText xml:space="preserve">34" </w:instrText>
            </w:r>
            <w:r w:rsidR="00DC2AB8">
              <w:fldChar w:fldCharType="separate"/>
            </w:r>
            <w:r w:rsidRPr="00D62E39">
              <w:rPr>
                <w:rFonts w:ascii="Times New Roman" w:hAnsi="Times New Roman" w:cs="Times New Roman"/>
                <w:position w:val="4"/>
                <w:sz w:val="16"/>
                <w:szCs w:val="16"/>
                <w:u w:val="single" w:color="053BF5"/>
                <w:lang w:val="ru-RU"/>
              </w:rPr>
              <w:t>15</w:t>
            </w:r>
            <w:r w:rsidR="00DC2AB8">
              <w:rPr>
                <w:rFonts w:ascii="Times New Roman" w:hAnsi="Times New Roman" w:cs="Times New Roman"/>
                <w:position w:val="4"/>
                <w:sz w:val="16"/>
                <w:szCs w:val="16"/>
                <w:u w:val="single" w:color="053BF5"/>
                <w:lang w:val="ru-RU"/>
              </w:rPr>
              <w:fldChar w:fldCharType="end"/>
            </w:r>
            <w:r w:rsidRPr="00D62E39">
              <w:rPr>
                <w:rFonts w:ascii="Times New Roman" w:hAnsi="Times New Roman" w:cs="Times New Roman"/>
                <w:position w:val="4"/>
                <w:sz w:val="16"/>
                <w:szCs w:val="16"/>
                <w:lang w:val="ru-RU"/>
              </w:rPr>
              <w:t>]</w:t>
            </w:r>
            <w:r w:rsidRPr="00D62E39">
              <w:rPr>
                <w:rFonts w:ascii="Times New Roman" w:hAnsi="Times New Roman" w:cs="Times New Roman"/>
                <w:sz w:val="16"/>
                <w:szCs w:val="16"/>
                <w:lang w:val="ru-RU"/>
              </w:rPr>
              <w:t xml:space="preserve">. Эта база данных была обновлена в 2008 и 2010 годах на основе всестороннего поиска литературы. Значения для фракций основаны на данных отчетов </w:t>
            </w:r>
            <w:r w:rsidRPr="00D62E39">
              <w:rPr>
                <w:rFonts w:ascii="Times New Roman" w:hAnsi="Times New Roman" w:cs="Times New Roman"/>
                <w:sz w:val="16"/>
                <w:szCs w:val="16"/>
              </w:rPr>
              <w:t>TPHWG</w:t>
            </w:r>
            <w:r w:rsidRPr="00D62E39">
              <w:rPr>
                <w:rFonts w:ascii="Times New Roman" w:hAnsi="Times New Roman" w:cs="Times New Roman"/>
                <w:sz w:val="16"/>
                <w:szCs w:val="16"/>
                <w:lang w:val="ru-RU"/>
              </w:rPr>
              <w:t xml:space="preserve"> с обновлениями из Ссылок </w:t>
            </w:r>
            <w:r w:rsidR="00DC2AB8">
              <w:fldChar w:fldCharType="begin"/>
            </w:r>
            <w:r w:rsidR="00DC2AB8" w:rsidRPr="007362ED">
              <w:rPr>
                <w:lang w:val="ru-RU"/>
              </w:rPr>
              <w:instrText xml:space="preserve"> </w:instrText>
            </w:r>
            <w:r w:rsidR="00DC2AB8">
              <w:instrText>HYPERLINK</w:instrText>
            </w:r>
            <w:r w:rsidR="00DC2AB8" w:rsidRPr="007362ED">
              <w:rPr>
                <w:lang w:val="ru-RU"/>
              </w:rPr>
              <w:instrText xml:space="preserve"> \</w:instrText>
            </w:r>
            <w:r w:rsidR="00DC2AB8">
              <w:instrText>l</w:instrText>
            </w:r>
            <w:r w:rsidR="00DC2AB8" w:rsidRPr="007362ED">
              <w:rPr>
                <w:lang w:val="ru-RU"/>
              </w:rPr>
              <w:instrText xml:space="preserve"> "_</w:instrText>
            </w:r>
            <w:r w:rsidR="00DC2AB8">
              <w:instrText>bookmark</w:instrText>
            </w:r>
            <w:r w:rsidR="00DC2AB8" w:rsidRPr="007362ED">
              <w:rPr>
                <w:lang w:val="ru-RU"/>
              </w:rPr>
              <w:instrText xml:space="preserve">34" </w:instrText>
            </w:r>
            <w:r w:rsidR="00DC2AB8">
              <w:fldChar w:fldCharType="separate"/>
            </w:r>
            <w:r w:rsidRPr="00D62E39">
              <w:rPr>
                <w:rFonts w:ascii="Times New Roman" w:hAnsi="Times New Roman" w:cs="Times New Roman"/>
                <w:sz w:val="16"/>
                <w:szCs w:val="16"/>
                <w:u w:val="single" w:color="053BF5"/>
                <w:lang w:val="ru-RU"/>
              </w:rPr>
              <w:t>[15]</w:t>
            </w:r>
            <w:r w:rsidR="00DC2AB8">
              <w:rPr>
                <w:rFonts w:ascii="Times New Roman" w:hAnsi="Times New Roman" w:cs="Times New Roman"/>
                <w:sz w:val="16"/>
                <w:szCs w:val="16"/>
                <w:u w:val="single" w:color="053BF5"/>
                <w:lang w:val="ru-RU"/>
              </w:rPr>
              <w:fldChar w:fldCharType="end"/>
            </w:r>
            <w:r w:rsidRPr="00D62E39">
              <w:rPr>
                <w:rFonts w:ascii="Times New Roman" w:hAnsi="Times New Roman" w:cs="Times New Roman"/>
                <w:sz w:val="16"/>
                <w:szCs w:val="16"/>
                <w:lang w:val="ru-RU"/>
              </w:rPr>
              <w:t xml:space="preserve">, </w:t>
            </w:r>
            <w:r w:rsidR="00DC2AB8">
              <w:fldChar w:fldCharType="begin"/>
            </w:r>
            <w:r w:rsidR="00DC2AB8" w:rsidRPr="007362ED">
              <w:rPr>
                <w:lang w:val="ru-RU"/>
              </w:rPr>
              <w:instrText xml:space="preserve"> </w:instrText>
            </w:r>
            <w:r w:rsidR="00DC2AB8">
              <w:instrText>HYPERLINK</w:instrText>
            </w:r>
            <w:r w:rsidR="00DC2AB8" w:rsidRPr="007362ED">
              <w:rPr>
                <w:lang w:val="ru-RU"/>
              </w:rPr>
              <w:instrText xml:space="preserve"> \</w:instrText>
            </w:r>
            <w:r w:rsidR="00DC2AB8">
              <w:instrText>l</w:instrText>
            </w:r>
            <w:r w:rsidR="00DC2AB8" w:rsidRPr="007362ED">
              <w:rPr>
                <w:lang w:val="ru-RU"/>
              </w:rPr>
              <w:instrText xml:space="preserve"> "_</w:instrText>
            </w:r>
            <w:r w:rsidR="00DC2AB8">
              <w:instrText>bookmark</w:instrText>
            </w:r>
            <w:r w:rsidR="00DC2AB8" w:rsidRPr="007362ED">
              <w:rPr>
                <w:lang w:val="ru-RU"/>
              </w:rPr>
              <w:instrText xml:space="preserve">35" </w:instrText>
            </w:r>
            <w:r w:rsidR="00DC2AB8">
              <w:fldChar w:fldCharType="separate"/>
            </w:r>
            <w:r w:rsidRPr="00D62E39">
              <w:rPr>
                <w:rFonts w:ascii="Times New Roman" w:hAnsi="Times New Roman" w:cs="Times New Roman"/>
                <w:sz w:val="16"/>
                <w:szCs w:val="16"/>
                <w:u w:val="single" w:color="053BF5"/>
                <w:lang w:val="ru-RU"/>
              </w:rPr>
              <w:t>[16]</w:t>
            </w:r>
            <w:r w:rsidRPr="00D62E39">
              <w:rPr>
                <w:rFonts w:ascii="Times New Roman" w:hAnsi="Times New Roman" w:cs="Times New Roman"/>
                <w:sz w:val="16"/>
                <w:szCs w:val="16"/>
                <w:lang w:val="ru-RU"/>
              </w:rPr>
              <w:t xml:space="preserve"> </w:t>
            </w:r>
            <w:r w:rsidR="00DC2AB8">
              <w:rPr>
                <w:rFonts w:ascii="Times New Roman" w:hAnsi="Times New Roman" w:cs="Times New Roman"/>
                <w:sz w:val="16"/>
                <w:szCs w:val="16"/>
                <w:lang w:val="ru-RU"/>
              </w:rPr>
              <w:fldChar w:fldCharType="end"/>
            </w:r>
            <w:r w:rsidRPr="00D62E39">
              <w:rPr>
                <w:rFonts w:ascii="Times New Roman" w:hAnsi="Times New Roman" w:cs="Times New Roman"/>
                <w:sz w:val="16"/>
                <w:szCs w:val="16"/>
                <w:lang w:val="ru-RU"/>
              </w:rPr>
              <w:t xml:space="preserve">и </w:t>
            </w:r>
            <w:r w:rsidR="00DC2AB8">
              <w:fldChar w:fldCharType="begin"/>
            </w:r>
            <w:r w:rsidR="00DC2AB8" w:rsidRPr="007362ED">
              <w:rPr>
                <w:lang w:val="ru-RU"/>
              </w:rPr>
              <w:instrText xml:space="preserve"> </w:instrText>
            </w:r>
            <w:r w:rsidR="00DC2AB8">
              <w:instrText>HYPERLINK</w:instrText>
            </w:r>
            <w:r w:rsidR="00DC2AB8" w:rsidRPr="007362ED">
              <w:rPr>
                <w:lang w:val="ru-RU"/>
              </w:rPr>
              <w:instrText xml:space="preserve"> \</w:instrText>
            </w:r>
            <w:r w:rsidR="00DC2AB8">
              <w:instrText>l</w:instrText>
            </w:r>
            <w:r w:rsidR="00DC2AB8" w:rsidRPr="007362ED">
              <w:rPr>
                <w:lang w:val="ru-RU"/>
              </w:rPr>
              <w:instrText xml:space="preserve"> "_</w:instrText>
            </w:r>
            <w:r w:rsidR="00DC2AB8">
              <w:instrText>bookmark</w:instrText>
            </w:r>
            <w:r w:rsidR="00DC2AB8" w:rsidRPr="007362ED">
              <w:rPr>
                <w:lang w:val="ru-RU"/>
              </w:rPr>
              <w:instrText xml:space="preserve">36" </w:instrText>
            </w:r>
            <w:r w:rsidR="00DC2AB8">
              <w:fldChar w:fldCharType="separate"/>
            </w:r>
            <w:r w:rsidRPr="00D62E39">
              <w:rPr>
                <w:rFonts w:ascii="Times New Roman" w:hAnsi="Times New Roman" w:cs="Times New Roman"/>
                <w:sz w:val="16"/>
                <w:szCs w:val="16"/>
                <w:u w:val="single" w:color="053BF5"/>
                <w:lang w:val="ru-RU"/>
              </w:rPr>
              <w:t>[19]</w:t>
            </w:r>
            <w:r w:rsidR="00DC2AB8">
              <w:rPr>
                <w:rFonts w:ascii="Times New Roman" w:hAnsi="Times New Roman" w:cs="Times New Roman"/>
                <w:sz w:val="16"/>
                <w:szCs w:val="16"/>
                <w:u w:val="single" w:color="053BF5"/>
                <w:lang w:val="ru-RU"/>
              </w:rPr>
              <w:fldChar w:fldCharType="end"/>
            </w:r>
            <w:r w:rsidRPr="00D62E39">
              <w:rPr>
                <w:rFonts w:ascii="Times New Roman" w:hAnsi="Times New Roman" w:cs="Times New Roman"/>
                <w:sz w:val="16"/>
                <w:szCs w:val="16"/>
                <w:lang w:val="ru-RU"/>
              </w:rPr>
              <w:t>.</w:t>
            </w:r>
          </w:p>
          <w:p w:rsidR="00E440BD" w:rsidRPr="00D62E39" w:rsidRDefault="00E440BD" w:rsidP="00E440BD">
            <w:pPr>
              <w:pStyle w:val="TableParagraph"/>
              <w:spacing w:before="112" w:line="223" w:lineRule="auto"/>
              <w:ind w:right="22" w:firstLine="421"/>
              <w:jc w:val="both"/>
              <w:rPr>
                <w:rFonts w:ascii="Times New Roman" w:hAnsi="Times New Roman" w:cs="Times New Roman"/>
                <w:sz w:val="18"/>
                <w:lang w:val="ru-RU"/>
              </w:rPr>
            </w:pPr>
          </w:p>
        </w:tc>
      </w:tr>
    </w:tbl>
    <w:p w:rsidR="007220E4" w:rsidRDefault="007220E4" w:rsidP="007220E4">
      <w:pPr>
        <w:pStyle w:val="Style31"/>
        <w:widowControl/>
        <w:ind w:firstLine="567"/>
        <w:jc w:val="both"/>
        <w:rPr>
          <w:rStyle w:val="FontStyle57"/>
          <w:rFonts w:asciiTheme="minorHAnsi" w:hAnsiTheme="minorHAnsi" w:cstheme="minorHAnsi"/>
          <w:b/>
          <w:sz w:val="24"/>
          <w:szCs w:val="24"/>
          <w:lang w:eastAsia="en-US"/>
        </w:rPr>
      </w:pPr>
    </w:p>
    <w:p w:rsidR="008F45E4" w:rsidRDefault="008F45E4" w:rsidP="00486950">
      <w:pPr>
        <w:pStyle w:val="Style31"/>
        <w:widowControl/>
        <w:ind w:firstLine="567"/>
        <w:jc w:val="center"/>
        <w:rPr>
          <w:rStyle w:val="FontStyle57"/>
          <w:rFonts w:asciiTheme="minorHAnsi" w:hAnsiTheme="minorHAnsi" w:cstheme="minorHAnsi"/>
          <w:b/>
          <w:sz w:val="24"/>
          <w:szCs w:val="24"/>
          <w:lang w:eastAsia="en-US"/>
        </w:rPr>
      </w:pPr>
    </w:p>
    <w:p w:rsidR="008F45E4" w:rsidRDefault="008F45E4" w:rsidP="00486950">
      <w:pPr>
        <w:pStyle w:val="Style31"/>
        <w:widowControl/>
        <w:ind w:firstLine="567"/>
        <w:jc w:val="center"/>
        <w:rPr>
          <w:rStyle w:val="FontStyle57"/>
          <w:rFonts w:asciiTheme="minorHAnsi" w:hAnsiTheme="minorHAnsi" w:cstheme="minorHAnsi"/>
          <w:b/>
          <w:sz w:val="24"/>
          <w:szCs w:val="24"/>
          <w:lang w:eastAsia="en-US"/>
        </w:rPr>
      </w:pPr>
    </w:p>
    <w:p w:rsidR="008F45E4" w:rsidRDefault="008F45E4" w:rsidP="00486950">
      <w:pPr>
        <w:pStyle w:val="Style31"/>
        <w:widowControl/>
        <w:ind w:firstLine="567"/>
        <w:jc w:val="center"/>
        <w:rPr>
          <w:rStyle w:val="FontStyle57"/>
          <w:rFonts w:asciiTheme="minorHAnsi" w:hAnsiTheme="minorHAnsi" w:cstheme="minorHAnsi"/>
          <w:b/>
          <w:sz w:val="24"/>
          <w:szCs w:val="24"/>
          <w:lang w:eastAsia="en-US"/>
        </w:rPr>
      </w:pPr>
    </w:p>
    <w:p w:rsidR="008F45E4" w:rsidRDefault="008F45E4" w:rsidP="00486950">
      <w:pPr>
        <w:pStyle w:val="Style31"/>
        <w:widowControl/>
        <w:ind w:firstLine="567"/>
        <w:jc w:val="center"/>
        <w:rPr>
          <w:rStyle w:val="FontStyle57"/>
          <w:rFonts w:asciiTheme="minorHAnsi" w:hAnsiTheme="minorHAnsi" w:cstheme="minorHAnsi"/>
          <w:b/>
          <w:sz w:val="24"/>
          <w:szCs w:val="24"/>
          <w:lang w:eastAsia="en-US"/>
        </w:rPr>
      </w:pPr>
    </w:p>
    <w:p w:rsidR="008F45E4" w:rsidRDefault="008F45E4" w:rsidP="00486950">
      <w:pPr>
        <w:pStyle w:val="Style31"/>
        <w:widowControl/>
        <w:ind w:firstLine="567"/>
        <w:jc w:val="center"/>
        <w:rPr>
          <w:rStyle w:val="FontStyle57"/>
          <w:rFonts w:asciiTheme="minorHAnsi" w:hAnsiTheme="minorHAnsi" w:cstheme="minorHAnsi"/>
          <w:b/>
          <w:sz w:val="24"/>
          <w:szCs w:val="24"/>
          <w:lang w:eastAsia="en-US"/>
        </w:rPr>
      </w:pPr>
    </w:p>
    <w:p w:rsidR="008F45E4" w:rsidRDefault="008F45E4" w:rsidP="00486950">
      <w:pPr>
        <w:pStyle w:val="Style31"/>
        <w:widowControl/>
        <w:ind w:firstLine="567"/>
        <w:jc w:val="center"/>
        <w:rPr>
          <w:rStyle w:val="FontStyle57"/>
          <w:rFonts w:asciiTheme="minorHAnsi" w:hAnsiTheme="minorHAnsi" w:cstheme="minorHAnsi"/>
          <w:b/>
          <w:sz w:val="24"/>
          <w:szCs w:val="24"/>
          <w:lang w:eastAsia="en-US"/>
        </w:rPr>
      </w:pPr>
    </w:p>
    <w:p w:rsidR="008F45E4" w:rsidRDefault="008F45E4" w:rsidP="00486950">
      <w:pPr>
        <w:pStyle w:val="Style31"/>
        <w:widowControl/>
        <w:ind w:firstLine="567"/>
        <w:jc w:val="center"/>
        <w:rPr>
          <w:rStyle w:val="FontStyle57"/>
          <w:rFonts w:asciiTheme="minorHAnsi" w:hAnsiTheme="minorHAnsi" w:cstheme="minorHAnsi"/>
          <w:b/>
          <w:sz w:val="24"/>
          <w:szCs w:val="24"/>
          <w:lang w:eastAsia="en-US"/>
        </w:rPr>
      </w:pPr>
    </w:p>
    <w:p w:rsidR="008F45E4" w:rsidRDefault="008F45E4" w:rsidP="00486950">
      <w:pPr>
        <w:pStyle w:val="Style31"/>
        <w:widowControl/>
        <w:ind w:firstLine="567"/>
        <w:jc w:val="center"/>
        <w:rPr>
          <w:rStyle w:val="FontStyle57"/>
          <w:rFonts w:asciiTheme="minorHAnsi" w:hAnsiTheme="minorHAnsi" w:cstheme="minorHAnsi"/>
          <w:b/>
          <w:sz w:val="24"/>
          <w:szCs w:val="24"/>
          <w:lang w:eastAsia="en-US"/>
        </w:rPr>
      </w:pPr>
    </w:p>
    <w:p w:rsidR="008F45E4" w:rsidRDefault="008F45E4" w:rsidP="00486950">
      <w:pPr>
        <w:pStyle w:val="Style31"/>
        <w:widowControl/>
        <w:ind w:firstLine="567"/>
        <w:jc w:val="center"/>
        <w:rPr>
          <w:rStyle w:val="FontStyle57"/>
          <w:rFonts w:asciiTheme="minorHAnsi" w:hAnsiTheme="minorHAnsi" w:cstheme="minorHAnsi"/>
          <w:b/>
          <w:sz w:val="24"/>
          <w:szCs w:val="24"/>
          <w:lang w:eastAsia="en-US"/>
        </w:rPr>
      </w:pPr>
    </w:p>
    <w:p w:rsidR="008F45E4" w:rsidRDefault="008F45E4" w:rsidP="00486950">
      <w:pPr>
        <w:pStyle w:val="Style31"/>
        <w:widowControl/>
        <w:ind w:firstLine="567"/>
        <w:jc w:val="center"/>
        <w:rPr>
          <w:rStyle w:val="FontStyle57"/>
          <w:rFonts w:asciiTheme="minorHAnsi" w:hAnsiTheme="minorHAnsi" w:cstheme="minorHAnsi"/>
          <w:b/>
          <w:sz w:val="24"/>
          <w:szCs w:val="24"/>
          <w:lang w:eastAsia="en-US"/>
        </w:rPr>
      </w:pPr>
    </w:p>
    <w:p w:rsidR="008F45E4" w:rsidRDefault="008F45E4" w:rsidP="00486950">
      <w:pPr>
        <w:pStyle w:val="Style31"/>
        <w:widowControl/>
        <w:ind w:firstLine="567"/>
        <w:jc w:val="center"/>
        <w:rPr>
          <w:rStyle w:val="FontStyle57"/>
          <w:rFonts w:asciiTheme="minorHAnsi" w:hAnsiTheme="minorHAnsi" w:cstheme="minorHAnsi"/>
          <w:b/>
          <w:sz w:val="24"/>
          <w:szCs w:val="24"/>
          <w:lang w:eastAsia="en-US"/>
        </w:rPr>
      </w:pPr>
    </w:p>
    <w:p w:rsidR="008F45E4" w:rsidRDefault="008F45E4" w:rsidP="00486950">
      <w:pPr>
        <w:pStyle w:val="Style31"/>
        <w:widowControl/>
        <w:ind w:firstLine="567"/>
        <w:jc w:val="center"/>
        <w:rPr>
          <w:rStyle w:val="FontStyle57"/>
          <w:rFonts w:asciiTheme="minorHAnsi" w:hAnsiTheme="minorHAnsi" w:cstheme="minorHAnsi"/>
          <w:b/>
          <w:sz w:val="24"/>
          <w:szCs w:val="24"/>
          <w:lang w:eastAsia="en-US"/>
        </w:rPr>
      </w:pPr>
    </w:p>
    <w:p w:rsidR="008F45E4" w:rsidRDefault="008F45E4" w:rsidP="00486950">
      <w:pPr>
        <w:pStyle w:val="Style31"/>
        <w:widowControl/>
        <w:ind w:firstLine="567"/>
        <w:jc w:val="center"/>
        <w:rPr>
          <w:rStyle w:val="FontStyle57"/>
          <w:rFonts w:asciiTheme="minorHAnsi" w:hAnsiTheme="minorHAnsi" w:cstheme="minorHAnsi"/>
          <w:b/>
          <w:sz w:val="24"/>
          <w:szCs w:val="24"/>
          <w:lang w:eastAsia="en-US"/>
        </w:rPr>
      </w:pPr>
    </w:p>
    <w:p w:rsidR="00E440BD" w:rsidRPr="00DA58BE" w:rsidRDefault="00E440BD" w:rsidP="00E440BD">
      <w:pPr>
        <w:pStyle w:val="Style31"/>
        <w:widowControl/>
        <w:jc w:val="center"/>
        <w:rPr>
          <w:rStyle w:val="ListLabel137"/>
          <w:rFonts w:asciiTheme="minorHAnsi" w:hAnsiTheme="minorHAnsi" w:cstheme="minorHAnsi"/>
          <w:b/>
          <w:lang w:val="ru-RU"/>
        </w:rPr>
      </w:pPr>
      <w:r w:rsidRPr="00DA58BE">
        <w:rPr>
          <w:rStyle w:val="ListLabel137"/>
          <w:rFonts w:asciiTheme="minorHAnsi" w:hAnsiTheme="minorHAnsi" w:cstheme="minorHAnsi"/>
          <w:b/>
          <w:lang w:val="ru-RU"/>
        </w:rPr>
        <w:lastRenderedPageBreak/>
        <w:t>Приложение</w:t>
      </w:r>
      <w:proofErr w:type="gramStart"/>
      <w:r w:rsidRPr="00DA58BE">
        <w:rPr>
          <w:rStyle w:val="ListLabel137"/>
          <w:rFonts w:asciiTheme="minorHAnsi" w:hAnsiTheme="minorHAnsi" w:cstheme="minorHAnsi"/>
          <w:b/>
          <w:lang w:val="ru-RU"/>
        </w:rPr>
        <w:t xml:space="preserve"> </w:t>
      </w:r>
      <w:r>
        <w:rPr>
          <w:rStyle w:val="ListLabel137"/>
          <w:rFonts w:asciiTheme="minorHAnsi" w:hAnsiTheme="minorHAnsi" w:cstheme="minorHAnsi"/>
          <w:b/>
          <w:lang w:val="ru-RU"/>
        </w:rPr>
        <w:t>В</w:t>
      </w:r>
      <w:proofErr w:type="gramEnd"/>
    </w:p>
    <w:p w:rsidR="00E440BD" w:rsidRDefault="00E440BD" w:rsidP="00E440BD">
      <w:pPr>
        <w:pStyle w:val="Style31"/>
        <w:widowControl/>
        <w:jc w:val="center"/>
        <w:rPr>
          <w:rStyle w:val="ListLabel137"/>
          <w:rFonts w:asciiTheme="minorHAnsi" w:hAnsiTheme="minorHAnsi" w:cstheme="minorHAnsi"/>
          <w:i/>
          <w:lang w:val="ru-RU"/>
        </w:rPr>
      </w:pPr>
      <w:r w:rsidRPr="00DA58BE">
        <w:rPr>
          <w:rStyle w:val="ListLabel137"/>
          <w:rFonts w:asciiTheme="minorHAnsi" w:hAnsiTheme="minorHAnsi" w:cstheme="minorHAnsi"/>
          <w:i/>
          <w:lang w:val="ru-RU"/>
        </w:rPr>
        <w:t>(</w:t>
      </w:r>
      <w:r>
        <w:rPr>
          <w:rStyle w:val="ListLabel137"/>
          <w:rFonts w:asciiTheme="minorHAnsi" w:hAnsiTheme="minorHAnsi" w:cstheme="minorHAnsi"/>
          <w:i/>
          <w:lang w:val="ru-RU"/>
        </w:rPr>
        <w:t>информационное</w:t>
      </w:r>
      <w:r w:rsidRPr="00DA58BE">
        <w:rPr>
          <w:rStyle w:val="ListLabel137"/>
          <w:rFonts w:asciiTheme="minorHAnsi" w:hAnsiTheme="minorHAnsi" w:cstheme="minorHAnsi"/>
          <w:i/>
          <w:lang w:val="ru-RU"/>
        </w:rPr>
        <w:t>)</w:t>
      </w:r>
    </w:p>
    <w:p w:rsidR="00E440BD" w:rsidRPr="00DA58BE" w:rsidRDefault="00E440BD" w:rsidP="00E440BD">
      <w:pPr>
        <w:pStyle w:val="Style31"/>
        <w:widowControl/>
        <w:jc w:val="center"/>
        <w:rPr>
          <w:rStyle w:val="ListLabel137"/>
          <w:rFonts w:asciiTheme="minorHAnsi" w:hAnsiTheme="minorHAnsi" w:cstheme="minorHAnsi"/>
          <w:i/>
          <w:lang w:val="ru-RU"/>
        </w:rPr>
      </w:pPr>
    </w:p>
    <w:p w:rsidR="00E440BD" w:rsidRDefault="00E440BD" w:rsidP="00D62E39">
      <w:pPr>
        <w:pStyle w:val="Style31"/>
        <w:widowControl/>
        <w:jc w:val="center"/>
        <w:rPr>
          <w:rStyle w:val="ListLabel137"/>
          <w:rFonts w:asciiTheme="minorHAnsi" w:hAnsiTheme="minorHAnsi" w:cstheme="minorHAnsi"/>
          <w:b/>
          <w:lang w:val="ru-RU"/>
        </w:rPr>
      </w:pPr>
      <w:r w:rsidRPr="00E440BD">
        <w:rPr>
          <w:rStyle w:val="ListLabel137"/>
          <w:rFonts w:asciiTheme="minorHAnsi" w:hAnsiTheme="minorHAnsi" w:cstheme="minorHAnsi"/>
          <w:b/>
          <w:lang w:val="ru-RU"/>
        </w:rPr>
        <w:t>Примеры предлагаемых значений допустимой концентрации в воздухе (TCA) и допустимого суточного потребления (TDI) для различных определенных нефтяных углеводородов</w:t>
      </w:r>
    </w:p>
    <w:p w:rsidR="00E440BD" w:rsidRDefault="00E440BD" w:rsidP="00E440BD">
      <w:pPr>
        <w:pStyle w:val="Style31"/>
        <w:widowControl/>
        <w:jc w:val="center"/>
        <w:rPr>
          <w:rStyle w:val="ListLabel137"/>
          <w:rFonts w:asciiTheme="minorHAnsi" w:hAnsiTheme="minorHAnsi" w:cstheme="minorHAnsi"/>
          <w:b/>
          <w:lang w:val="ru-RU"/>
        </w:rPr>
      </w:pPr>
    </w:p>
    <w:p w:rsidR="00E440BD" w:rsidRDefault="00E440BD" w:rsidP="00E440BD">
      <w:pPr>
        <w:pStyle w:val="Style31"/>
        <w:widowControl/>
        <w:jc w:val="center"/>
        <w:rPr>
          <w:rStyle w:val="ListLabel137"/>
          <w:rFonts w:asciiTheme="minorHAnsi" w:hAnsiTheme="minorHAnsi" w:cstheme="minorHAnsi"/>
          <w:b/>
          <w:lang w:val="ru-RU"/>
        </w:rPr>
      </w:pPr>
      <w:r w:rsidRPr="00E440BD">
        <w:rPr>
          <w:rStyle w:val="ListLabel137"/>
          <w:rFonts w:asciiTheme="minorHAnsi" w:hAnsiTheme="minorHAnsi" w:cstheme="minorHAnsi"/>
          <w:b/>
          <w:lang w:val="ru-RU"/>
        </w:rPr>
        <w:t xml:space="preserve">Таблица B.1 — Примеры предлагаемых значений допустимой концентрации </w:t>
      </w:r>
      <w:r w:rsidR="00D62E39" w:rsidRPr="00D62E39">
        <w:rPr>
          <w:rStyle w:val="ListLabel137"/>
          <w:rFonts w:asciiTheme="minorHAnsi" w:hAnsiTheme="minorHAnsi" w:cstheme="minorHAnsi"/>
          <w:b/>
          <w:lang w:val="ru-RU"/>
        </w:rPr>
        <w:br/>
      </w:r>
      <w:r w:rsidRPr="00E440BD">
        <w:rPr>
          <w:rStyle w:val="ListLabel137"/>
          <w:rFonts w:asciiTheme="minorHAnsi" w:hAnsiTheme="minorHAnsi" w:cstheme="minorHAnsi"/>
          <w:b/>
          <w:lang w:val="ru-RU"/>
        </w:rPr>
        <w:t>в воздухе (TCA) и допустимого суточного потребления (TDI) для различных определенных нефтяных углеводородов</w:t>
      </w:r>
    </w:p>
    <w:tbl>
      <w:tblPr>
        <w:tblW w:w="9356" w:type="dxa"/>
        <w:tblInd w:w="10"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1831"/>
        <w:gridCol w:w="1551"/>
        <w:gridCol w:w="2662"/>
        <w:gridCol w:w="3312"/>
      </w:tblGrid>
      <w:tr w:rsidR="00D62E39" w:rsidRPr="00D62E39" w:rsidTr="00E440BD">
        <w:trPr>
          <w:trHeight w:val="283"/>
        </w:trPr>
        <w:tc>
          <w:tcPr>
            <w:tcW w:w="1831" w:type="dxa"/>
            <w:tcBorders>
              <w:bottom w:val="double" w:sz="4" w:space="0" w:color="auto"/>
            </w:tcBorders>
          </w:tcPr>
          <w:p w:rsidR="00E440BD" w:rsidRPr="00D62E39" w:rsidRDefault="00E440BD" w:rsidP="00D62E39">
            <w:pPr>
              <w:pStyle w:val="TableParagraph"/>
              <w:spacing w:before="18"/>
              <w:ind w:left="109" w:right="94"/>
              <w:rPr>
                <w:rFonts w:ascii="Times New Roman" w:hAnsi="Times New Roman" w:cs="Times New Roman"/>
                <w:b/>
                <w:sz w:val="20"/>
                <w:lang w:val="ru-RU"/>
              </w:rPr>
            </w:pPr>
            <w:r w:rsidRPr="00D62E39">
              <w:rPr>
                <w:rFonts w:ascii="Times New Roman" w:hAnsi="Times New Roman" w:cs="Times New Roman"/>
                <w:b/>
                <w:sz w:val="20"/>
                <w:lang w:val="ru-RU"/>
              </w:rPr>
              <w:t xml:space="preserve">Соединение </w:t>
            </w:r>
          </w:p>
        </w:tc>
        <w:tc>
          <w:tcPr>
            <w:tcW w:w="1551" w:type="dxa"/>
            <w:tcBorders>
              <w:bottom w:val="double" w:sz="4" w:space="0" w:color="auto"/>
            </w:tcBorders>
          </w:tcPr>
          <w:p w:rsidR="00E440BD" w:rsidRPr="00D62E39" w:rsidRDefault="00E440BD" w:rsidP="00D62E39">
            <w:pPr>
              <w:pStyle w:val="TableParagraph"/>
              <w:spacing w:before="18"/>
              <w:ind w:left="200" w:right="180"/>
              <w:rPr>
                <w:rFonts w:ascii="Times New Roman" w:hAnsi="Times New Roman" w:cs="Times New Roman"/>
                <w:b/>
                <w:sz w:val="20"/>
              </w:rPr>
            </w:pPr>
            <w:r w:rsidRPr="00D62E39">
              <w:rPr>
                <w:rFonts w:ascii="Times New Roman" w:hAnsi="Times New Roman" w:cs="Times New Roman"/>
                <w:b/>
                <w:sz w:val="20"/>
              </w:rPr>
              <w:t>EC</w:t>
            </w:r>
          </w:p>
        </w:tc>
        <w:tc>
          <w:tcPr>
            <w:tcW w:w="2662" w:type="dxa"/>
            <w:tcBorders>
              <w:bottom w:val="double" w:sz="4" w:space="0" w:color="auto"/>
            </w:tcBorders>
          </w:tcPr>
          <w:p w:rsidR="00E440BD" w:rsidRPr="00D62E39" w:rsidRDefault="00E440BD" w:rsidP="00D62E39">
            <w:pPr>
              <w:pStyle w:val="TableParagraph"/>
              <w:spacing w:before="18"/>
              <w:ind w:left="153" w:right="132"/>
              <w:rPr>
                <w:rFonts w:ascii="Times New Roman" w:hAnsi="Times New Roman" w:cs="Times New Roman"/>
                <w:b/>
                <w:sz w:val="20"/>
              </w:rPr>
            </w:pPr>
            <w:r w:rsidRPr="00D62E39">
              <w:rPr>
                <w:rFonts w:ascii="Times New Roman" w:hAnsi="Times New Roman" w:cs="Times New Roman"/>
                <w:b/>
                <w:sz w:val="20"/>
              </w:rPr>
              <w:t>TCA</w:t>
            </w:r>
          </w:p>
        </w:tc>
        <w:tc>
          <w:tcPr>
            <w:tcW w:w="3312" w:type="dxa"/>
            <w:tcBorders>
              <w:bottom w:val="double" w:sz="4" w:space="0" w:color="auto"/>
            </w:tcBorders>
          </w:tcPr>
          <w:p w:rsidR="00E440BD" w:rsidRPr="00D62E39" w:rsidRDefault="00E440BD" w:rsidP="00D62E39">
            <w:pPr>
              <w:pStyle w:val="TableParagraph"/>
              <w:spacing w:before="18"/>
              <w:ind w:left="160" w:right="134"/>
              <w:rPr>
                <w:rFonts w:ascii="Times New Roman" w:hAnsi="Times New Roman" w:cs="Times New Roman"/>
                <w:b/>
                <w:sz w:val="20"/>
              </w:rPr>
            </w:pPr>
            <w:r w:rsidRPr="00D62E39">
              <w:rPr>
                <w:rFonts w:ascii="Times New Roman" w:hAnsi="Times New Roman" w:cs="Times New Roman"/>
                <w:b/>
                <w:sz w:val="20"/>
              </w:rPr>
              <w:t>TDI</w:t>
            </w:r>
          </w:p>
        </w:tc>
      </w:tr>
      <w:tr w:rsidR="00D62E39" w:rsidRPr="007362ED" w:rsidTr="00E440BD">
        <w:trPr>
          <w:trHeight w:val="288"/>
        </w:trPr>
        <w:tc>
          <w:tcPr>
            <w:tcW w:w="1831" w:type="dxa"/>
            <w:tcBorders>
              <w:top w:val="double" w:sz="4" w:space="0" w:color="auto"/>
            </w:tcBorders>
          </w:tcPr>
          <w:p w:rsidR="00E440BD" w:rsidRPr="00D62E39" w:rsidRDefault="00E440BD" w:rsidP="00D62E39">
            <w:pPr>
              <w:pStyle w:val="TableParagraph"/>
              <w:spacing w:before="18"/>
              <w:ind w:left="109" w:right="94"/>
              <w:rPr>
                <w:rFonts w:ascii="Times New Roman" w:hAnsi="Times New Roman" w:cs="Times New Roman"/>
                <w:sz w:val="20"/>
                <w:lang w:val="ru-RU"/>
              </w:rPr>
            </w:pPr>
            <w:r w:rsidRPr="00D62E39">
              <w:rPr>
                <w:rFonts w:ascii="Times New Roman" w:hAnsi="Times New Roman" w:cs="Times New Roman"/>
                <w:sz w:val="20"/>
                <w:lang w:val="ru-RU"/>
              </w:rPr>
              <w:t xml:space="preserve">Бензол </w:t>
            </w:r>
          </w:p>
        </w:tc>
        <w:tc>
          <w:tcPr>
            <w:tcW w:w="1551" w:type="dxa"/>
            <w:tcBorders>
              <w:top w:val="double" w:sz="4" w:space="0" w:color="auto"/>
            </w:tcBorders>
          </w:tcPr>
          <w:p w:rsidR="00E440BD" w:rsidRPr="00D62E39" w:rsidRDefault="00E440BD" w:rsidP="00D62E39">
            <w:pPr>
              <w:pStyle w:val="TableParagraph"/>
              <w:spacing w:before="18"/>
              <w:ind w:left="201" w:right="180"/>
              <w:rPr>
                <w:rFonts w:ascii="Times New Roman" w:hAnsi="Times New Roman" w:cs="Times New Roman"/>
                <w:sz w:val="20"/>
              </w:rPr>
            </w:pPr>
            <w:r w:rsidRPr="00D62E39">
              <w:rPr>
                <w:rFonts w:ascii="Times New Roman" w:hAnsi="Times New Roman" w:cs="Times New Roman"/>
                <w:sz w:val="20"/>
              </w:rPr>
              <w:t>6,5</w:t>
            </w:r>
          </w:p>
        </w:tc>
        <w:tc>
          <w:tcPr>
            <w:tcW w:w="2662" w:type="dxa"/>
            <w:tcBorders>
              <w:top w:val="double" w:sz="4" w:space="0" w:color="auto"/>
            </w:tcBorders>
          </w:tcPr>
          <w:p w:rsidR="00E440BD" w:rsidRPr="00D62E39" w:rsidRDefault="00E440BD" w:rsidP="00D62E39">
            <w:pPr>
              <w:pStyle w:val="TableParagraph"/>
              <w:spacing w:before="16"/>
              <w:ind w:left="153" w:right="132"/>
              <w:rPr>
                <w:rFonts w:ascii="Times New Roman" w:hAnsi="Times New Roman" w:cs="Times New Roman"/>
                <w:sz w:val="16"/>
              </w:rPr>
            </w:pPr>
            <w:r w:rsidRPr="00D62E39">
              <w:rPr>
                <w:rFonts w:ascii="Times New Roman" w:hAnsi="Times New Roman" w:cs="Times New Roman"/>
                <w:sz w:val="20"/>
              </w:rPr>
              <w:t xml:space="preserve">0,03 </w:t>
            </w:r>
            <w:proofErr w:type="spellStart"/>
            <w:r w:rsidRPr="00D62E39">
              <w:rPr>
                <w:rFonts w:ascii="Times New Roman" w:hAnsi="Times New Roman" w:cs="Times New Roman"/>
                <w:sz w:val="20"/>
              </w:rPr>
              <w:t>мг</w:t>
            </w:r>
            <w:proofErr w:type="spellEnd"/>
            <w:r w:rsidRPr="00D62E39">
              <w:rPr>
                <w:rFonts w:ascii="Times New Roman" w:hAnsi="Times New Roman" w:cs="Times New Roman"/>
                <w:sz w:val="20"/>
              </w:rPr>
              <w:t>/м3</w:t>
            </w:r>
            <w:r w:rsidRPr="00D62E39">
              <w:rPr>
                <w:rFonts w:ascii="Times New Roman" w:hAnsi="Times New Roman" w:cs="Times New Roman"/>
                <w:position w:val="4"/>
                <w:sz w:val="16"/>
              </w:rPr>
              <w:t xml:space="preserve"> </w:t>
            </w:r>
            <w:r w:rsidRPr="00D62E39">
              <w:rPr>
                <w:rFonts w:ascii="Times New Roman" w:hAnsi="Times New Roman" w:cs="Times New Roman"/>
                <w:sz w:val="20"/>
                <w:lang w:val="ru-RU"/>
              </w:rPr>
              <w:t xml:space="preserve">– </w:t>
            </w:r>
            <w:r w:rsidRPr="00D62E39">
              <w:rPr>
                <w:rFonts w:ascii="Times New Roman" w:hAnsi="Times New Roman" w:cs="Times New Roman"/>
                <w:sz w:val="20"/>
              </w:rPr>
              <w:t xml:space="preserve">4,5 </w:t>
            </w:r>
            <w:proofErr w:type="spellStart"/>
            <w:r w:rsidRPr="00D62E39">
              <w:rPr>
                <w:rFonts w:ascii="Times New Roman" w:hAnsi="Times New Roman" w:cs="Times New Roman"/>
                <w:sz w:val="20"/>
              </w:rPr>
              <w:t>мг</w:t>
            </w:r>
            <w:proofErr w:type="spellEnd"/>
            <w:r w:rsidRPr="00D62E39">
              <w:rPr>
                <w:rFonts w:ascii="Times New Roman" w:hAnsi="Times New Roman" w:cs="Times New Roman"/>
                <w:sz w:val="20"/>
              </w:rPr>
              <w:t>/м3</w:t>
            </w:r>
            <w:r w:rsidRPr="00D62E39">
              <w:rPr>
                <w:rFonts w:ascii="Times New Roman" w:hAnsi="Times New Roman" w:cs="Times New Roman"/>
                <w:position w:val="4"/>
                <w:sz w:val="16"/>
              </w:rPr>
              <w:t xml:space="preserve"> a</w:t>
            </w:r>
          </w:p>
        </w:tc>
        <w:tc>
          <w:tcPr>
            <w:tcW w:w="3312" w:type="dxa"/>
            <w:tcBorders>
              <w:top w:val="double" w:sz="4" w:space="0" w:color="auto"/>
            </w:tcBorders>
          </w:tcPr>
          <w:p w:rsidR="00E440BD" w:rsidRPr="00D62E39" w:rsidRDefault="00E440BD" w:rsidP="00D62E39">
            <w:pPr>
              <w:pStyle w:val="TableParagraph"/>
              <w:spacing w:before="16"/>
              <w:ind w:left="161" w:right="134"/>
              <w:rPr>
                <w:rFonts w:ascii="Times New Roman" w:hAnsi="Times New Roman" w:cs="Times New Roman"/>
                <w:sz w:val="16"/>
              </w:rPr>
            </w:pPr>
            <w:r w:rsidRPr="00D62E39">
              <w:rPr>
                <w:rFonts w:ascii="Times New Roman" w:hAnsi="Times New Roman" w:cs="Times New Roman"/>
                <w:sz w:val="20"/>
              </w:rPr>
              <w:t xml:space="preserve">0,000 4 </w:t>
            </w:r>
            <w:proofErr w:type="spellStart"/>
            <w:r w:rsidRPr="00D62E39">
              <w:rPr>
                <w:rFonts w:ascii="Times New Roman" w:hAnsi="Times New Roman" w:cs="Times New Roman"/>
                <w:sz w:val="20"/>
              </w:rPr>
              <w:t>мг</w:t>
            </w:r>
            <w:proofErr w:type="spellEnd"/>
            <w:r w:rsidRPr="00D62E39">
              <w:rPr>
                <w:rFonts w:ascii="Times New Roman" w:hAnsi="Times New Roman" w:cs="Times New Roman"/>
                <w:sz w:val="20"/>
              </w:rPr>
              <w:t>/(</w:t>
            </w:r>
            <w:proofErr w:type="spellStart"/>
            <w:r w:rsidRPr="00D62E39">
              <w:rPr>
                <w:rFonts w:ascii="Times New Roman" w:hAnsi="Times New Roman" w:cs="Times New Roman"/>
                <w:sz w:val="20"/>
              </w:rPr>
              <w:t>кг·д</w:t>
            </w:r>
            <w:proofErr w:type="spellEnd"/>
            <w:r w:rsidRPr="00D62E39">
              <w:rPr>
                <w:rFonts w:ascii="Times New Roman" w:hAnsi="Times New Roman" w:cs="Times New Roman"/>
                <w:sz w:val="20"/>
              </w:rPr>
              <w:t xml:space="preserve">) – 0,004 </w:t>
            </w:r>
            <w:proofErr w:type="spellStart"/>
            <w:r w:rsidRPr="00D62E39">
              <w:rPr>
                <w:rFonts w:ascii="Times New Roman" w:hAnsi="Times New Roman" w:cs="Times New Roman"/>
                <w:sz w:val="20"/>
              </w:rPr>
              <w:t>мг</w:t>
            </w:r>
            <w:proofErr w:type="spellEnd"/>
            <w:r w:rsidRPr="00D62E39">
              <w:rPr>
                <w:rFonts w:ascii="Times New Roman" w:hAnsi="Times New Roman" w:cs="Times New Roman"/>
                <w:sz w:val="20"/>
              </w:rPr>
              <w:t>/(</w:t>
            </w:r>
            <w:proofErr w:type="spellStart"/>
            <w:r w:rsidRPr="00D62E39">
              <w:rPr>
                <w:rFonts w:ascii="Times New Roman" w:hAnsi="Times New Roman" w:cs="Times New Roman"/>
                <w:sz w:val="20"/>
              </w:rPr>
              <w:t>кг·д</w:t>
            </w:r>
            <w:proofErr w:type="spellEnd"/>
            <w:r w:rsidRPr="00D62E39">
              <w:rPr>
                <w:rFonts w:ascii="Times New Roman" w:hAnsi="Times New Roman" w:cs="Times New Roman"/>
                <w:sz w:val="20"/>
              </w:rPr>
              <w:t>)</w:t>
            </w:r>
            <w:r w:rsidRPr="00D62E39">
              <w:rPr>
                <w:rFonts w:ascii="Times New Roman" w:hAnsi="Times New Roman" w:cs="Times New Roman"/>
                <w:position w:val="4"/>
                <w:sz w:val="16"/>
              </w:rPr>
              <w:t>b</w:t>
            </w:r>
          </w:p>
        </w:tc>
      </w:tr>
      <w:tr w:rsidR="00D62E39" w:rsidRPr="007362ED" w:rsidTr="00E440BD">
        <w:trPr>
          <w:trHeight w:val="293"/>
        </w:trPr>
        <w:tc>
          <w:tcPr>
            <w:tcW w:w="1831" w:type="dxa"/>
          </w:tcPr>
          <w:p w:rsidR="00E440BD" w:rsidRPr="00D62E39" w:rsidRDefault="00E440BD" w:rsidP="00D62E39">
            <w:pPr>
              <w:pStyle w:val="TableParagraph"/>
              <w:ind w:left="109" w:right="95"/>
              <w:rPr>
                <w:rFonts w:ascii="Times New Roman" w:hAnsi="Times New Roman" w:cs="Times New Roman"/>
                <w:sz w:val="20"/>
                <w:lang w:val="ru-RU"/>
              </w:rPr>
            </w:pPr>
            <w:r w:rsidRPr="00D62E39">
              <w:rPr>
                <w:rFonts w:ascii="Times New Roman" w:hAnsi="Times New Roman" w:cs="Times New Roman"/>
                <w:sz w:val="20"/>
                <w:lang w:val="ru-RU"/>
              </w:rPr>
              <w:t xml:space="preserve">Толуол </w:t>
            </w:r>
          </w:p>
        </w:tc>
        <w:tc>
          <w:tcPr>
            <w:tcW w:w="1551" w:type="dxa"/>
          </w:tcPr>
          <w:p w:rsidR="00E440BD" w:rsidRPr="00D62E39" w:rsidRDefault="00E440BD" w:rsidP="00D62E39">
            <w:pPr>
              <w:pStyle w:val="TableParagraph"/>
              <w:ind w:left="201" w:right="180"/>
              <w:rPr>
                <w:rFonts w:ascii="Times New Roman" w:hAnsi="Times New Roman" w:cs="Times New Roman"/>
                <w:sz w:val="20"/>
              </w:rPr>
            </w:pPr>
            <w:r w:rsidRPr="00D62E39">
              <w:rPr>
                <w:rFonts w:ascii="Times New Roman" w:hAnsi="Times New Roman" w:cs="Times New Roman"/>
                <w:sz w:val="20"/>
              </w:rPr>
              <w:t>7,58</w:t>
            </w:r>
          </w:p>
        </w:tc>
        <w:tc>
          <w:tcPr>
            <w:tcW w:w="2662" w:type="dxa"/>
          </w:tcPr>
          <w:p w:rsidR="00E440BD" w:rsidRPr="00D62E39" w:rsidRDefault="00E440BD" w:rsidP="00D62E39">
            <w:pPr>
              <w:pStyle w:val="TableParagraph"/>
              <w:spacing w:before="21"/>
              <w:ind w:left="153" w:right="132"/>
              <w:rPr>
                <w:rFonts w:ascii="Times New Roman" w:hAnsi="Times New Roman" w:cs="Times New Roman"/>
                <w:sz w:val="16"/>
              </w:rPr>
            </w:pPr>
            <w:r w:rsidRPr="00D62E39">
              <w:rPr>
                <w:rFonts w:ascii="Times New Roman" w:hAnsi="Times New Roman" w:cs="Times New Roman"/>
                <w:sz w:val="20"/>
              </w:rPr>
              <w:t xml:space="preserve">0,1 </w:t>
            </w:r>
            <w:proofErr w:type="spellStart"/>
            <w:r w:rsidRPr="00D62E39">
              <w:rPr>
                <w:rFonts w:ascii="Times New Roman" w:hAnsi="Times New Roman" w:cs="Times New Roman"/>
                <w:sz w:val="20"/>
              </w:rPr>
              <w:t>мг</w:t>
            </w:r>
            <w:proofErr w:type="spellEnd"/>
            <w:r w:rsidRPr="00D62E39">
              <w:rPr>
                <w:rFonts w:ascii="Times New Roman" w:hAnsi="Times New Roman" w:cs="Times New Roman"/>
                <w:sz w:val="20"/>
              </w:rPr>
              <w:t>/</w:t>
            </w:r>
            <w:proofErr w:type="spellStart"/>
            <w:r w:rsidRPr="00D62E39">
              <w:rPr>
                <w:rFonts w:ascii="Times New Roman" w:hAnsi="Times New Roman" w:cs="Times New Roman"/>
                <w:sz w:val="20"/>
              </w:rPr>
              <w:t>кг</w:t>
            </w:r>
            <w:proofErr w:type="spellEnd"/>
            <w:r w:rsidRPr="00D62E39">
              <w:rPr>
                <w:rFonts w:ascii="Times New Roman" w:hAnsi="Times New Roman" w:cs="Times New Roman"/>
                <w:sz w:val="20"/>
              </w:rPr>
              <w:t>·</w:t>
            </w:r>
            <w:r w:rsidRPr="00D62E39">
              <w:rPr>
                <w:rFonts w:ascii="Times New Roman" w:hAnsi="Times New Roman" w:cs="Times New Roman"/>
                <w:sz w:val="20"/>
                <w:lang w:val="ru-RU"/>
              </w:rPr>
              <w:t>д</w:t>
            </w:r>
            <w:r w:rsidRPr="00D62E39">
              <w:rPr>
                <w:rFonts w:ascii="Times New Roman" w:hAnsi="Times New Roman" w:cs="Times New Roman"/>
                <w:position w:val="4"/>
                <w:sz w:val="16"/>
              </w:rPr>
              <w:t>c</w:t>
            </w:r>
            <w:r w:rsidRPr="00D62E39">
              <w:rPr>
                <w:rFonts w:ascii="Times New Roman" w:hAnsi="Times New Roman" w:cs="Times New Roman"/>
                <w:sz w:val="20"/>
              </w:rPr>
              <w:t xml:space="preserve">; 3 </w:t>
            </w:r>
            <w:proofErr w:type="spellStart"/>
            <w:r w:rsidRPr="00D62E39">
              <w:rPr>
                <w:rFonts w:ascii="Times New Roman" w:hAnsi="Times New Roman" w:cs="Times New Roman"/>
                <w:sz w:val="20"/>
              </w:rPr>
              <w:t>мг</w:t>
            </w:r>
            <w:proofErr w:type="spellEnd"/>
            <w:r w:rsidRPr="00D62E39">
              <w:rPr>
                <w:rFonts w:ascii="Times New Roman" w:hAnsi="Times New Roman" w:cs="Times New Roman"/>
                <w:sz w:val="20"/>
              </w:rPr>
              <w:t>/м3</w:t>
            </w:r>
          </w:p>
        </w:tc>
        <w:tc>
          <w:tcPr>
            <w:tcW w:w="3312" w:type="dxa"/>
          </w:tcPr>
          <w:p w:rsidR="00E440BD" w:rsidRPr="00D62E39" w:rsidRDefault="00E440BD" w:rsidP="00D62E39">
            <w:pPr>
              <w:pStyle w:val="TableParagraph"/>
              <w:ind w:left="161" w:right="134"/>
              <w:rPr>
                <w:rFonts w:ascii="Times New Roman" w:hAnsi="Times New Roman" w:cs="Times New Roman"/>
                <w:sz w:val="20"/>
              </w:rPr>
            </w:pPr>
            <w:r w:rsidRPr="00D62E39">
              <w:rPr>
                <w:rFonts w:ascii="Times New Roman" w:hAnsi="Times New Roman" w:cs="Times New Roman"/>
                <w:sz w:val="20"/>
              </w:rPr>
              <w:t xml:space="preserve">0,2 </w:t>
            </w:r>
            <w:proofErr w:type="spellStart"/>
            <w:r w:rsidRPr="00D62E39">
              <w:rPr>
                <w:rFonts w:ascii="Times New Roman" w:hAnsi="Times New Roman" w:cs="Times New Roman"/>
                <w:sz w:val="20"/>
              </w:rPr>
              <w:t>мг</w:t>
            </w:r>
            <w:proofErr w:type="spellEnd"/>
            <w:r w:rsidRPr="00D62E39">
              <w:rPr>
                <w:rFonts w:ascii="Times New Roman" w:hAnsi="Times New Roman" w:cs="Times New Roman"/>
                <w:sz w:val="20"/>
              </w:rPr>
              <w:t>/(</w:t>
            </w:r>
            <w:proofErr w:type="spellStart"/>
            <w:r w:rsidRPr="00D62E39">
              <w:rPr>
                <w:rFonts w:ascii="Times New Roman" w:hAnsi="Times New Roman" w:cs="Times New Roman"/>
                <w:sz w:val="20"/>
              </w:rPr>
              <w:t>кг·д</w:t>
            </w:r>
            <w:proofErr w:type="spellEnd"/>
            <w:r w:rsidRPr="00D62E39">
              <w:rPr>
                <w:rFonts w:ascii="Times New Roman" w:hAnsi="Times New Roman" w:cs="Times New Roman"/>
                <w:sz w:val="20"/>
              </w:rPr>
              <w:t xml:space="preserve">) – 0,43 </w:t>
            </w:r>
            <w:proofErr w:type="spellStart"/>
            <w:r w:rsidRPr="00D62E39">
              <w:rPr>
                <w:rFonts w:ascii="Times New Roman" w:hAnsi="Times New Roman" w:cs="Times New Roman"/>
                <w:sz w:val="20"/>
              </w:rPr>
              <w:t>мг</w:t>
            </w:r>
            <w:proofErr w:type="spellEnd"/>
            <w:r w:rsidRPr="00D62E39">
              <w:rPr>
                <w:rFonts w:ascii="Times New Roman" w:hAnsi="Times New Roman" w:cs="Times New Roman"/>
                <w:sz w:val="20"/>
              </w:rPr>
              <w:t>/(</w:t>
            </w:r>
            <w:proofErr w:type="spellStart"/>
            <w:r w:rsidRPr="00D62E39">
              <w:rPr>
                <w:rFonts w:ascii="Times New Roman" w:hAnsi="Times New Roman" w:cs="Times New Roman"/>
                <w:sz w:val="20"/>
              </w:rPr>
              <w:t>кг·д</w:t>
            </w:r>
            <w:proofErr w:type="spellEnd"/>
            <w:r w:rsidRPr="00D62E39">
              <w:rPr>
                <w:rFonts w:ascii="Times New Roman" w:hAnsi="Times New Roman" w:cs="Times New Roman"/>
                <w:sz w:val="20"/>
              </w:rPr>
              <w:t>)</w:t>
            </w:r>
          </w:p>
        </w:tc>
      </w:tr>
      <w:tr w:rsidR="00D62E39" w:rsidRPr="00D62E39" w:rsidTr="00E440BD">
        <w:trPr>
          <w:trHeight w:val="293"/>
        </w:trPr>
        <w:tc>
          <w:tcPr>
            <w:tcW w:w="1831" w:type="dxa"/>
          </w:tcPr>
          <w:p w:rsidR="00E440BD" w:rsidRPr="00D62E39" w:rsidRDefault="00E440BD" w:rsidP="00D62E39">
            <w:pPr>
              <w:pStyle w:val="TableParagraph"/>
              <w:ind w:left="109" w:right="94"/>
              <w:rPr>
                <w:rFonts w:ascii="Times New Roman" w:hAnsi="Times New Roman" w:cs="Times New Roman"/>
                <w:sz w:val="20"/>
                <w:lang w:val="ru-RU"/>
              </w:rPr>
            </w:pPr>
            <w:r w:rsidRPr="00D62E39">
              <w:rPr>
                <w:rFonts w:ascii="Times New Roman" w:hAnsi="Times New Roman" w:cs="Times New Roman"/>
                <w:sz w:val="20"/>
                <w:lang w:val="ru-RU"/>
              </w:rPr>
              <w:t xml:space="preserve">Этилбензол </w:t>
            </w:r>
          </w:p>
        </w:tc>
        <w:tc>
          <w:tcPr>
            <w:tcW w:w="1551" w:type="dxa"/>
          </w:tcPr>
          <w:p w:rsidR="00E440BD" w:rsidRPr="00D62E39" w:rsidRDefault="00E440BD" w:rsidP="00D62E39">
            <w:pPr>
              <w:pStyle w:val="TableParagraph"/>
              <w:ind w:left="200" w:right="180"/>
              <w:rPr>
                <w:rFonts w:ascii="Times New Roman" w:hAnsi="Times New Roman" w:cs="Times New Roman"/>
                <w:sz w:val="20"/>
              </w:rPr>
            </w:pPr>
            <w:r w:rsidRPr="00D62E39">
              <w:rPr>
                <w:rFonts w:ascii="Times New Roman" w:hAnsi="Times New Roman" w:cs="Times New Roman"/>
                <w:sz w:val="20"/>
              </w:rPr>
              <w:t>8,5</w:t>
            </w:r>
          </w:p>
        </w:tc>
        <w:tc>
          <w:tcPr>
            <w:tcW w:w="2662" w:type="dxa"/>
          </w:tcPr>
          <w:p w:rsidR="00E440BD" w:rsidRPr="00D62E39" w:rsidRDefault="00E440BD" w:rsidP="00D62E39">
            <w:pPr>
              <w:pStyle w:val="TableParagraph"/>
              <w:spacing w:before="21"/>
              <w:ind w:left="153" w:right="132"/>
              <w:rPr>
                <w:rFonts w:ascii="Times New Roman" w:hAnsi="Times New Roman" w:cs="Times New Roman"/>
                <w:sz w:val="16"/>
              </w:rPr>
            </w:pPr>
            <w:r w:rsidRPr="00D62E39">
              <w:rPr>
                <w:rFonts w:ascii="Times New Roman" w:hAnsi="Times New Roman" w:cs="Times New Roman"/>
                <w:sz w:val="20"/>
              </w:rPr>
              <w:t xml:space="preserve">0,077 </w:t>
            </w:r>
            <w:proofErr w:type="spellStart"/>
            <w:r w:rsidRPr="00D62E39">
              <w:rPr>
                <w:rFonts w:ascii="Times New Roman" w:hAnsi="Times New Roman" w:cs="Times New Roman"/>
                <w:sz w:val="20"/>
              </w:rPr>
              <w:t>мг</w:t>
            </w:r>
            <w:proofErr w:type="spellEnd"/>
            <w:r w:rsidRPr="00D62E39">
              <w:rPr>
                <w:rFonts w:ascii="Times New Roman" w:hAnsi="Times New Roman" w:cs="Times New Roman"/>
                <w:sz w:val="20"/>
              </w:rPr>
              <w:t>/м3</w:t>
            </w:r>
          </w:p>
        </w:tc>
        <w:tc>
          <w:tcPr>
            <w:tcW w:w="3312" w:type="dxa"/>
          </w:tcPr>
          <w:p w:rsidR="00E440BD" w:rsidRPr="00D62E39" w:rsidRDefault="00E440BD" w:rsidP="00D62E39">
            <w:pPr>
              <w:pStyle w:val="TableParagraph"/>
              <w:ind w:left="161" w:right="134"/>
              <w:rPr>
                <w:rFonts w:ascii="Times New Roman" w:hAnsi="Times New Roman" w:cs="Times New Roman"/>
                <w:sz w:val="20"/>
              </w:rPr>
            </w:pPr>
            <w:r w:rsidRPr="00D62E39">
              <w:rPr>
                <w:rFonts w:ascii="Times New Roman" w:hAnsi="Times New Roman" w:cs="Times New Roman"/>
                <w:sz w:val="20"/>
              </w:rPr>
              <w:t xml:space="preserve">0,136 </w:t>
            </w:r>
            <w:proofErr w:type="spellStart"/>
            <w:r w:rsidRPr="00D62E39">
              <w:rPr>
                <w:rFonts w:ascii="Times New Roman" w:hAnsi="Times New Roman" w:cs="Times New Roman"/>
                <w:sz w:val="20"/>
              </w:rPr>
              <w:t>мг</w:t>
            </w:r>
            <w:proofErr w:type="spellEnd"/>
            <w:r w:rsidRPr="00D62E39">
              <w:rPr>
                <w:rFonts w:ascii="Times New Roman" w:hAnsi="Times New Roman" w:cs="Times New Roman"/>
                <w:sz w:val="20"/>
              </w:rPr>
              <w:t>/(</w:t>
            </w:r>
            <w:proofErr w:type="spellStart"/>
            <w:r w:rsidRPr="00D62E39">
              <w:rPr>
                <w:rFonts w:ascii="Times New Roman" w:hAnsi="Times New Roman" w:cs="Times New Roman"/>
                <w:sz w:val="20"/>
              </w:rPr>
              <w:t>кг·д</w:t>
            </w:r>
            <w:proofErr w:type="spellEnd"/>
            <w:r w:rsidRPr="00D62E39">
              <w:rPr>
                <w:rFonts w:ascii="Times New Roman" w:hAnsi="Times New Roman" w:cs="Times New Roman"/>
                <w:sz w:val="20"/>
              </w:rPr>
              <w:t>)</w:t>
            </w:r>
          </w:p>
        </w:tc>
      </w:tr>
      <w:tr w:rsidR="00D62E39" w:rsidRPr="00D62E39" w:rsidTr="00E440BD">
        <w:trPr>
          <w:trHeight w:val="293"/>
        </w:trPr>
        <w:tc>
          <w:tcPr>
            <w:tcW w:w="1831" w:type="dxa"/>
          </w:tcPr>
          <w:p w:rsidR="00E440BD" w:rsidRPr="00D62E39" w:rsidRDefault="00E440BD" w:rsidP="00D62E39">
            <w:pPr>
              <w:pStyle w:val="TableParagraph"/>
              <w:ind w:left="109" w:right="94"/>
              <w:rPr>
                <w:rFonts w:ascii="Times New Roman" w:hAnsi="Times New Roman" w:cs="Times New Roman"/>
                <w:sz w:val="20"/>
                <w:lang w:val="ru-RU"/>
              </w:rPr>
            </w:pPr>
            <w:r w:rsidRPr="00D62E39">
              <w:rPr>
                <w:rFonts w:ascii="Times New Roman" w:hAnsi="Times New Roman" w:cs="Times New Roman"/>
                <w:i/>
                <w:sz w:val="20"/>
              </w:rPr>
              <w:t>m</w:t>
            </w:r>
            <w:r w:rsidRPr="00D62E39">
              <w:rPr>
                <w:rFonts w:ascii="Times New Roman" w:hAnsi="Times New Roman" w:cs="Times New Roman"/>
                <w:sz w:val="20"/>
              </w:rPr>
              <w:t>-</w:t>
            </w:r>
            <w:proofErr w:type="spellStart"/>
            <w:r w:rsidRPr="00D62E39">
              <w:rPr>
                <w:rFonts w:ascii="Times New Roman" w:hAnsi="Times New Roman" w:cs="Times New Roman"/>
                <w:sz w:val="20"/>
                <w:lang w:val="ru-RU"/>
              </w:rPr>
              <w:t>ксилон</w:t>
            </w:r>
            <w:proofErr w:type="spellEnd"/>
          </w:p>
        </w:tc>
        <w:tc>
          <w:tcPr>
            <w:tcW w:w="1551" w:type="dxa"/>
          </w:tcPr>
          <w:p w:rsidR="00E440BD" w:rsidRPr="00D62E39" w:rsidRDefault="00E440BD" w:rsidP="00D62E39">
            <w:pPr>
              <w:pStyle w:val="TableParagraph"/>
              <w:ind w:left="201" w:right="178"/>
              <w:rPr>
                <w:rFonts w:ascii="Times New Roman" w:hAnsi="Times New Roman" w:cs="Times New Roman"/>
                <w:sz w:val="20"/>
              </w:rPr>
            </w:pPr>
            <w:r w:rsidRPr="00D62E39">
              <w:rPr>
                <w:rFonts w:ascii="Times New Roman" w:hAnsi="Times New Roman" w:cs="Times New Roman"/>
                <w:sz w:val="20"/>
              </w:rPr>
              <w:t>8,6</w:t>
            </w:r>
          </w:p>
        </w:tc>
        <w:tc>
          <w:tcPr>
            <w:tcW w:w="2662" w:type="dxa"/>
          </w:tcPr>
          <w:p w:rsidR="00E440BD" w:rsidRPr="00D62E39" w:rsidRDefault="00E440BD" w:rsidP="00D62E39">
            <w:pPr>
              <w:pStyle w:val="TableParagraph"/>
              <w:spacing w:before="21"/>
              <w:ind w:left="153" w:right="132"/>
              <w:rPr>
                <w:rFonts w:ascii="Times New Roman" w:hAnsi="Times New Roman" w:cs="Times New Roman"/>
                <w:sz w:val="16"/>
              </w:rPr>
            </w:pPr>
            <w:r w:rsidRPr="00D62E39">
              <w:rPr>
                <w:rFonts w:ascii="Times New Roman" w:hAnsi="Times New Roman" w:cs="Times New Roman"/>
                <w:sz w:val="20"/>
              </w:rPr>
              <w:t xml:space="preserve">0,2 </w:t>
            </w:r>
            <w:r w:rsidRPr="00D62E39">
              <w:rPr>
                <w:rFonts w:ascii="Times New Roman" w:hAnsi="Times New Roman" w:cs="Times New Roman"/>
                <w:sz w:val="20"/>
                <w:lang w:val="ru-RU"/>
              </w:rPr>
              <w:t>мг</w:t>
            </w:r>
            <w:r w:rsidRPr="00D62E39">
              <w:rPr>
                <w:rFonts w:ascii="Times New Roman" w:hAnsi="Times New Roman" w:cs="Times New Roman"/>
                <w:sz w:val="20"/>
              </w:rPr>
              <w:t>/(</w:t>
            </w:r>
            <w:r w:rsidRPr="00D62E39">
              <w:rPr>
                <w:rFonts w:ascii="Times New Roman" w:hAnsi="Times New Roman" w:cs="Times New Roman"/>
                <w:sz w:val="20"/>
                <w:lang w:val="ru-RU"/>
              </w:rPr>
              <w:t>кг</w:t>
            </w:r>
            <w:r w:rsidRPr="00D62E39">
              <w:rPr>
                <w:rFonts w:ascii="Times New Roman" w:hAnsi="Times New Roman" w:cs="Times New Roman"/>
                <w:sz w:val="20"/>
              </w:rPr>
              <w:t>·</w:t>
            </w:r>
            <w:r w:rsidRPr="00D62E39">
              <w:rPr>
                <w:rFonts w:ascii="Times New Roman" w:hAnsi="Times New Roman" w:cs="Times New Roman"/>
                <w:sz w:val="20"/>
                <w:lang w:val="ru-RU"/>
              </w:rPr>
              <w:t>д</w:t>
            </w:r>
            <w:r w:rsidRPr="00D62E39">
              <w:rPr>
                <w:rFonts w:ascii="Times New Roman" w:hAnsi="Times New Roman" w:cs="Times New Roman"/>
                <w:sz w:val="20"/>
              </w:rPr>
              <w:t>)</w:t>
            </w:r>
            <w:r w:rsidRPr="00D62E39">
              <w:rPr>
                <w:rFonts w:ascii="Times New Roman" w:hAnsi="Times New Roman" w:cs="Times New Roman"/>
                <w:position w:val="4"/>
                <w:sz w:val="16"/>
              </w:rPr>
              <w:t>c</w:t>
            </w:r>
          </w:p>
        </w:tc>
        <w:tc>
          <w:tcPr>
            <w:tcW w:w="3312" w:type="dxa"/>
          </w:tcPr>
          <w:p w:rsidR="00E440BD" w:rsidRPr="00D62E39" w:rsidRDefault="00E440BD" w:rsidP="00D62E39">
            <w:pPr>
              <w:pStyle w:val="TableParagraph"/>
              <w:ind w:left="161" w:right="134"/>
              <w:rPr>
                <w:rFonts w:ascii="Times New Roman" w:hAnsi="Times New Roman" w:cs="Times New Roman"/>
                <w:sz w:val="20"/>
              </w:rPr>
            </w:pPr>
            <w:r w:rsidRPr="00D62E39">
              <w:rPr>
                <w:rFonts w:ascii="Times New Roman" w:hAnsi="Times New Roman" w:cs="Times New Roman"/>
                <w:sz w:val="20"/>
              </w:rPr>
              <w:t>0,15 г/(</w:t>
            </w:r>
            <w:proofErr w:type="spellStart"/>
            <w:r w:rsidRPr="00D62E39">
              <w:rPr>
                <w:rFonts w:ascii="Times New Roman" w:hAnsi="Times New Roman" w:cs="Times New Roman"/>
                <w:sz w:val="20"/>
              </w:rPr>
              <w:t>кг·д</w:t>
            </w:r>
            <w:proofErr w:type="spellEnd"/>
            <w:r w:rsidRPr="00D62E39">
              <w:rPr>
                <w:rFonts w:ascii="Times New Roman" w:hAnsi="Times New Roman" w:cs="Times New Roman"/>
                <w:sz w:val="20"/>
              </w:rPr>
              <w:t>)</w:t>
            </w:r>
          </w:p>
        </w:tc>
      </w:tr>
      <w:tr w:rsidR="00D62E39" w:rsidRPr="00D62E39" w:rsidTr="00E440BD">
        <w:trPr>
          <w:trHeight w:val="293"/>
        </w:trPr>
        <w:tc>
          <w:tcPr>
            <w:tcW w:w="1831" w:type="dxa"/>
          </w:tcPr>
          <w:p w:rsidR="00E440BD" w:rsidRPr="00D62E39" w:rsidRDefault="00E440BD" w:rsidP="00D62E39">
            <w:pPr>
              <w:pStyle w:val="TableParagraph"/>
              <w:ind w:left="109" w:right="95"/>
              <w:rPr>
                <w:rFonts w:ascii="Times New Roman" w:hAnsi="Times New Roman" w:cs="Times New Roman"/>
                <w:sz w:val="20"/>
                <w:lang w:val="ru-RU"/>
              </w:rPr>
            </w:pPr>
            <w:r w:rsidRPr="00D62E39">
              <w:rPr>
                <w:rFonts w:ascii="Times New Roman" w:hAnsi="Times New Roman" w:cs="Times New Roman"/>
                <w:sz w:val="20"/>
                <w:lang w:val="ru-RU"/>
              </w:rPr>
              <w:t xml:space="preserve">Стирол </w:t>
            </w:r>
          </w:p>
        </w:tc>
        <w:tc>
          <w:tcPr>
            <w:tcW w:w="1551" w:type="dxa"/>
          </w:tcPr>
          <w:p w:rsidR="00E440BD" w:rsidRPr="00D62E39" w:rsidRDefault="00E440BD" w:rsidP="00D62E39">
            <w:pPr>
              <w:pStyle w:val="TableParagraph"/>
              <w:ind w:left="200" w:right="180"/>
              <w:rPr>
                <w:rFonts w:ascii="Times New Roman" w:hAnsi="Times New Roman" w:cs="Times New Roman"/>
                <w:sz w:val="20"/>
              </w:rPr>
            </w:pPr>
            <w:r w:rsidRPr="00D62E39">
              <w:rPr>
                <w:rFonts w:ascii="Times New Roman" w:hAnsi="Times New Roman" w:cs="Times New Roman"/>
                <w:sz w:val="20"/>
              </w:rPr>
              <w:t>8,83</w:t>
            </w:r>
          </w:p>
        </w:tc>
        <w:tc>
          <w:tcPr>
            <w:tcW w:w="2662" w:type="dxa"/>
          </w:tcPr>
          <w:p w:rsidR="00E440BD" w:rsidRPr="00D62E39" w:rsidRDefault="00E440BD" w:rsidP="00D62E39">
            <w:pPr>
              <w:pStyle w:val="TableParagraph"/>
              <w:spacing w:before="21"/>
              <w:ind w:left="153" w:right="132"/>
              <w:rPr>
                <w:rFonts w:ascii="Times New Roman" w:hAnsi="Times New Roman" w:cs="Times New Roman"/>
                <w:sz w:val="16"/>
              </w:rPr>
            </w:pPr>
            <w:r w:rsidRPr="00D62E39">
              <w:rPr>
                <w:rFonts w:ascii="Times New Roman" w:hAnsi="Times New Roman" w:cs="Times New Roman"/>
                <w:sz w:val="20"/>
              </w:rPr>
              <w:t>0,8 г/м</w:t>
            </w:r>
            <w:r w:rsidRPr="00D62E39">
              <w:rPr>
                <w:rFonts w:ascii="Times New Roman" w:hAnsi="Times New Roman" w:cs="Times New Roman"/>
                <w:position w:val="4"/>
                <w:sz w:val="16"/>
              </w:rPr>
              <w:t>3</w:t>
            </w:r>
          </w:p>
        </w:tc>
        <w:tc>
          <w:tcPr>
            <w:tcW w:w="3312" w:type="dxa"/>
          </w:tcPr>
          <w:p w:rsidR="00E440BD" w:rsidRPr="00D62E39" w:rsidRDefault="00E440BD" w:rsidP="00D62E39">
            <w:pPr>
              <w:pStyle w:val="TableParagraph"/>
              <w:ind w:left="161" w:right="134"/>
              <w:rPr>
                <w:rFonts w:ascii="Times New Roman" w:hAnsi="Times New Roman" w:cs="Times New Roman"/>
                <w:sz w:val="20"/>
              </w:rPr>
            </w:pPr>
            <w:r w:rsidRPr="00D62E39">
              <w:rPr>
                <w:rFonts w:ascii="Times New Roman" w:hAnsi="Times New Roman" w:cs="Times New Roman"/>
                <w:sz w:val="20"/>
              </w:rPr>
              <w:t>0,077мг/(</w:t>
            </w:r>
            <w:proofErr w:type="spellStart"/>
            <w:r w:rsidRPr="00D62E39">
              <w:rPr>
                <w:rFonts w:ascii="Times New Roman" w:hAnsi="Times New Roman" w:cs="Times New Roman"/>
                <w:sz w:val="20"/>
              </w:rPr>
              <w:t>кг·д</w:t>
            </w:r>
            <w:proofErr w:type="spellEnd"/>
            <w:r w:rsidRPr="00D62E39">
              <w:rPr>
                <w:rFonts w:ascii="Times New Roman" w:hAnsi="Times New Roman" w:cs="Times New Roman"/>
                <w:sz w:val="20"/>
              </w:rPr>
              <w:t>)</w:t>
            </w:r>
          </w:p>
        </w:tc>
      </w:tr>
      <w:tr w:rsidR="00D62E39" w:rsidRPr="00D62E39" w:rsidTr="00E440BD">
        <w:trPr>
          <w:trHeight w:val="293"/>
        </w:trPr>
        <w:tc>
          <w:tcPr>
            <w:tcW w:w="1831" w:type="dxa"/>
          </w:tcPr>
          <w:p w:rsidR="00E440BD" w:rsidRPr="00D62E39" w:rsidRDefault="00E440BD" w:rsidP="00D62E39">
            <w:pPr>
              <w:pStyle w:val="TableParagraph"/>
              <w:ind w:left="109" w:right="95"/>
              <w:rPr>
                <w:rFonts w:ascii="Times New Roman" w:hAnsi="Times New Roman" w:cs="Times New Roman"/>
                <w:sz w:val="20"/>
              </w:rPr>
            </w:pPr>
            <w:proofErr w:type="spellStart"/>
            <w:r w:rsidRPr="00D62E39">
              <w:rPr>
                <w:rFonts w:ascii="Times New Roman" w:hAnsi="Times New Roman" w:cs="Times New Roman"/>
                <w:sz w:val="20"/>
              </w:rPr>
              <w:t>Триметилбензол</w:t>
            </w:r>
            <w:proofErr w:type="spellEnd"/>
          </w:p>
        </w:tc>
        <w:tc>
          <w:tcPr>
            <w:tcW w:w="1551" w:type="dxa"/>
          </w:tcPr>
          <w:p w:rsidR="00E440BD" w:rsidRPr="00D62E39" w:rsidRDefault="00E440BD" w:rsidP="00D62E39">
            <w:pPr>
              <w:pStyle w:val="TableParagraph"/>
              <w:ind w:left="201" w:right="180"/>
              <w:rPr>
                <w:rFonts w:ascii="Times New Roman" w:hAnsi="Times New Roman" w:cs="Times New Roman"/>
                <w:sz w:val="20"/>
              </w:rPr>
            </w:pPr>
            <w:r w:rsidRPr="00D62E39">
              <w:rPr>
                <w:rFonts w:ascii="Times New Roman" w:hAnsi="Times New Roman" w:cs="Times New Roman"/>
                <w:sz w:val="20"/>
              </w:rPr>
              <w:t xml:space="preserve">9,62 </w:t>
            </w:r>
            <w:r w:rsidRPr="00D62E39">
              <w:rPr>
                <w:rFonts w:ascii="Times New Roman" w:hAnsi="Times New Roman" w:cs="Times New Roman"/>
                <w:sz w:val="20"/>
                <w:lang w:val="ru-RU"/>
              </w:rPr>
              <w:t xml:space="preserve">– </w:t>
            </w:r>
            <w:r w:rsidRPr="00D62E39">
              <w:rPr>
                <w:rFonts w:ascii="Times New Roman" w:hAnsi="Times New Roman" w:cs="Times New Roman"/>
                <w:sz w:val="20"/>
              </w:rPr>
              <w:t>10,06</w:t>
            </w:r>
          </w:p>
        </w:tc>
        <w:tc>
          <w:tcPr>
            <w:tcW w:w="2662" w:type="dxa"/>
          </w:tcPr>
          <w:p w:rsidR="00E440BD" w:rsidRPr="00D62E39" w:rsidRDefault="00E440BD" w:rsidP="00D62E39">
            <w:pPr>
              <w:pStyle w:val="TableParagraph"/>
              <w:spacing w:before="21"/>
              <w:ind w:left="153" w:right="132"/>
              <w:rPr>
                <w:rFonts w:ascii="Times New Roman" w:hAnsi="Times New Roman" w:cs="Times New Roman"/>
                <w:sz w:val="16"/>
              </w:rPr>
            </w:pPr>
            <w:r w:rsidRPr="00D62E39">
              <w:rPr>
                <w:rFonts w:ascii="Times New Roman" w:hAnsi="Times New Roman" w:cs="Times New Roman"/>
                <w:sz w:val="20"/>
              </w:rPr>
              <w:t xml:space="preserve">0,1 </w:t>
            </w:r>
            <w:proofErr w:type="spellStart"/>
            <w:r w:rsidRPr="00D62E39">
              <w:rPr>
                <w:rFonts w:ascii="Times New Roman" w:hAnsi="Times New Roman" w:cs="Times New Roman"/>
                <w:sz w:val="20"/>
              </w:rPr>
              <w:t>мг</w:t>
            </w:r>
            <w:proofErr w:type="spellEnd"/>
            <w:r w:rsidRPr="00D62E39">
              <w:rPr>
                <w:rFonts w:ascii="Times New Roman" w:hAnsi="Times New Roman" w:cs="Times New Roman"/>
                <w:sz w:val="20"/>
              </w:rPr>
              <w:t>/(</w:t>
            </w:r>
            <w:proofErr w:type="spellStart"/>
            <w:r w:rsidRPr="00D62E39">
              <w:rPr>
                <w:rFonts w:ascii="Times New Roman" w:hAnsi="Times New Roman" w:cs="Times New Roman"/>
                <w:sz w:val="20"/>
              </w:rPr>
              <w:t>кг·д</w:t>
            </w:r>
            <w:proofErr w:type="spellEnd"/>
            <w:r w:rsidRPr="00D62E39">
              <w:rPr>
                <w:rFonts w:ascii="Times New Roman" w:hAnsi="Times New Roman" w:cs="Times New Roman"/>
                <w:sz w:val="20"/>
              </w:rPr>
              <w:t>)</w:t>
            </w:r>
            <w:r w:rsidRPr="00D62E39">
              <w:rPr>
                <w:rFonts w:ascii="Times New Roman" w:hAnsi="Times New Roman" w:cs="Times New Roman"/>
                <w:position w:val="4"/>
                <w:sz w:val="16"/>
              </w:rPr>
              <w:t>c</w:t>
            </w:r>
          </w:p>
        </w:tc>
        <w:tc>
          <w:tcPr>
            <w:tcW w:w="3312" w:type="dxa"/>
          </w:tcPr>
          <w:p w:rsidR="00E440BD" w:rsidRPr="00D62E39" w:rsidRDefault="00E440BD" w:rsidP="00D62E39">
            <w:pPr>
              <w:pStyle w:val="TableParagraph"/>
              <w:ind w:left="27"/>
              <w:rPr>
                <w:rFonts w:ascii="Times New Roman" w:hAnsi="Times New Roman" w:cs="Times New Roman"/>
                <w:sz w:val="20"/>
              </w:rPr>
            </w:pPr>
            <w:r w:rsidRPr="00D62E39">
              <w:rPr>
                <w:rFonts w:ascii="Times New Roman" w:hAnsi="Times New Roman" w:cs="Times New Roman"/>
                <w:sz w:val="20"/>
              </w:rPr>
              <w:t>—</w:t>
            </w:r>
          </w:p>
        </w:tc>
      </w:tr>
      <w:tr w:rsidR="00D62E39" w:rsidRPr="00D62E39" w:rsidTr="00E440BD">
        <w:trPr>
          <w:trHeight w:val="293"/>
        </w:trPr>
        <w:tc>
          <w:tcPr>
            <w:tcW w:w="1831" w:type="dxa"/>
          </w:tcPr>
          <w:p w:rsidR="00E440BD" w:rsidRPr="00D62E39" w:rsidRDefault="00E440BD" w:rsidP="00D62E39">
            <w:pPr>
              <w:pStyle w:val="TableParagraph"/>
              <w:ind w:left="109" w:right="94"/>
              <w:rPr>
                <w:rFonts w:ascii="Times New Roman" w:hAnsi="Times New Roman" w:cs="Times New Roman"/>
                <w:sz w:val="20"/>
                <w:lang w:val="ru-RU"/>
              </w:rPr>
            </w:pPr>
            <w:r w:rsidRPr="00D62E39">
              <w:rPr>
                <w:rFonts w:ascii="Times New Roman" w:hAnsi="Times New Roman" w:cs="Times New Roman"/>
                <w:sz w:val="20"/>
                <w:lang w:val="ru-RU"/>
              </w:rPr>
              <w:t xml:space="preserve">Нафталин </w:t>
            </w:r>
          </w:p>
        </w:tc>
        <w:tc>
          <w:tcPr>
            <w:tcW w:w="1551" w:type="dxa"/>
          </w:tcPr>
          <w:p w:rsidR="00E440BD" w:rsidRPr="00D62E39" w:rsidRDefault="00E440BD" w:rsidP="00D62E39">
            <w:pPr>
              <w:pStyle w:val="TableParagraph"/>
              <w:ind w:left="200" w:right="180"/>
              <w:rPr>
                <w:rFonts w:ascii="Times New Roman" w:hAnsi="Times New Roman" w:cs="Times New Roman"/>
                <w:sz w:val="20"/>
              </w:rPr>
            </w:pPr>
            <w:r w:rsidRPr="00D62E39">
              <w:rPr>
                <w:rFonts w:ascii="Times New Roman" w:hAnsi="Times New Roman" w:cs="Times New Roman"/>
                <w:sz w:val="20"/>
              </w:rPr>
              <w:t>11,69</w:t>
            </w:r>
          </w:p>
        </w:tc>
        <w:tc>
          <w:tcPr>
            <w:tcW w:w="2662" w:type="dxa"/>
          </w:tcPr>
          <w:p w:rsidR="00E440BD" w:rsidRPr="00D62E39" w:rsidRDefault="00E440BD" w:rsidP="00D62E39">
            <w:pPr>
              <w:pStyle w:val="TableParagraph"/>
              <w:spacing w:before="21"/>
              <w:ind w:left="153" w:right="132"/>
              <w:rPr>
                <w:rFonts w:ascii="Times New Roman" w:hAnsi="Times New Roman" w:cs="Times New Roman"/>
                <w:sz w:val="16"/>
              </w:rPr>
            </w:pPr>
            <w:r w:rsidRPr="00D62E39">
              <w:rPr>
                <w:rFonts w:ascii="Times New Roman" w:hAnsi="Times New Roman" w:cs="Times New Roman"/>
                <w:sz w:val="20"/>
              </w:rPr>
              <w:t xml:space="preserve">10 </w:t>
            </w:r>
            <w:proofErr w:type="spellStart"/>
            <w:r w:rsidRPr="00D62E39">
              <w:rPr>
                <w:rFonts w:ascii="Times New Roman" w:hAnsi="Times New Roman" w:cs="Times New Roman"/>
                <w:sz w:val="20"/>
              </w:rPr>
              <w:t>мг</w:t>
            </w:r>
            <w:proofErr w:type="spellEnd"/>
            <w:r w:rsidRPr="00D62E39">
              <w:rPr>
                <w:rFonts w:ascii="Times New Roman" w:hAnsi="Times New Roman" w:cs="Times New Roman"/>
                <w:sz w:val="20"/>
              </w:rPr>
              <w:t>/м3</w:t>
            </w:r>
            <w:r w:rsidRPr="00D62E39">
              <w:rPr>
                <w:rFonts w:ascii="Times New Roman" w:hAnsi="Times New Roman" w:cs="Times New Roman"/>
                <w:position w:val="4"/>
                <w:sz w:val="16"/>
              </w:rPr>
              <w:t xml:space="preserve"> a</w:t>
            </w:r>
          </w:p>
        </w:tc>
        <w:tc>
          <w:tcPr>
            <w:tcW w:w="3312" w:type="dxa"/>
          </w:tcPr>
          <w:p w:rsidR="00E440BD" w:rsidRPr="00D62E39" w:rsidRDefault="00E440BD" w:rsidP="00D62E39">
            <w:pPr>
              <w:pStyle w:val="TableParagraph"/>
              <w:ind w:left="160" w:right="134"/>
              <w:rPr>
                <w:rFonts w:ascii="Times New Roman" w:hAnsi="Times New Roman" w:cs="Times New Roman"/>
                <w:sz w:val="20"/>
              </w:rPr>
            </w:pPr>
            <w:r w:rsidRPr="00D62E39">
              <w:rPr>
                <w:rFonts w:ascii="Times New Roman" w:hAnsi="Times New Roman" w:cs="Times New Roman"/>
                <w:sz w:val="20"/>
              </w:rPr>
              <w:t xml:space="preserve">0,03 </w:t>
            </w:r>
            <w:proofErr w:type="spellStart"/>
            <w:r w:rsidRPr="00D62E39">
              <w:rPr>
                <w:rFonts w:ascii="Times New Roman" w:hAnsi="Times New Roman" w:cs="Times New Roman"/>
                <w:sz w:val="20"/>
              </w:rPr>
              <w:t>мг</w:t>
            </w:r>
            <w:proofErr w:type="spellEnd"/>
            <w:r w:rsidRPr="00D62E39">
              <w:rPr>
                <w:rFonts w:ascii="Times New Roman" w:hAnsi="Times New Roman" w:cs="Times New Roman"/>
                <w:sz w:val="20"/>
              </w:rPr>
              <w:t>/(</w:t>
            </w:r>
            <w:proofErr w:type="spellStart"/>
            <w:r w:rsidRPr="00D62E39">
              <w:rPr>
                <w:rFonts w:ascii="Times New Roman" w:hAnsi="Times New Roman" w:cs="Times New Roman"/>
                <w:sz w:val="20"/>
              </w:rPr>
              <w:t>кг·д</w:t>
            </w:r>
            <w:proofErr w:type="spellEnd"/>
            <w:r w:rsidRPr="00D62E39">
              <w:rPr>
                <w:rFonts w:ascii="Times New Roman" w:hAnsi="Times New Roman" w:cs="Times New Roman"/>
                <w:sz w:val="20"/>
              </w:rPr>
              <w:t>)</w:t>
            </w:r>
          </w:p>
        </w:tc>
      </w:tr>
      <w:tr w:rsidR="00D62E39" w:rsidRPr="00D62E39" w:rsidTr="00E440BD">
        <w:trPr>
          <w:trHeight w:val="293"/>
        </w:trPr>
        <w:tc>
          <w:tcPr>
            <w:tcW w:w="1831" w:type="dxa"/>
          </w:tcPr>
          <w:p w:rsidR="00E440BD" w:rsidRPr="00D62E39" w:rsidRDefault="00E440BD" w:rsidP="00D62E39">
            <w:pPr>
              <w:pStyle w:val="TableParagraph"/>
              <w:ind w:left="109" w:right="95"/>
              <w:rPr>
                <w:rFonts w:ascii="Times New Roman" w:hAnsi="Times New Roman" w:cs="Times New Roman"/>
                <w:sz w:val="20"/>
                <w:lang w:val="ru-RU"/>
              </w:rPr>
            </w:pPr>
            <w:proofErr w:type="spellStart"/>
            <w:r w:rsidRPr="00D62E39">
              <w:rPr>
                <w:rFonts w:ascii="Times New Roman" w:hAnsi="Times New Roman" w:cs="Times New Roman"/>
                <w:sz w:val="20"/>
              </w:rPr>
              <w:t>Фенантрен</w:t>
            </w:r>
            <w:proofErr w:type="spellEnd"/>
            <w:r w:rsidRPr="00D62E39">
              <w:rPr>
                <w:rFonts w:ascii="Times New Roman" w:hAnsi="Times New Roman" w:cs="Times New Roman"/>
                <w:sz w:val="20"/>
                <w:lang w:val="ru-RU"/>
              </w:rPr>
              <w:t xml:space="preserve"> </w:t>
            </w:r>
          </w:p>
        </w:tc>
        <w:tc>
          <w:tcPr>
            <w:tcW w:w="1551" w:type="dxa"/>
          </w:tcPr>
          <w:p w:rsidR="00E440BD" w:rsidRPr="00D62E39" w:rsidRDefault="00E440BD" w:rsidP="00D62E39">
            <w:pPr>
              <w:pStyle w:val="TableParagraph"/>
              <w:ind w:left="200" w:right="180"/>
              <w:rPr>
                <w:rFonts w:ascii="Times New Roman" w:hAnsi="Times New Roman" w:cs="Times New Roman"/>
                <w:sz w:val="20"/>
              </w:rPr>
            </w:pPr>
            <w:r w:rsidRPr="00D62E39">
              <w:rPr>
                <w:rFonts w:ascii="Times New Roman" w:hAnsi="Times New Roman" w:cs="Times New Roman"/>
                <w:sz w:val="20"/>
              </w:rPr>
              <w:t>19,36</w:t>
            </w:r>
          </w:p>
        </w:tc>
        <w:tc>
          <w:tcPr>
            <w:tcW w:w="2662" w:type="dxa"/>
          </w:tcPr>
          <w:p w:rsidR="00E440BD" w:rsidRPr="00D62E39" w:rsidRDefault="00E440BD" w:rsidP="00D62E39">
            <w:pPr>
              <w:pStyle w:val="TableParagraph"/>
              <w:ind w:left="21"/>
              <w:rPr>
                <w:rFonts w:ascii="Times New Roman" w:hAnsi="Times New Roman" w:cs="Times New Roman"/>
                <w:sz w:val="20"/>
              </w:rPr>
            </w:pPr>
            <w:r w:rsidRPr="00D62E39">
              <w:rPr>
                <w:rFonts w:ascii="Times New Roman" w:hAnsi="Times New Roman" w:cs="Times New Roman"/>
                <w:sz w:val="20"/>
              </w:rPr>
              <w:t>—</w:t>
            </w:r>
          </w:p>
        </w:tc>
        <w:tc>
          <w:tcPr>
            <w:tcW w:w="3312" w:type="dxa"/>
          </w:tcPr>
          <w:p w:rsidR="00E440BD" w:rsidRPr="00D62E39" w:rsidRDefault="00E440BD" w:rsidP="00D62E39">
            <w:pPr>
              <w:pStyle w:val="TableParagraph"/>
              <w:ind w:left="161" w:right="134"/>
              <w:rPr>
                <w:rFonts w:ascii="Times New Roman" w:hAnsi="Times New Roman" w:cs="Times New Roman"/>
                <w:sz w:val="20"/>
              </w:rPr>
            </w:pPr>
            <w:r w:rsidRPr="00D62E39">
              <w:rPr>
                <w:rFonts w:ascii="Times New Roman" w:hAnsi="Times New Roman" w:cs="Times New Roman"/>
                <w:sz w:val="20"/>
              </w:rPr>
              <w:t xml:space="preserve">0,02 </w:t>
            </w:r>
            <w:proofErr w:type="spellStart"/>
            <w:r w:rsidRPr="00D62E39">
              <w:rPr>
                <w:rFonts w:ascii="Times New Roman" w:hAnsi="Times New Roman" w:cs="Times New Roman"/>
                <w:sz w:val="20"/>
              </w:rPr>
              <w:t>мг</w:t>
            </w:r>
            <w:proofErr w:type="spellEnd"/>
            <w:r w:rsidRPr="00D62E39">
              <w:rPr>
                <w:rFonts w:ascii="Times New Roman" w:hAnsi="Times New Roman" w:cs="Times New Roman"/>
                <w:sz w:val="20"/>
              </w:rPr>
              <w:t>/(</w:t>
            </w:r>
            <w:proofErr w:type="spellStart"/>
            <w:r w:rsidRPr="00D62E39">
              <w:rPr>
                <w:rFonts w:ascii="Times New Roman" w:hAnsi="Times New Roman" w:cs="Times New Roman"/>
                <w:sz w:val="20"/>
              </w:rPr>
              <w:t>кг·д</w:t>
            </w:r>
            <w:proofErr w:type="spellEnd"/>
            <w:r w:rsidRPr="00D62E39">
              <w:rPr>
                <w:rFonts w:ascii="Times New Roman" w:hAnsi="Times New Roman" w:cs="Times New Roman"/>
                <w:sz w:val="20"/>
              </w:rPr>
              <w:t>)</w:t>
            </w:r>
          </w:p>
        </w:tc>
      </w:tr>
      <w:tr w:rsidR="00D62E39" w:rsidRPr="00D62E39" w:rsidTr="00E440BD">
        <w:trPr>
          <w:trHeight w:val="293"/>
        </w:trPr>
        <w:tc>
          <w:tcPr>
            <w:tcW w:w="1831" w:type="dxa"/>
          </w:tcPr>
          <w:p w:rsidR="00E440BD" w:rsidRPr="00D62E39" w:rsidRDefault="00E440BD" w:rsidP="00D62E39">
            <w:pPr>
              <w:pStyle w:val="TableParagraph"/>
              <w:ind w:left="109" w:right="94"/>
              <w:rPr>
                <w:rFonts w:ascii="Times New Roman" w:hAnsi="Times New Roman" w:cs="Times New Roman"/>
                <w:sz w:val="20"/>
                <w:lang w:val="ru-RU"/>
              </w:rPr>
            </w:pPr>
            <w:r w:rsidRPr="00D62E39">
              <w:rPr>
                <w:rFonts w:ascii="Times New Roman" w:hAnsi="Times New Roman" w:cs="Times New Roman"/>
                <w:sz w:val="20"/>
                <w:lang w:val="ru-RU"/>
              </w:rPr>
              <w:t xml:space="preserve">Антрацен </w:t>
            </w:r>
          </w:p>
        </w:tc>
        <w:tc>
          <w:tcPr>
            <w:tcW w:w="1551" w:type="dxa"/>
          </w:tcPr>
          <w:p w:rsidR="00E440BD" w:rsidRPr="00D62E39" w:rsidRDefault="00E440BD" w:rsidP="00D62E39">
            <w:pPr>
              <w:pStyle w:val="TableParagraph"/>
              <w:ind w:left="200" w:right="180"/>
              <w:rPr>
                <w:rFonts w:ascii="Times New Roman" w:hAnsi="Times New Roman" w:cs="Times New Roman"/>
                <w:sz w:val="20"/>
              </w:rPr>
            </w:pPr>
            <w:r w:rsidRPr="00D62E39">
              <w:rPr>
                <w:rFonts w:ascii="Times New Roman" w:hAnsi="Times New Roman" w:cs="Times New Roman"/>
                <w:sz w:val="20"/>
              </w:rPr>
              <w:t>19,43</w:t>
            </w:r>
          </w:p>
        </w:tc>
        <w:tc>
          <w:tcPr>
            <w:tcW w:w="2662" w:type="dxa"/>
          </w:tcPr>
          <w:p w:rsidR="00E440BD" w:rsidRPr="00D62E39" w:rsidRDefault="00E440BD" w:rsidP="00D62E39">
            <w:pPr>
              <w:pStyle w:val="TableParagraph"/>
              <w:ind w:left="21"/>
              <w:rPr>
                <w:rFonts w:ascii="Times New Roman" w:hAnsi="Times New Roman" w:cs="Times New Roman"/>
                <w:sz w:val="20"/>
              </w:rPr>
            </w:pPr>
            <w:r w:rsidRPr="00D62E39">
              <w:rPr>
                <w:rFonts w:ascii="Times New Roman" w:hAnsi="Times New Roman" w:cs="Times New Roman"/>
                <w:sz w:val="20"/>
              </w:rPr>
              <w:t>—</w:t>
            </w:r>
          </w:p>
        </w:tc>
        <w:tc>
          <w:tcPr>
            <w:tcW w:w="3312" w:type="dxa"/>
          </w:tcPr>
          <w:p w:rsidR="00E440BD" w:rsidRPr="00D62E39" w:rsidRDefault="00E440BD" w:rsidP="00D62E39">
            <w:pPr>
              <w:pStyle w:val="TableParagraph"/>
              <w:ind w:left="160" w:right="134"/>
              <w:rPr>
                <w:rFonts w:ascii="Times New Roman" w:hAnsi="Times New Roman" w:cs="Times New Roman"/>
                <w:sz w:val="20"/>
              </w:rPr>
            </w:pPr>
            <w:r w:rsidRPr="00D62E39">
              <w:rPr>
                <w:rFonts w:ascii="Times New Roman" w:hAnsi="Times New Roman" w:cs="Times New Roman"/>
                <w:sz w:val="20"/>
              </w:rPr>
              <w:t xml:space="preserve">0,05 </w:t>
            </w:r>
            <w:proofErr w:type="spellStart"/>
            <w:r w:rsidRPr="00D62E39">
              <w:rPr>
                <w:rFonts w:ascii="Times New Roman" w:hAnsi="Times New Roman" w:cs="Times New Roman"/>
                <w:sz w:val="20"/>
              </w:rPr>
              <w:t>мг</w:t>
            </w:r>
            <w:proofErr w:type="spellEnd"/>
            <w:r w:rsidRPr="00D62E39">
              <w:rPr>
                <w:rFonts w:ascii="Times New Roman" w:hAnsi="Times New Roman" w:cs="Times New Roman"/>
                <w:sz w:val="20"/>
              </w:rPr>
              <w:t>/(</w:t>
            </w:r>
            <w:proofErr w:type="spellStart"/>
            <w:r w:rsidRPr="00D62E39">
              <w:rPr>
                <w:rFonts w:ascii="Times New Roman" w:hAnsi="Times New Roman" w:cs="Times New Roman"/>
                <w:sz w:val="20"/>
              </w:rPr>
              <w:t>кг·д</w:t>
            </w:r>
            <w:proofErr w:type="spellEnd"/>
            <w:r w:rsidRPr="00D62E39">
              <w:rPr>
                <w:rFonts w:ascii="Times New Roman" w:hAnsi="Times New Roman" w:cs="Times New Roman"/>
                <w:sz w:val="20"/>
              </w:rPr>
              <w:t>)</w:t>
            </w:r>
          </w:p>
        </w:tc>
      </w:tr>
      <w:tr w:rsidR="00D62E39" w:rsidRPr="00D62E39" w:rsidTr="00E440BD">
        <w:trPr>
          <w:trHeight w:val="293"/>
        </w:trPr>
        <w:tc>
          <w:tcPr>
            <w:tcW w:w="1831" w:type="dxa"/>
          </w:tcPr>
          <w:p w:rsidR="00E440BD" w:rsidRPr="00D62E39" w:rsidRDefault="00E440BD" w:rsidP="00D62E39">
            <w:pPr>
              <w:pStyle w:val="TableParagraph"/>
              <w:rPr>
                <w:rFonts w:ascii="Times New Roman" w:hAnsi="Times New Roman" w:cs="Times New Roman"/>
                <w:sz w:val="20"/>
              </w:rPr>
            </w:pPr>
            <w:proofErr w:type="spellStart"/>
            <w:r w:rsidRPr="00D62E39">
              <w:rPr>
                <w:rFonts w:ascii="Times New Roman" w:hAnsi="Times New Roman" w:cs="Times New Roman"/>
                <w:sz w:val="20"/>
                <w:lang w:val="ru-RU"/>
              </w:rPr>
              <w:t>Бенз</w:t>
            </w:r>
            <w:proofErr w:type="gramStart"/>
            <w:r w:rsidRPr="00D62E39">
              <w:rPr>
                <w:rFonts w:ascii="Times New Roman" w:hAnsi="Times New Roman" w:cs="Times New Roman"/>
                <w:sz w:val="20"/>
                <w:lang w:val="ru-RU"/>
              </w:rPr>
              <w:t>о</w:t>
            </w:r>
            <w:proofErr w:type="spellEnd"/>
            <w:r w:rsidRPr="00D62E39">
              <w:rPr>
                <w:rFonts w:ascii="Times New Roman" w:hAnsi="Times New Roman" w:cs="Times New Roman"/>
                <w:sz w:val="20"/>
                <w:lang w:val="ru-RU"/>
              </w:rPr>
              <w:t>(</w:t>
            </w:r>
            <w:proofErr w:type="gramEnd"/>
            <w:r w:rsidRPr="00D62E39">
              <w:rPr>
                <w:rFonts w:ascii="Times New Roman" w:hAnsi="Times New Roman" w:cs="Times New Roman"/>
                <w:sz w:val="20"/>
                <w:lang w:val="ru-RU"/>
              </w:rPr>
              <w:t>а)</w:t>
            </w:r>
            <w:proofErr w:type="spellStart"/>
            <w:r w:rsidRPr="00D62E39">
              <w:rPr>
                <w:rFonts w:ascii="Times New Roman" w:hAnsi="Times New Roman" w:cs="Times New Roman"/>
                <w:sz w:val="20"/>
                <w:lang w:val="ru-RU"/>
              </w:rPr>
              <w:t>пирен</w:t>
            </w:r>
            <w:proofErr w:type="spellEnd"/>
          </w:p>
        </w:tc>
        <w:tc>
          <w:tcPr>
            <w:tcW w:w="1551" w:type="dxa"/>
          </w:tcPr>
          <w:p w:rsidR="00E440BD" w:rsidRPr="00D62E39" w:rsidRDefault="00E440BD" w:rsidP="00D62E39">
            <w:pPr>
              <w:pStyle w:val="TableParagraph"/>
              <w:ind w:left="200" w:right="180"/>
              <w:rPr>
                <w:rFonts w:ascii="Times New Roman" w:hAnsi="Times New Roman" w:cs="Times New Roman"/>
                <w:sz w:val="20"/>
              </w:rPr>
            </w:pPr>
            <w:r w:rsidRPr="00D62E39">
              <w:rPr>
                <w:rFonts w:ascii="Times New Roman" w:hAnsi="Times New Roman" w:cs="Times New Roman"/>
                <w:sz w:val="20"/>
              </w:rPr>
              <w:t>31,34</w:t>
            </w:r>
          </w:p>
        </w:tc>
        <w:tc>
          <w:tcPr>
            <w:tcW w:w="2662" w:type="dxa"/>
          </w:tcPr>
          <w:p w:rsidR="00E440BD" w:rsidRPr="00D62E39" w:rsidRDefault="00E440BD" w:rsidP="00D62E39">
            <w:pPr>
              <w:pStyle w:val="TableParagraph"/>
              <w:spacing w:before="21"/>
              <w:ind w:left="153" w:right="132"/>
              <w:rPr>
                <w:rFonts w:ascii="Times New Roman" w:hAnsi="Times New Roman" w:cs="Times New Roman"/>
                <w:sz w:val="16"/>
              </w:rPr>
            </w:pPr>
            <w:r w:rsidRPr="00D62E39">
              <w:rPr>
                <w:rFonts w:ascii="Times New Roman" w:hAnsi="Times New Roman" w:cs="Times New Roman"/>
                <w:sz w:val="20"/>
              </w:rPr>
              <w:t xml:space="preserve">0,14 </w:t>
            </w:r>
            <w:proofErr w:type="spellStart"/>
            <w:r w:rsidRPr="00D62E39">
              <w:rPr>
                <w:rFonts w:ascii="Times New Roman" w:hAnsi="Times New Roman" w:cs="Times New Roman"/>
                <w:sz w:val="20"/>
              </w:rPr>
              <w:t>мг</w:t>
            </w:r>
            <w:proofErr w:type="spellEnd"/>
            <w:r w:rsidRPr="00D62E39">
              <w:rPr>
                <w:rFonts w:ascii="Times New Roman" w:hAnsi="Times New Roman" w:cs="Times New Roman"/>
                <w:sz w:val="20"/>
              </w:rPr>
              <w:t>/м3</w:t>
            </w:r>
            <w:r w:rsidRPr="00D62E39">
              <w:rPr>
                <w:rFonts w:ascii="Times New Roman" w:hAnsi="Times New Roman" w:cs="Times New Roman"/>
                <w:position w:val="4"/>
                <w:sz w:val="16"/>
              </w:rPr>
              <w:t xml:space="preserve"> a</w:t>
            </w:r>
          </w:p>
        </w:tc>
        <w:tc>
          <w:tcPr>
            <w:tcW w:w="3312" w:type="dxa"/>
          </w:tcPr>
          <w:p w:rsidR="00E440BD" w:rsidRPr="00D62E39" w:rsidRDefault="00E440BD" w:rsidP="00D62E39">
            <w:pPr>
              <w:pStyle w:val="TableParagraph"/>
              <w:spacing w:before="21"/>
              <w:ind w:left="161" w:right="134"/>
              <w:rPr>
                <w:rFonts w:ascii="Times New Roman" w:hAnsi="Times New Roman" w:cs="Times New Roman"/>
                <w:sz w:val="16"/>
              </w:rPr>
            </w:pPr>
            <w:r w:rsidRPr="00D62E39">
              <w:rPr>
                <w:rFonts w:ascii="Times New Roman" w:hAnsi="Times New Roman" w:cs="Times New Roman"/>
                <w:sz w:val="20"/>
              </w:rPr>
              <w:t xml:space="preserve">0,87 </w:t>
            </w:r>
            <w:proofErr w:type="spellStart"/>
            <w:r w:rsidRPr="00D62E39">
              <w:rPr>
                <w:rFonts w:ascii="Times New Roman" w:hAnsi="Times New Roman" w:cs="Times New Roman"/>
                <w:sz w:val="20"/>
              </w:rPr>
              <w:t>мг</w:t>
            </w:r>
            <w:proofErr w:type="spellEnd"/>
            <w:r w:rsidRPr="00D62E39">
              <w:rPr>
                <w:rFonts w:ascii="Times New Roman" w:hAnsi="Times New Roman" w:cs="Times New Roman"/>
                <w:sz w:val="20"/>
              </w:rPr>
              <w:t>/(</w:t>
            </w:r>
            <w:proofErr w:type="spellStart"/>
            <w:r w:rsidRPr="00D62E39">
              <w:rPr>
                <w:rFonts w:ascii="Times New Roman" w:hAnsi="Times New Roman" w:cs="Times New Roman"/>
                <w:sz w:val="20"/>
              </w:rPr>
              <w:t>кг·д</w:t>
            </w:r>
            <w:proofErr w:type="spellEnd"/>
            <w:r w:rsidRPr="00D62E39">
              <w:rPr>
                <w:rFonts w:ascii="Times New Roman" w:hAnsi="Times New Roman" w:cs="Times New Roman"/>
                <w:sz w:val="20"/>
              </w:rPr>
              <w:t>)</w:t>
            </w:r>
            <w:r w:rsidRPr="00D62E39">
              <w:rPr>
                <w:rFonts w:ascii="Times New Roman" w:hAnsi="Times New Roman" w:cs="Times New Roman"/>
                <w:position w:val="4"/>
                <w:sz w:val="16"/>
              </w:rPr>
              <w:t>c</w:t>
            </w:r>
          </w:p>
        </w:tc>
      </w:tr>
      <w:tr w:rsidR="00D62E39" w:rsidRPr="00D62E39" w:rsidTr="00E440BD">
        <w:trPr>
          <w:trHeight w:val="293"/>
        </w:trPr>
        <w:tc>
          <w:tcPr>
            <w:tcW w:w="1831" w:type="dxa"/>
          </w:tcPr>
          <w:p w:rsidR="00E440BD" w:rsidRPr="00D62E39" w:rsidRDefault="00E440BD" w:rsidP="00D62E39">
            <w:pPr>
              <w:pStyle w:val="TableParagraph"/>
              <w:ind w:left="109" w:right="94"/>
              <w:rPr>
                <w:rFonts w:ascii="Times New Roman" w:hAnsi="Times New Roman" w:cs="Times New Roman"/>
                <w:sz w:val="20"/>
                <w:lang w:val="ru-RU"/>
              </w:rPr>
            </w:pPr>
            <w:r w:rsidRPr="00D62E39">
              <w:rPr>
                <w:rFonts w:ascii="Times New Roman" w:hAnsi="Times New Roman" w:cs="Times New Roman"/>
                <w:i/>
                <w:sz w:val="20"/>
              </w:rPr>
              <w:t>n</w:t>
            </w:r>
            <w:r w:rsidRPr="00D62E39">
              <w:rPr>
                <w:rFonts w:ascii="Times New Roman" w:hAnsi="Times New Roman" w:cs="Times New Roman"/>
                <w:sz w:val="20"/>
              </w:rPr>
              <w:t>-</w:t>
            </w:r>
            <w:proofErr w:type="spellStart"/>
            <w:r w:rsidRPr="00D62E39">
              <w:rPr>
                <w:rFonts w:ascii="Times New Roman" w:hAnsi="Times New Roman" w:cs="Times New Roman"/>
                <w:sz w:val="20"/>
                <w:lang w:val="ru-RU"/>
              </w:rPr>
              <w:t>гексан</w:t>
            </w:r>
            <w:proofErr w:type="spellEnd"/>
            <w:r w:rsidRPr="00D62E39">
              <w:rPr>
                <w:rFonts w:ascii="Times New Roman" w:hAnsi="Times New Roman" w:cs="Times New Roman"/>
                <w:sz w:val="20"/>
                <w:lang w:val="ru-RU"/>
              </w:rPr>
              <w:t xml:space="preserve"> </w:t>
            </w:r>
          </w:p>
        </w:tc>
        <w:tc>
          <w:tcPr>
            <w:tcW w:w="1551" w:type="dxa"/>
          </w:tcPr>
          <w:p w:rsidR="00E440BD" w:rsidRPr="00D62E39" w:rsidRDefault="00E440BD" w:rsidP="00D62E39">
            <w:pPr>
              <w:pStyle w:val="TableParagraph"/>
              <w:ind w:left="20"/>
              <w:rPr>
                <w:rFonts w:ascii="Times New Roman" w:hAnsi="Times New Roman" w:cs="Times New Roman"/>
                <w:sz w:val="20"/>
              </w:rPr>
            </w:pPr>
            <w:r w:rsidRPr="00D62E39">
              <w:rPr>
                <w:rFonts w:ascii="Times New Roman" w:hAnsi="Times New Roman" w:cs="Times New Roman"/>
                <w:sz w:val="20"/>
              </w:rPr>
              <w:t>6</w:t>
            </w:r>
          </w:p>
        </w:tc>
        <w:tc>
          <w:tcPr>
            <w:tcW w:w="2662" w:type="dxa"/>
          </w:tcPr>
          <w:p w:rsidR="00E440BD" w:rsidRPr="00D62E39" w:rsidRDefault="00E440BD" w:rsidP="00D62E39">
            <w:pPr>
              <w:pStyle w:val="TableParagraph"/>
              <w:spacing w:before="21"/>
              <w:ind w:left="153" w:right="132"/>
              <w:rPr>
                <w:rFonts w:ascii="Times New Roman" w:hAnsi="Times New Roman" w:cs="Times New Roman"/>
                <w:sz w:val="16"/>
              </w:rPr>
            </w:pPr>
            <w:r w:rsidRPr="00D62E39">
              <w:rPr>
                <w:rFonts w:ascii="Times New Roman" w:hAnsi="Times New Roman" w:cs="Times New Roman"/>
                <w:sz w:val="20"/>
              </w:rPr>
              <w:t>0,2 г/м</w:t>
            </w:r>
            <w:r w:rsidRPr="00D62E39">
              <w:rPr>
                <w:rFonts w:ascii="Times New Roman" w:hAnsi="Times New Roman" w:cs="Times New Roman"/>
                <w:position w:val="4"/>
                <w:sz w:val="16"/>
              </w:rPr>
              <w:t>3</w:t>
            </w:r>
          </w:p>
        </w:tc>
        <w:tc>
          <w:tcPr>
            <w:tcW w:w="3312" w:type="dxa"/>
          </w:tcPr>
          <w:p w:rsidR="00E440BD" w:rsidRPr="00D62E39" w:rsidRDefault="00E440BD" w:rsidP="00D62E39">
            <w:pPr>
              <w:pStyle w:val="TableParagraph"/>
              <w:ind w:left="161" w:right="134"/>
              <w:rPr>
                <w:rFonts w:ascii="Times New Roman" w:hAnsi="Times New Roman" w:cs="Times New Roman"/>
                <w:sz w:val="20"/>
              </w:rPr>
            </w:pPr>
            <w:r w:rsidRPr="00D62E39">
              <w:rPr>
                <w:rFonts w:ascii="Times New Roman" w:hAnsi="Times New Roman" w:cs="Times New Roman"/>
                <w:sz w:val="20"/>
              </w:rPr>
              <w:t xml:space="preserve">0,023 </w:t>
            </w:r>
            <w:proofErr w:type="spellStart"/>
            <w:r w:rsidRPr="00D62E39">
              <w:rPr>
                <w:rFonts w:ascii="Times New Roman" w:hAnsi="Times New Roman" w:cs="Times New Roman"/>
                <w:sz w:val="20"/>
              </w:rPr>
              <w:t>мг</w:t>
            </w:r>
            <w:proofErr w:type="spellEnd"/>
            <w:r w:rsidRPr="00D62E39">
              <w:rPr>
                <w:rFonts w:ascii="Times New Roman" w:hAnsi="Times New Roman" w:cs="Times New Roman"/>
                <w:sz w:val="20"/>
              </w:rPr>
              <w:t>/(</w:t>
            </w:r>
            <w:proofErr w:type="spellStart"/>
            <w:r w:rsidRPr="00D62E39">
              <w:rPr>
                <w:rFonts w:ascii="Times New Roman" w:hAnsi="Times New Roman" w:cs="Times New Roman"/>
                <w:sz w:val="20"/>
              </w:rPr>
              <w:t>кг·д</w:t>
            </w:r>
            <w:proofErr w:type="spellEnd"/>
            <w:r w:rsidRPr="00D62E39">
              <w:rPr>
                <w:rFonts w:ascii="Times New Roman" w:hAnsi="Times New Roman" w:cs="Times New Roman"/>
                <w:sz w:val="20"/>
              </w:rPr>
              <w:t>)</w:t>
            </w:r>
          </w:p>
        </w:tc>
      </w:tr>
      <w:tr w:rsidR="00D62E39" w:rsidRPr="00D62E39" w:rsidTr="00E440BD">
        <w:trPr>
          <w:trHeight w:val="293"/>
        </w:trPr>
        <w:tc>
          <w:tcPr>
            <w:tcW w:w="1831" w:type="dxa"/>
          </w:tcPr>
          <w:p w:rsidR="00E440BD" w:rsidRPr="00D62E39" w:rsidRDefault="00E440BD" w:rsidP="00D62E39">
            <w:pPr>
              <w:pStyle w:val="TableParagraph"/>
              <w:ind w:left="109" w:right="94"/>
              <w:rPr>
                <w:rFonts w:ascii="Times New Roman" w:hAnsi="Times New Roman" w:cs="Times New Roman"/>
                <w:sz w:val="20"/>
                <w:lang w:val="ru-RU"/>
              </w:rPr>
            </w:pPr>
            <w:r w:rsidRPr="00D62E39">
              <w:rPr>
                <w:rFonts w:ascii="Times New Roman" w:hAnsi="Times New Roman" w:cs="Times New Roman"/>
                <w:i/>
                <w:sz w:val="20"/>
              </w:rPr>
              <w:t>n</w:t>
            </w:r>
            <w:r w:rsidRPr="00D62E39">
              <w:rPr>
                <w:rFonts w:ascii="Times New Roman" w:hAnsi="Times New Roman" w:cs="Times New Roman"/>
                <w:sz w:val="20"/>
              </w:rPr>
              <w:t>-</w:t>
            </w:r>
            <w:r w:rsidRPr="00D62E39">
              <w:rPr>
                <w:rFonts w:ascii="Times New Roman" w:hAnsi="Times New Roman" w:cs="Times New Roman"/>
                <w:sz w:val="20"/>
                <w:lang w:val="ru-RU"/>
              </w:rPr>
              <w:t>гептан</w:t>
            </w:r>
          </w:p>
        </w:tc>
        <w:tc>
          <w:tcPr>
            <w:tcW w:w="1551" w:type="dxa"/>
          </w:tcPr>
          <w:p w:rsidR="00E440BD" w:rsidRPr="00D62E39" w:rsidRDefault="00E440BD" w:rsidP="00D62E39">
            <w:pPr>
              <w:pStyle w:val="TableParagraph"/>
              <w:ind w:left="20"/>
              <w:rPr>
                <w:rFonts w:ascii="Times New Roman" w:hAnsi="Times New Roman" w:cs="Times New Roman"/>
                <w:sz w:val="20"/>
              </w:rPr>
            </w:pPr>
            <w:r w:rsidRPr="00D62E39">
              <w:rPr>
                <w:rFonts w:ascii="Times New Roman" w:hAnsi="Times New Roman" w:cs="Times New Roman"/>
                <w:sz w:val="20"/>
              </w:rPr>
              <w:t>7</w:t>
            </w:r>
          </w:p>
        </w:tc>
        <w:tc>
          <w:tcPr>
            <w:tcW w:w="2662" w:type="dxa"/>
          </w:tcPr>
          <w:p w:rsidR="00E440BD" w:rsidRPr="00D62E39" w:rsidRDefault="00E440BD" w:rsidP="00D62E39">
            <w:pPr>
              <w:pStyle w:val="TableParagraph"/>
              <w:ind w:left="21"/>
              <w:rPr>
                <w:rFonts w:ascii="Times New Roman" w:hAnsi="Times New Roman" w:cs="Times New Roman"/>
                <w:sz w:val="20"/>
              </w:rPr>
            </w:pPr>
            <w:r w:rsidRPr="00D62E39">
              <w:rPr>
                <w:rFonts w:ascii="Times New Roman" w:hAnsi="Times New Roman" w:cs="Times New Roman"/>
                <w:sz w:val="20"/>
              </w:rPr>
              <w:t>—</w:t>
            </w:r>
          </w:p>
        </w:tc>
        <w:tc>
          <w:tcPr>
            <w:tcW w:w="3312" w:type="dxa"/>
          </w:tcPr>
          <w:p w:rsidR="00E440BD" w:rsidRPr="00D62E39" w:rsidRDefault="00E440BD" w:rsidP="00D62E39">
            <w:pPr>
              <w:pStyle w:val="TableParagraph"/>
              <w:ind w:left="161" w:right="134"/>
              <w:rPr>
                <w:rFonts w:ascii="Times New Roman" w:hAnsi="Times New Roman" w:cs="Times New Roman"/>
                <w:sz w:val="20"/>
              </w:rPr>
            </w:pPr>
            <w:r w:rsidRPr="00D62E39">
              <w:rPr>
                <w:rFonts w:ascii="Times New Roman" w:hAnsi="Times New Roman" w:cs="Times New Roman"/>
                <w:sz w:val="20"/>
              </w:rPr>
              <w:t xml:space="preserve">3,1 </w:t>
            </w:r>
            <w:proofErr w:type="spellStart"/>
            <w:r w:rsidRPr="00D62E39">
              <w:rPr>
                <w:rFonts w:ascii="Times New Roman" w:hAnsi="Times New Roman" w:cs="Times New Roman"/>
                <w:sz w:val="20"/>
              </w:rPr>
              <w:t>мг</w:t>
            </w:r>
            <w:proofErr w:type="spellEnd"/>
            <w:r w:rsidRPr="00D62E39">
              <w:rPr>
                <w:rFonts w:ascii="Times New Roman" w:hAnsi="Times New Roman" w:cs="Times New Roman"/>
                <w:sz w:val="20"/>
              </w:rPr>
              <w:t>/(</w:t>
            </w:r>
            <w:proofErr w:type="spellStart"/>
            <w:r w:rsidRPr="00D62E39">
              <w:rPr>
                <w:rFonts w:ascii="Times New Roman" w:hAnsi="Times New Roman" w:cs="Times New Roman"/>
                <w:sz w:val="20"/>
              </w:rPr>
              <w:t>кг·д</w:t>
            </w:r>
            <w:proofErr w:type="spellEnd"/>
            <w:r w:rsidRPr="00D62E39">
              <w:rPr>
                <w:rFonts w:ascii="Times New Roman" w:hAnsi="Times New Roman" w:cs="Times New Roman"/>
                <w:sz w:val="20"/>
              </w:rPr>
              <w:t>)</w:t>
            </w:r>
          </w:p>
        </w:tc>
      </w:tr>
      <w:tr w:rsidR="00D62E39" w:rsidRPr="00D62E39" w:rsidTr="00E440BD">
        <w:trPr>
          <w:trHeight w:val="293"/>
        </w:trPr>
        <w:tc>
          <w:tcPr>
            <w:tcW w:w="1831" w:type="dxa"/>
          </w:tcPr>
          <w:p w:rsidR="00E440BD" w:rsidRPr="00D62E39" w:rsidRDefault="00E440BD" w:rsidP="00D62E39">
            <w:pPr>
              <w:pStyle w:val="TableParagraph"/>
              <w:ind w:left="109" w:right="95"/>
              <w:rPr>
                <w:rFonts w:ascii="Times New Roman" w:hAnsi="Times New Roman" w:cs="Times New Roman"/>
                <w:sz w:val="20"/>
                <w:lang w:val="ru-RU"/>
              </w:rPr>
            </w:pPr>
            <w:r w:rsidRPr="00D62E39">
              <w:rPr>
                <w:rFonts w:ascii="Times New Roman" w:hAnsi="Times New Roman" w:cs="Times New Roman"/>
                <w:i/>
                <w:sz w:val="20"/>
              </w:rPr>
              <w:t>n</w:t>
            </w:r>
            <w:r w:rsidRPr="00D62E39">
              <w:rPr>
                <w:rFonts w:ascii="Times New Roman" w:hAnsi="Times New Roman" w:cs="Times New Roman"/>
                <w:sz w:val="20"/>
              </w:rPr>
              <w:t>-</w:t>
            </w:r>
            <w:r w:rsidRPr="00D62E39">
              <w:rPr>
                <w:rFonts w:ascii="Times New Roman" w:hAnsi="Times New Roman" w:cs="Times New Roman"/>
                <w:sz w:val="20"/>
                <w:lang w:val="ru-RU"/>
              </w:rPr>
              <w:t>октан</w:t>
            </w:r>
          </w:p>
        </w:tc>
        <w:tc>
          <w:tcPr>
            <w:tcW w:w="1551" w:type="dxa"/>
          </w:tcPr>
          <w:p w:rsidR="00E440BD" w:rsidRPr="00D62E39" w:rsidRDefault="00E440BD" w:rsidP="00D62E39">
            <w:pPr>
              <w:pStyle w:val="TableParagraph"/>
              <w:ind w:left="20"/>
              <w:rPr>
                <w:rFonts w:ascii="Times New Roman" w:hAnsi="Times New Roman" w:cs="Times New Roman"/>
                <w:sz w:val="20"/>
              </w:rPr>
            </w:pPr>
            <w:r w:rsidRPr="00D62E39">
              <w:rPr>
                <w:rFonts w:ascii="Times New Roman" w:hAnsi="Times New Roman" w:cs="Times New Roman"/>
                <w:sz w:val="20"/>
              </w:rPr>
              <w:t>8</w:t>
            </w:r>
          </w:p>
        </w:tc>
        <w:tc>
          <w:tcPr>
            <w:tcW w:w="2662" w:type="dxa"/>
          </w:tcPr>
          <w:p w:rsidR="00E440BD" w:rsidRPr="00D62E39" w:rsidRDefault="00E440BD" w:rsidP="00D62E39">
            <w:pPr>
              <w:pStyle w:val="TableParagraph"/>
              <w:ind w:left="21"/>
              <w:rPr>
                <w:rFonts w:ascii="Times New Roman" w:hAnsi="Times New Roman" w:cs="Times New Roman"/>
                <w:sz w:val="20"/>
              </w:rPr>
            </w:pPr>
            <w:r w:rsidRPr="00D62E39">
              <w:rPr>
                <w:rFonts w:ascii="Times New Roman" w:hAnsi="Times New Roman" w:cs="Times New Roman"/>
                <w:sz w:val="20"/>
              </w:rPr>
              <w:t>—</w:t>
            </w:r>
          </w:p>
        </w:tc>
        <w:tc>
          <w:tcPr>
            <w:tcW w:w="3312" w:type="dxa"/>
          </w:tcPr>
          <w:p w:rsidR="00E440BD" w:rsidRPr="00D62E39" w:rsidRDefault="00E440BD" w:rsidP="00D62E39">
            <w:pPr>
              <w:pStyle w:val="TableParagraph"/>
              <w:ind w:left="161" w:right="134"/>
              <w:rPr>
                <w:rFonts w:ascii="Times New Roman" w:hAnsi="Times New Roman" w:cs="Times New Roman"/>
                <w:sz w:val="20"/>
              </w:rPr>
            </w:pPr>
            <w:r w:rsidRPr="00D62E39">
              <w:rPr>
                <w:rFonts w:ascii="Times New Roman" w:hAnsi="Times New Roman" w:cs="Times New Roman"/>
                <w:sz w:val="20"/>
              </w:rPr>
              <w:t xml:space="preserve">3,1 </w:t>
            </w:r>
            <w:proofErr w:type="spellStart"/>
            <w:r w:rsidRPr="00D62E39">
              <w:rPr>
                <w:rFonts w:ascii="Times New Roman" w:hAnsi="Times New Roman" w:cs="Times New Roman"/>
                <w:sz w:val="20"/>
              </w:rPr>
              <w:t>мг</w:t>
            </w:r>
            <w:proofErr w:type="spellEnd"/>
            <w:r w:rsidRPr="00D62E39">
              <w:rPr>
                <w:rFonts w:ascii="Times New Roman" w:hAnsi="Times New Roman" w:cs="Times New Roman"/>
                <w:sz w:val="20"/>
              </w:rPr>
              <w:t>/(</w:t>
            </w:r>
            <w:proofErr w:type="spellStart"/>
            <w:r w:rsidRPr="00D62E39">
              <w:rPr>
                <w:rFonts w:ascii="Times New Roman" w:hAnsi="Times New Roman" w:cs="Times New Roman"/>
                <w:sz w:val="20"/>
              </w:rPr>
              <w:t>кг·д</w:t>
            </w:r>
            <w:proofErr w:type="spellEnd"/>
            <w:r w:rsidRPr="00D62E39">
              <w:rPr>
                <w:rFonts w:ascii="Times New Roman" w:hAnsi="Times New Roman" w:cs="Times New Roman"/>
                <w:sz w:val="20"/>
              </w:rPr>
              <w:t>)</w:t>
            </w:r>
          </w:p>
        </w:tc>
      </w:tr>
      <w:tr w:rsidR="00D62E39" w:rsidRPr="00D62E39" w:rsidTr="00E440BD">
        <w:trPr>
          <w:trHeight w:val="293"/>
        </w:trPr>
        <w:tc>
          <w:tcPr>
            <w:tcW w:w="1831" w:type="dxa"/>
          </w:tcPr>
          <w:p w:rsidR="00E440BD" w:rsidRPr="00D62E39" w:rsidRDefault="00E440BD" w:rsidP="00D62E39">
            <w:pPr>
              <w:pStyle w:val="TableParagraph"/>
              <w:ind w:left="109" w:right="94"/>
              <w:rPr>
                <w:rFonts w:ascii="Times New Roman" w:hAnsi="Times New Roman" w:cs="Times New Roman"/>
                <w:sz w:val="20"/>
                <w:lang w:val="ru-RU"/>
              </w:rPr>
            </w:pPr>
            <w:proofErr w:type="spellStart"/>
            <w:r w:rsidRPr="00D62E39">
              <w:rPr>
                <w:rFonts w:ascii="Times New Roman" w:hAnsi="Times New Roman" w:cs="Times New Roman"/>
                <w:sz w:val="20"/>
              </w:rPr>
              <w:t>Циклогексан</w:t>
            </w:r>
            <w:proofErr w:type="spellEnd"/>
            <w:r w:rsidRPr="00D62E39">
              <w:rPr>
                <w:rFonts w:ascii="Times New Roman" w:hAnsi="Times New Roman" w:cs="Times New Roman"/>
                <w:sz w:val="20"/>
                <w:lang w:val="ru-RU"/>
              </w:rPr>
              <w:t xml:space="preserve"> </w:t>
            </w:r>
          </w:p>
        </w:tc>
        <w:tc>
          <w:tcPr>
            <w:tcW w:w="1551" w:type="dxa"/>
          </w:tcPr>
          <w:p w:rsidR="00E440BD" w:rsidRPr="00D62E39" w:rsidRDefault="00E440BD" w:rsidP="00D62E39">
            <w:pPr>
              <w:pStyle w:val="TableParagraph"/>
              <w:ind w:left="200" w:right="180"/>
              <w:rPr>
                <w:rFonts w:ascii="Times New Roman" w:hAnsi="Times New Roman" w:cs="Times New Roman"/>
                <w:sz w:val="20"/>
              </w:rPr>
            </w:pPr>
            <w:r w:rsidRPr="00D62E39">
              <w:rPr>
                <w:rFonts w:ascii="Times New Roman" w:hAnsi="Times New Roman" w:cs="Times New Roman"/>
                <w:sz w:val="20"/>
              </w:rPr>
              <w:t>6,59</w:t>
            </w:r>
          </w:p>
        </w:tc>
        <w:tc>
          <w:tcPr>
            <w:tcW w:w="2662" w:type="dxa"/>
          </w:tcPr>
          <w:p w:rsidR="00E440BD" w:rsidRPr="00D62E39" w:rsidRDefault="00E440BD" w:rsidP="00D62E39">
            <w:pPr>
              <w:pStyle w:val="TableParagraph"/>
              <w:spacing w:before="21"/>
              <w:ind w:left="153" w:right="132"/>
              <w:rPr>
                <w:rFonts w:ascii="Times New Roman" w:hAnsi="Times New Roman" w:cs="Times New Roman"/>
                <w:sz w:val="16"/>
              </w:rPr>
            </w:pPr>
            <w:r w:rsidRPr="00D62E39">
              <w:rPr>
                <w:rFonts w:ascii="Times New Roman" w:hAnsi="Times New Roman" w:cs="Times New Roman"/>
                <w:sz w:val="20"/>
              </w:rPr>
              <w:t xml:space="preserve">0,4 </w:t>
            </w:r>
            <w:proofErr w:type="spellStart"/>
            <w:r w:rsidRPr="00D62E39">
              <w:rPr>
                <w:rFonts w:ascii="Times New Roman" w:hAnsi="Times New Roman" w:cs="Times New Roman"/>
                <w:sz w:val="20"/>
              </w:rPr>
              <w:t>мг</w:t>
            </w:r>
            <w:proofErr w:type="spellEnd"/>
            <w:r w:rsidRPr="00D62E39">
              <w:rPr>
                <w:rFonts w:ascii="Times New Roman" w:hAnsi="Times New Roman" w:cs="Times New Roman"/>
                <w:sz w:val="20"/>
              </w:rPr>
              <w:t>/(</w:t>
            </w:r>
            <w:proofErr w:type="spellStart"/>
            <w:r w:rsidRPr="00D62E39">
              <w:rPr>
                <w:rFonts w:ascii="Times New Roman" w:hAnsi="Times New Roman" w:cs="Times New Roman"/>
                <w:sz w:val="20"/>
              </w:rPr>
              <w:t>кг·д</w:t>
            </w:r>
            <w:proofErr w:type="spellEnd"/>
            <w:r w:rsidRPr="00D62E39">
              <w:rPr>
                <w:rFonts w:ascii="Times New Roman" w:hAnsi="Times New Roman" w:cs="Times New Roman"/>
                <w:sz w:val="20"/>
              </w:rPr>
              <w:t>)</w:t>
            </w:r>
            <w:r w:rsidRPr="00D62E39">
              <w:rPr>
                <w:rFonts w:ascii="Times New Roman" w:hAnsi="Times New Roman" w:cs="Times New Roman"/>
                <w:position w:val="4"/>
                <w:sz w:val="16"/>
              </w:rPr>
              <w:t>c</w:t>
            </w:r>
          </w:p>
        </w:tc>
        <w:tc>
          <w:tcPr>
            <w:tcW w:w="3312" w:type="dxa"/>
          </w:tcPr>
          <w:p w:rsidR="00E440BD" w:rsidRPr="00D62E39" w:rsidRDefault="00E440BD" w:rsidP="00D62E39">
            <w:pPr>
              <w:pStyle w:val="TableParagraph"/>
              <w:ind w:left="27"/>
              <w:rPr>
                <w:rFonts w:ascii="Times New Roman" w:hAnsi="Times New Roman" w:cs="Times New Roman"/>
                <w:sz w:val="20"/>
              </w:rPr>
            </w:pPr>
            <w:r w:rsidRPr="00D62E39">
              <w:rPr>
                <w:rFonts w:ascii="Times New Roman" w:hAnsi="Times New Roman" w:cs="Times New Roman"/>
                <w:sz w:val="20"/>
              </w:rPr>
              <w:t>—</w:t>
            </w:r>
          </w:p>
        </w:tc>
      </w:tr>
      <w:tr w:rsidR="00D62E39" w:rsidRPr="00D62E39" w:rsidTr="00E440BD">
        <w:trPr>
          <w:trHeight w:val="288"/>
        </w:trPr>
        <w:tc>
          <w:tcPr>
            <w:tcW w:w="1831" w:type="dxa"/>
          </w:tcPr>
          <w:p w:rsidR="00E440BD" w:rsidRPr="00D62E39" w:rsidRDefault="00E440BD" w:rsidP="00D62E39">
            <w:pPr>
              <w:pStyle w:val="TableParagraph"/>
              <w:ind w:left="109" w:right="94"/>
              <w:rPr>
                <w:rFonts w:ascii="Times New Roman" w:hAnsi="Times New Roman" w:cs="Times New Roman"/>
                <w:sz w:val="20"/>
                <w:lang w:val="ru-RU"/>
              </w:rPr>
            </w:pPr>
            <w:r w:rsidRPr="00D62E39">
              <w:rPr>
                <w:rFonts w:ascii="Times New Roman" w:hAnsi="Times New Roman" w:cs="Times New Roman"/>
                <w:i/>
                <w:sz w:val="20"/>
              </w:rPr>
              <w:t>n</w:t>
            </w:r>
            <w:r w:rsidRPr="00D62E39">
              <w:rPr>
                <w:rFonts w:ascii="Times New Roman" w:hAnsi="Times New Roman" w:cs="Times New Roman"/>
                <w:sz w:val="20"/>
              </w:rPr>
              <w:t>-</w:t>
            </w:r>
            <w:proofErr w:type="spellStart"/>
            <w:r w:rsidRPr="00D62E39">
              <w:rPr>
                <w:rFonts w:ascii="Times New Roman" w:hAnsi="Times New Roman" w:cs="Times New Roman"/>
                <w:sz w:val="20"/>
                <w:lang w:val="ru-RU"/>
              </w:rPr>
              <w:t>нонан</w:t>
            </w:r>
            <w:proofErr w:type="spellEnd"/>
            <w:r w:rsidRPr="00D62E39">
              <w:rPr>
                <w:rFonts w:ascii="Times New Roman" w:hAnsi="Times New Roman" w:cs="Times New Roman"/>
                <w:sz w:val="20"/>
                <w:lang w:val="ru-RU"/>
              </w:rPr>
              <w:t xml:space="preserve"> </w:t>
            </w:r>
          </w:p>
        </w:tc>
        <w:tc>
          <w:tcPr>
            <w:tcW w:w="1551" w:type="dxa"/>
          </w:tcPr>
          <w:p w:rsidR="00E440BD" w:rsidRPr="00D62E39" w:rsidRDefault="00E440BD" w:rsidP="00D62E39">
            <w:pPr>
              <w:pStyle w:val="TableParagraph"/>
              <w:ind w:left="201" w:right="180"/>
              <w:rPr>
                <w:rFonts w:ascii="Times New Roman" w:hAnsi="Times New Roman" w:cs="Times New Roman"/>
                <w:sz w:val="20"/>
              </w:rPr>
            </w:pPr>
            <w:r w:rsidRPr="00D62E39">
              <w:rPr>
                <w:rFonts w:ascii="Times New Roman" w:hAnsi="Times New Roman" w:cs="Times New Roman"/>
                <w:sz w:val="20"/>
              </w:rPr>
              <w:t>9,00</w:t>
            </w:r>
          </w:p>
        </w:tc>
        <w:tc>
          <w:tcPr>
            <w:tcW w:w="2662" w:type="dxa"/>
          </w:tcPr>
          <w:p w:rsidR="00E440BD" w:rsidRPr="00D62E39" w:rsidRDefault="00E440BD" w:rsidP="00D62E39">
            <w:pPr>
              <w:pStyle w:val="TableParagraph"/>
              <w:spacing w:before="21"/>
              <w:ind w:left="153" w:right="132"/>
              <w:rPr>
                <w:rFonts w:ascii="Times New Roman" w:hAnsi="Times New Roman" w:cs="Times New Roman"/>
                <w:sz w:val="16"/>
              </w:rPr>
            </w:pPr>
            <w:r w:rsidRPr="00D62E39">
              <w:rPr>
                <w:rFonts w:ascii="Times New Roman" w:hAnsi="Times New Roman" w:cs="Times New Roman"/>
                <w:sz w:val="20"/>
              </w:rPr>
              <w:t>5,8 г/м</w:t>
            </w:r>
            <w:r w:rsidRPr="00D62E39">
              <w:rPr>
                <w:rFonts w:ascii="Times New Roman" w:hAnsi="Times New Roman" w:cs="Times New Roman"/>
                <w:position w:val="4"/>
                <w:sz w:val="16"/>
              </w:rPr>
              <w:t>3</w:t>
            </w:r>
          </w:p>
        </w:tc>
        <w:tc>
          <w:tcPr>
            <w:tcW w:w="3312" w:type="dxa"/>
          </w:tcPr>
          <w:p w:rsidR="00E440BD" w:rsidRPr="00D62E39" w:rsidRDefault="00E440BD" w:rsidP="00D62E39">
            <w:pPr>
              <w:pStyle w:val="TableParagraph"/>
              <w:ind w:left="160" w:right="134"/>
              <w:rPr>
                <w:rFonts w:ascii="Times New Roman" w:hAnsi="Times New Roman" w:cs="Times New Roman"/>
                <w:sz w:val="20"/>
              </w:rPr>
            </w:pPr>
            <w:r w:rsidRPr="00D62E39">
              <w:rPr>
                <w:rFonts w:ascii="Times New Roman" w:hAnsi="Times New Roman" w:cs="Times New Roman"/>
                <w:sz w:val="20"/>
              </w:rPr>
              <w:t xml:space="preserve">0,3 </w:t>
            </w:r>
            <w:proofErr w:type="spellStart"/>
            <w:r w:rsidRPr="00D62E39">
              <w:rPr>
                <w:rFonts w:ascii="Times New Roman" w:hAnsi="Times New Roman" w:cs="Times New Roman"/>
                <w:sz w:val="20"/>
              </w:rPr>
              <w:t>мг</w:t>
            </w:r>
            <w:proofErr w:type="spellEnd"/>
            <w:r w:rsidRPr="00D62E39">
              <w:rPr>
                <w:rFonts w:ascii="Times New Roman" w:hAnsi="Times New Roman" w:cs="Times New Roman"/>
                <w:sz w:val="20"/>
              </w:rPr>
              <w:t>/(</w:t>
            </w:r>
            <w:proofErr w:type="spellStart"/>
            <w:r w:rsidRPr="00D62E39">
              <w:rPr>
                <w:rFonts w:ascii="Times New Roman" w:hAnsi="Times New Roman" w:cs="Times New Roman"/>
                <w:sz w:val="20"/>
              </w:rPr>
              <w:t>кг·д</w:t>
            </w:r>
            <w:proofErr w:type="spellEnd"/>
            <w:r w:rsidRPr="00D62E39">
              <w:rPr>
                <w:rFonts w:ascii="Times New Roman" w:hAnsi="Times New Roman" w:cs="Times New Roman"/>
                <w:sz w:val="20"/>
              </w:rPr>
              <w:t>)</w:t>
            </w:r>
          </w:p>
        </w:tc>
      </w:tr>
      <w:tr w:rsidR="00D62E39" w:rsidRPr="00D62E39" w:rsidTr="00E440BD">
        <w:trPr>
          <w:trHeight w:val="892"/>
        </w:trPr>
        <w:tc>
          <w:tcPr>
            <w:tcW w:w="9356" w:type="dxa"/>
            <w:gridSpan w:val="4"/>
          </w:tcPr>
          <w:p w:rsidR="00E440BD" w:rsidRPr="00D62E39" w:rsidRDefault="00E440BD" w:rsidP="00E440BD">
            <w:pPr>
              <w:pStyle w:val="TableParagraph"/>
              <w:tabs>
                <w:tab w:val="left" w:pos="385"/>
                <w:tab w:val="left" w:pos="386"/>
              </w:tabs>
              <w:spacing w:before="22"/>
              <w:ind w:left="421"/>
              <w:jc w:val="both"/>
              <w:rPr>
                <w:rFonts w:ascii="Times New Roman" w:hAnsi="Times New Roman" w:cs="Times New Roman"/>
                <w:spacing w:val="2"/>
                <w:sz w:val="18"/>
                <w:lang w:val="ru-RU"/>
              </w:rPr>
            </w:pPr>
            <w:r w:rsidRPr="00D62E39">
              <w:rPr>
                <w:rFonts w:ascii="Times New Roman" w:hAnsi="Times New Roman" w:cs="Times New Roman"/>
                <w:spacing w:val="2"/>
                <w:sz w:val="18"/>
                <w:lang w:val="ru-RU"/>
              </w:rPr>
              <w:t>____________</w:t>
            </w:r>
          </w:p>
          <w:p w:rsidR="00E440BD" w:rsidRPr="00D62E39" w:rsidRDefault="00E440BD" w:rsidP="00E440BD">
            <w:pPr>
              <w:pStyle w:val="TableParagraph"/>
              <w:tabs>
                <w:tab w:val="left" w:pos="385"/>
                <w:tab w:val="left" w:pos="386"/>
              </w:tabs>
              <w:spacing w:before="22"/>
              <w:ind w:left="421"/>
              <w:jc w:val="both"/>
              <w:rPr>
                <w:rFonts w:ascii="Times New Roman" w:hAnsi="Times New Roman" w:cs="Times New Roman"/>
                <w:sz w:val="18"/>
                <w:lang w:val="ru-RU"/>
              </w:rPr>
            </w:pPr>
            <w:r w:rsidRPr="00D62E39">
              <w:rPr>
                <w:rFonts w:ascii="Times New Roman" w:hAnsi="Times New Roman" w:cs="Times New Roman"/>
                <w:spacing w:val="2"/>
                <w:sz w:val="18"/>
                <w:lang w:val="ru-RU"/>
              </w:rPr>
              <w:t xml:space="preserve">а)  На основе дополнительного риска онкологического заболевания </w:t>
            </w:r>
            <w:r w:rsidRPr="00D62E39">
              <w:rPr>
                <w:rFonts w:ascii="Times New Roman" w:hAnsi="Times New Roman" w:cs="Times New Roman"/>
                <w:sz w:val="18"/>
                <w:lang w:val="ru-RU"/>
              </w:rPr>
              <w:t>1: 100</w:t>
            </w:r>
            <w:r w:rsidRPr="00D62E39">
              <w:rPr>
                <w:rFonts w:ascii="Times New Roman" w:hAnsi="Times New Roman" w:cs="Times New Roman"/>
                <w:spacing w:val="-9"/>
                <w:sz w:val="18"/>
                <w:lang w:val="ru-RU"/>
              </w:rPr>
              <w:t xml:space="preserve"> </w:t>
            </w:r>
            <w:r w:rsidRPr="00D62E39">
              <w:rPr>
                <w:rFonts w:ascii="Times New Roman" w:hAnsi="Times New Roman" w:cs="Times New Roman"/>
                <w:sz w:val="18"/>
                <w:lang w:val="ru-RU"/>
              </w:rPr>
              <w:t>000.</w:t>
            </w:r>
          </w:p>
          <w:p w:rsidR="00E440BD" w:rsidRPr="00D62E39" w:rsidRDefault="00E440BD" w:rsidP="00E440BD">
            <w:pPr>
              <w:pStyle w:val="TableParagraph"/>
              <w:tabs>
                <w:tab w:val="left" w:pos="385"/>
                <w:tab w:val="left" w:pos="386"/>
              </w:tabs>
              <w:spacing w:before="98"/>
              <w:ind w:left="421"/>
              <w:jc w:val="both"/>
              <w:rPr>
                <w:rFonts w:ascii="Times New Roman" w:hAnsi="Times New Roman" w:cs="Times New Roman"/>
                <w:sz w:val="18"/>
                <w:lang w:val="ru-RU"/>
              </w:rPr>
            </w:pPr>
            <w:r w:rsidRPr="00D62E39">
              <w:rPr>
                <w:rFonts w:ascii="Times New Roman" w:hAnsi="Times New Roman" w:cs="Times New Roman"/>
                <w:spacing w:val="2"/>
                <w:sz w:val="18"/>
              </w:rPr>
              <w:t>b</w:t>
            </w:r>
            <w:r w:rsidRPr="00D62E39">
              <w:rPr>
                <w:rFonts w:ascii="Times New Roman" w:hAnsi="Times New Roman" w:cs="Times New Roman"/>
                <w:spacing w:val="2"/>
                <w:sz w:val="18"/>
                <w:lang w:val="ru-RU"/>
              </w:rPr>
              <w:t xml:space="preserve">) К примеру, </w:t>
            </w:r>
            <w:r w:rsidRPr="00D62E39">
              <w:rPr>
                <w:rFonts w:ascii="Times New Roman" w:hAnsi="Times New Roman" w:cs="Times New Roman"/>
                <w:sz w:val="18"/>
                <w:lang w:val="ru-RU"/>
              </w:rPr>
              <w:t>на кг веса тела.</w:t>
            </w:r>
          </w:p>
          <w:p w:rsidR="00E440BD" w:rsidRPr="00D62E39" w:rsidRDefault="00E440BD" w:rsidP="00E440BD">
            <w:pPr>
              <w:pStyle w:val="TableParagraph"/>
              <w:tabs>
                <w:tab w:val="left" w:pos="385"/>
                <w:tab w:val="left" w:pos="386"/>
              </w:tabs>
              <w:spacing w:before="98"/>
              <w:ind w:left="421"/>
              <w:jc w:val="both"/>
              <w:rPr>
                <w:rFonts w:ascii="Times New Roman" w:hAnsi="Times New Roman" w:cs="Times New Roman"/>
                <w:sz w:val="18"/>
              </w:rPr>
            </w:pPr>
            <w:r w:rsidRPr="00D62E39">
              <w:rPr>
                <w:rFonts w:ascii="Times New Roman" w:hAnsi="Times New Roman" w:cs="Times New Roman"/>
                <w:sz w:val="18"/>
              </w:rPr>
              <w:t>c) TDI,</w:t>
            </w:r>
            <w:r w:rsidRPr="00D62E39">
              <w:rPr>
                <w:rFonts w:ascii="Times New Roman" w:hAnsi="Times New Roman" w:cs="Times New Roman"/>
                <w:spacing w:val="-1"/>
                <w:sz w:val="18"/>
              </w:rPr>
              <w:t xml:space="preserve"> </w:t>
            </w:r>
            <w:r w:rsidRPr="00D62E39">
              <w:rPr>
                <w:rFonts w:ascii="Times New Roman" w:hAnsi="Times New Roman" w:cs="Times New Roman"/>
                <w:spacing w:val="2"/>
                <w:sz w:val="18"/>
                <w:lang w:val="ru-RU"/>
              </w:rPr>
              <w:t>вдыхание</w:t>
            </w:r>
            <w:r w:rsidRPr="00D62E39">
              <w:rPr>
                <w:rFonts w:ascii="Times New Roman" w:hAnsi="Times New Roman" w:cs="Times New Roman"/>
                <w:spacing w:val="2"/>
                <w:sz w:val="18"/>
              </w:rPr>
              <w:t>.</w:t>
            </w:r>
          </w:p>
        </w:tc>
      </w:tr>
    </w:tbl>
    <w:p w:rsidR="00E440BD" w:rsidRPr="00DA58BE" w:rsidRDefault="00E440BD" w:rsidP="00E440BD">
      <w:pPr>
        <w:pStyle w:val="Style31"/>
        <w:widowControl/>
        <w:jc w:val="center"/>
        <w:rPr>
          <w:rStyle w:val="ListLabel137"/>
          <w:rFonts w:asciiTheme="minorHAnsi" w:hAnsiTheme="minorHAnsi" w:cstheme="minorHAnsi"/>
          <w:b/>
          <w:lang w:val="ru-RU"/>
        </w:rPr>
      </w:pPr>
    </w:p>
    <w:p w:rsidR="008F45E4" w:rsidRDefault="008F45E4" w:rsidP="00486950">
      <w:pPr>
        <w:pStyle w:val="Style31"/>
        <w:widowControl/>
        <w:ind w:firstLine="567"/>
        <w:jc w:val="center"/>
        <w:rPr>
          <w:rStyle w:val="FontStyle57"/>
          <w:rFonts w:asciiTheme="minorHAnsi" w:hAnsiTheme="minorHAnsi" w:cstheme="minorHAnsi"/>
          <w:b/>
          <w:sz w:val="24"/>
          <w:szCs w:val="24"/>
          <w:lang w:eastAsia="en-US"/>
        </w:rPr>
      </w:pPr>
    </w:p>
    <w:p w:rsidR="008F45E4" w:rsidRDefault="008F45E4" w:rsidP="00486950">
      <w:pPr>
        <w:pStyle w:val="Style31"/>
        <w:widowControl/>
        <w:ind w:firstLine="567"/>
        <w:jc w:val="center"/>
        <w:rPr>
          <w:rStyle w:val="FontStyle57"/>
          <w:rFonts w:asciiTheme="minorHAnsi" w:hAnsiTheme="minorHAnsi" w:cstheme="minorHAnsi"/>
          <w:b/>
          <w:sz w:val="24"/>
          <w:szCs w:val="24"/>
          <w:lang w:eastAsia="en-US"/>
        </w:rPr>
      </w:pPr>
    </w:p>
    <w:p w:rsidR="008F45E4" w:rsidRDefault="008F45E4" w:rsidP="00486950">
      <w:pPr>
        <w:pStyle w:val="Style31"/>
        <w:widowControl/>
        <w:ind w:firstLine="567"/>
        <w:jc w:val="center"/>
        <w:rPr>
          <w:rStyle w:val="FontStyle57"/>
          <w:rFonts w:asciiTheme="minorHAnsi" w:hAnsiTheme="minorHAnsi" w:cstheme="minorHAnsi"/>
          <w:b/>
          <w:sz w:val="24"/>
          <w:szCs w:val="24"/>
          <w:lang w:eastAsia="en-US"/>
        </w:rPr>
      </w:pPr>
    </w:p>
    <w:p w:rsidR="008F45E4" w:rsidRDefault="008F45E4" w:rsidP="00486950">
      <w:pPr>
        <w:pStyle w:val="Style31"/>
        <w:widowControl/>
        <w:ind w:firstLine="567"/>
        <w:jc w:val="center"/>
        <w:rPr>
          <w:rStyle w:val="FontStyle57"/>
          <w:rFonts w:asciiTheme="minorHAnsi" w:hAnsiTheme="minorHAnsi" w:cstheme="minorHAnsi"/>
          <w:b/>
          <w:sz w:val="24"/>
          <w:szCs w:val="24"/>
          <w:lang w:eastAsia="en-US"/>
        </w:rPr>
      </w:pPr>
    </w:p>
    <w:p w:rsidR="008F45E4" w:rsidRDefault="008F45E4"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E440BD" w:rsidRPr="00DA58BE" w:rsidRDefault="00E440BD" w:rsidP="00E440BD">
      <w:pPr>
        <w:pStyle w:val="Style31"/>
        <w:widowControl/>
        <w:jc w:val="center"/>
        <w:rPr>
          <w:rStyle w:val="ListLabel137"/>
          <w:rFonts w:asciiTheme="minorHAnsi" w:hAnsiTheme="minorHAnsi" w:cstheme="minorHAnsi"/>
          <w:b/>
          <w:lang w:val="ru-RU"/>
        </w:rPr>
      </w:pPr>
      <w:r w:rsidRPr="00DA58BE">
        <w:rPr>
          <w:rStyle w:val="ListLabel137"/>
          <w:rFonts w:asciiTheme="minorHAnsi" w:hAnsiTheme="minorHAnsi" w:cstheme="minorHAnsi"/>
          <w:b/>
          <w:lang w:val="ru-RU"/>
        </w:rPr>
        <w:lastRenderedPageBreak/>
        <w:t xml:space="preserve">Приложение </w:t>
      </w:r>
      <w:r w:rsidR="007362ED">
        <w:rPr>
          <w:rStyle w:val="ListLabel137"/>
          <w:rFonts w:asciiTheme="minorHAnsi" w:hAnsiTheme="minorHAnsi" w:cstheme="minorHAnsi"/>
          <w:b/>
          <w:lang w:val="ru-RU"/>
        </w:rPr>
        <w:t>С</w:t>
      </w:r>
      <w:bookmarkStart w:id="1" w:name="_GoBack"/>
      <w:bookmarkEnd w:id="1"/>
    </w:p>
    <w:p w:rsidR="00E440BD" w:rsidRDefault="00E440BD" w:rsidP="00E440BD">
      <w:pPr>
        <w:pStyle w:val="Style31"/>
        <w:widowControl/>
        <w:jc w:val="center"/>
        <w:rPr>
          <w:rStyle w:val="ListLabel137"/>
          <w:rFonts w:asciiTheme="minorHAnsi" w:hAnsiTheme="minorHAnsi" w:cstheme="minorHAnsi"/>
          <w:i/>
          <w:lang w:val="ru-RU"/>
        </w:rPr>
      </w:pPr>
      <w:r w:rsidRPr="00DA58BE">
        <w:rPr>
          <w:rStyle w:val="ListLabel137"/>
          <w:rFonts w:asciiTheme="minorHAnsi" w:hAnsiTheme="minorHAnsi" w:cstheme="minorHAnsi"/>
          <w:i/>
          <w:lang w:val="ru-RU"/>
        </w:rPr>
        <w:t>(</w:t>
      </w:r>
      <w:r>
        <w:rPr>
          <w:rStyle w:val="ListLabel137"/>
          <w:rFonts w:asciiTheme="minorHAnsi" w:hAnsiTheme="minorHAnsi" w:cstheme="minorHAnsi"/>
          <w:i/>
          <w:lang w:val="ru-RU"/>
        </w:rPr>
        <w:t>информационное</w:t>
      </w:r>
      <w:r w:rsidRPr="00DA58BE">
        <w:rPr>
          <w:rStyle w:val="ListLabel137"/>
          <w:rFonts w:asciiTheme="minorHAnsi" w:hAnsiTheme="minorHAnsi" w:cstheme="minorHAnsi"/>
          <w:i/>
          <w:lang w:val="ru-RU"/>
        </w:rPr>
        <w:t>)</w:t>
      </w:r>
    </w:p>
    <w:p w:rsidR="00E440BD" w:rsidRPr="00DA58BE" w:rsidRDefault="00E440BD" w:rsidP="00E440BD">
      <w:pPr>
        <w:pStyle w:val="Style31"/>
        <w:widowControl/>
        <w:jc w:val="center"/>
        <w:rPr>
          <w:rStyle w:val="ListLabel137"/>
          <w:rFonts w:asciiTheme="minorHAnsi" w:hAnsiTheme="minorHAnsi" w:cstheme="minorHAnsi"/>
          <w:i/>
          <w:lang w:val="ru-RU"/>
        </w:rPr>
      </w:pPr>
    </w:p>
    <w:p w:rsidR="00822CD8" w:rsidRDefault="00E440BD" w:rsidP="00E440BD">
      <w:pPr>
        <w:pStyle w:val="Style31"/>
        <w:widowControl/>
        <w:jc w:val="center"/>
        <w:rPr>
          <w:rStyle w:val="ListLabel137"/>
          <w:rFonts w:asciiTheme="minorHAnsi" w:hAnsiTheme="minorHAnsi" w:cstheme="minorHAnsi"/>
          <w:b/>
          <w:lang w:val="ru-RU"/>
        </w:rPr>
      </w:pPr>
      <w:r w:rsidRPr="00E440BD">
        <w:rPr>
          <w:rStyle w:val="ListLabel137"/>
          <w:rFonts w:asciiTheme="minorHAnsi" w:hAnsiTheme="minorHAnsi" w:cstheme="minorHAnsi"/>
          <w:b/>
          <w:lang w:val="ru-RU"/>
        </w:rPr>
        <w:t>Обзор предлагаемого фракционирования в разных странах</w:t>
      </w:r>
    </w:p>
    <w:p w:rsidR="00E440BD" w:rsidRDefault="00E440BD" w:rsidP="00E440BD">
      <w:pPr>
        <w:pStyle w:val="Style31"/>
        <w:widowControl/>
        <w:jc w:val="center"/>
        <w:rPr>
          <w:rStyle w:val="FontStyle57"/>
          <w:rFonts w:asciiTheme="minorHAnsi" w:hAnsiTheme="minorHAnsi" w:cstheme="minorHAnsi"/>
          <w:b/>
          <w:sz w:val="24"/>
          <w:szCs w:val="24"/>
          <w:lang w:eastAsia="en-US"/>
        </w:rPr>
      </w:pPr>
    </w:p>
    <w:tbl>
      <w:tblPr>
        <w:tblW w:w="9356"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851"/>
        <w:gridCol w:w="1559"/>
        <w:gridCol w:w="2126"/>
        <w:gridCol w:w="1985"/>
        <w:gridCol w:w="1559"/>
        <w:gridCol w:w="1276"/>
      </w:tblGrid>
      <w:tr w:rsidR="00E440BD" w:rsidRPr="00E440BD" w:rsidTr="00E440BD">
        <w:trPr>
          <w:trHeight w:val="503"/>
        </w:trPr>
        <w:tc>
          <w:tcPr>
            <w:tcW w:w="851" w:type="dxa"/>
            <w:tcBorders>
              <w:right w:val="single" w:sz="4" w:space="0" w:color="231F20"/>
            </w:tcBorders>
          </w:tcPr>
          <w:p w:rsidR="00E440BD" w:rsidRPr="00E440BD" w:rsidRDefault="00E440BD" w:rsidP="00E440BD">
            <w:pPr>
              <w:pStyle w:val="TableParagraph"/>
              <w:spacing w:before="18"/>
              <w:ind w:left="36" w:right="21"/>
              <w:rPr>
                <w:rFonts w:ascii="Times New Roman" w:hAnsi="Times New Roman" w:cs="Times New Roman"/>
                <w:b/>
                <w:sz w:val="20"/>
                <w:lang w:val="ru-RU"/>
              </w:rPr>
            </w:pPr>
            <w:r w:rsidRPr="00E440BD">
              <w:rPr>
                <w:rFonts w:ascii="Times New Roman" w:hAnsi="Times New Roman" w:cs="Times New Roman"/>
                <w:b/>
                <w:color w:val="231F20"/>
                <w:sz w:val="20"/>
                <w:lang w:val="ru-RU"/>
              </w:rPr>
              <w:t>Страна</w:t>
            </w:r>
          </w:p>
        </w:tc>
        <w:tc>
          <w:tcPr>
            <w:tcW w:w="1559" w:type="dxa"/>
            <w:tcBorders>
              <w:left w:val="single" w:sz="4" w:space="0" w:color="231F20"/>
              <w:right w:val="single" w:sz="4" w:space="0" w:color="231F20"/>
            </w:tcBorders>
          </w:tcPr>
          <w:p w:rsidR="00E440BD" w:rsidRPr="00E440BD" w:rsidRDefault="00E440BD" w:rsidP="00E440BD">
            <w:pPr>
              <w:pStyle w:val="TableParagraph"/>
              <w:spacing w:before="29" w:line="225" w:lineRule="auto"/>
              <w:ind w:left="36" w:right="21"/>
              <w:rPr>
                <w:rFonts w:ascii="Times New Roman" w:hAnsi="Times New Roman" w:cs="Times New Roman"/>
                <w:b/>
                <w:sz w:val="20"/>
                <w:lang w:val="ru-RU"/>
              </w:rPr>
            </w:pPr>
            <w:r w:rsidRPr="00E440BD">
              <w:rPr>
                <w:rFonts w:ascii="Times New Roman" w:hAnsi="Times New Roman" w:cs="Times New Roman"/>
                <w:b/>
                <w:color w:val="231F20"/>
                <w:sz w:val="20"/>
                <w:lang w:val="ru-RU"/>
              </w:rPr>
              <w:t>Неделимые фракции</w:t>
            </w:r>
          </w:p>
        </w:tc>
        <w:tc>
          <w:tcPr>
            <w:tcW w:w="2126" w:type="dxa"/>
            <w:tcBorders>
              <w:left w:val="single" w:sz="4" w:space="0" w:color="231F20"/>
              <w:right w:val="single" w:sz="4" w:space="0" w:color="231F20"/>
            </w:tcBorders>
          </w:tcPr>
          <w:p w:rsidR="00E440BD" w:rsidRPr="00E440BD" w:rsidRDefault="00E440BD" w:rsidP="00E440BD">
            <w:pPr>
              <w:pStyle w:val="TableParagraph"/>
              <w:spacing w:before="18"/>
              <w:ind w:left="36" w:right="21"/>
              <w:rPr>
                <w:rFonts w:ascii="Times New Roman" w:hAnsi="Times New Roman" w:cs="Times New Roman"/>
                <w:b/>
                <w:sz w:val="20"/>
                <w:lang w:val="ru-RU"/>
              </w:rPr>
            </w:pPr>
            <w:r w:rsidRPr="00E440BD">
              <w:rPr>
                <w:rFonts w:ascii="Times New Roman" w:hAnsi="Times New Roman" w:cs="Times New Roman"/>
                <w:b/>
                <w:color w:val="231F20"/>
                <w:sz w:val="20"/>
                <w:lang w:val="ru-RU"/>
              </w:rPr>
              <w:t>Алифатические фракции</w:t>
            </w:r>
          </w:p>
        </w:tc>
        <w:tc>
          <w:tcPr>
            <w:tcW w:w="1985" w:type="dxa"/>
            <w:tcBorders>
              <w:left w:val="single" w:sz="4" w:space="0" w:color="231F20"/>
              <w:right w:val="single" w:sz="4" w:space="0" w:color="231F20"/>
            </w:tcBorders>
          </w:tcPr>
          <w:p w:rsidR="00E440BD" w:rsidRPr="00E440BD" w:rsidRDefault="00E440BD" w:rsidP="00E440BD">
            <w:pPr>
              <w:pStyle w:val="TableParagraph"/>
              <w:spacing w:before="18"/>
              <w:ind w:left="36" w:right="21"/>
              <w:rPr>
                <w:rFonts w:ascii="Times New Roman" w:hAnsi="Times New Roman" w:cs="Times New Roman"/>
                <w:b/>
                <w:sz w:val="20"/>
                <w:lang w:val="ru-RU"/>
              </w:rPr>
            </w:pPr>
            <w:r w:rsidRPr="00E440BD">
              <w:rPr>
                <w:rFonts w:ascii="Times New Roman" w:hAnsi="Times New Roman" w:cs="Times New Roman"/>
                <w:b/>
                <w:color w:val="231F20"/>
                <w:sz w:val="20"/>
                <w:lang w:val="ru-RU"/>
              </w:rPr>
              <w:t>Ароматические фракции</w:t>
            </w:r>
          </w:p>
        </w:tc>
        <w:tc>
          <w:tcPr>
            <w:tcW w:w="1559" w:type="dxa"/>
            <w:tcBorders>
              <w:left w:val="single" w:sz="4" w:space="0" w:color="231F20"/>
              <w:right w:val="single" w:sz="4" w:space="0" w:color="231F20"/>
            </w:tcBorders>
          </w:tcPr>
          <w:p w:rsidR="00E440BD" w:rsidRPr="00E440BD" w:rsidRDefault="00E440BD" w:rsidP="00E440BD">
            <w:pPr>
              <w:pStyle w:val="TableParagraph"/>
              <w:spacing w:before="29" w:line="225" w:lineRule="auto"/>
              <w:ind w:left="36" w:right="21"/>
              <w:rPr>
                <w:rFonts w:ascii="Times New Roman" w:hAnsi="Times New Roman" w:cs="Times New Roman"/>
                <w:b/>
                <w:sz w:val="20"/>
                <w:lang w:val="ru-RU"/>
              </w:rPr>
            </w:pPr>
            <w:r w:rsidRPr="00E440BD">
              <w:rPr>
                <w:rFonts w:ascii="Times New Roman" w:hAnsi="Times New Roman" w:cs="Times New Roman"/>
                <w:b/>
                <w:color w:val="231F20"/>
                <w:sz w:val="20"/>
                <w:lang w:val="ru-RU"/>
              </w:rPr>
              <w:t>Индикаторные параметры</w:t>
            </w:r>
          </w:p>
        </w:tc>
        <w:tc>
          <w:tcPr>
            <w:tcW w:w="1276" w:type="dxa"/>
            <w:tcBorders>
              <w:left w:val="single" w:sz="4" w:space="0" w:color="231F20"/>
            </w:tcBorders>
          </w:tcPr>
          <w:p w:rsidR="00E440BD" w:rsidRPr="00E440BD" w:rsidRDefault="00E440BD" w:rsidP="00E440BD">
            <w:pPr>
              <w:pStyle w:val="TableParagraph"/>
              <w:spacing w:before="29" w:line="225" w:lineRule="auto"/>
              <w:ind w:left="36" w:right="21"/>
              <w:rPr>
                <w:rFonts w:ascii="Times New Roman" w:hAnsi="Times New Roman" w:cs="Times New Roman"/>
                <w:b/>
                <w:sz w:val="20"/>
                <w:lang w:val="ru-RU"/>
              </w:rPr>
            </w:pPr>
            <w:r w:rsidRPr="00E440BD">
              <w:rPr>
                <w:rFonts w:ascii="Times New Roman" w:hAnsi="Times New Roman" w:cs="Times New Roman"/>
                <w:b/>
                <w:color w:val="231F20"/>
                <w:sz w:val="20"/>
                <w:lang w:val="ru-RU"/>
              </w:rPr>
              <w:t>Углеродный интервал</w:t>
            </w:r>
          </w:p>
        </w:tc>
      </w:tr>
      <w:tr w:rsidR="00E440BD" w:rsidRPr="00E440BD" w:rsidTr="00E440BD">
        <w:trPr>
          <w:trHeight w:val="466"/>
        </w:trPr>
        <w:tc>
          <w:tcPr>
            <w:tcW w:w="851" w:type="dxa"/>
            <w:tcBorders>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AU</w:t>
            </w:r>
          </w:p>
        </w:tc>
        <w:tc>
          <w:tcPr>
            <w:tcW w:w="1559" w:type="dxa"/>
            <w:tcBorders>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p>
        </w:tc>
        <w:tc>
          <w:tcPr>
            <w:tcW w:w="2126" w:type="dxa"/>
            <w:tcBorders>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6</w:t>
            </w:r>
          </w:p>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5–6, 6–8, 8–10,</w:t>
            </w:r>
          </w:p>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10–12, 12–16, 16–35</w:t>
            </w:r>
          </w:p>
        </w:tc>
        <w:tc>
          <w:tcPr>
            <w:tcW w:w="1985" w:type="dxa"/>
            <w:tcBorders>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7</w:t>
            </w:r>
          </w:p>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5–7, 7–8, 8–10, 10–12,</w:t>
            </w:r>
          </w:p>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12–16, 16–21, 21–35</w:t>
            </w:r>
          </w:p>
        </w:tc>
        <w:tc>
          <w:tcPr>
            <w:tcW w:w="1559" w:type="dxa"/>
            <w:tcBorders>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w:t>
            </w:r>
          </w:p>
        </w:tc>
        <w:tc>
          <w:tcPr>
            <w:tcW w:w="1276" w:type="dxa"/>
            <w:tcBorders>
              <w:left w:val="single" w:sz="4" w:space="0" w:color="231F20"/>
              <w:bottom w:val="single" w:sz="4" w:space="0" w:color="231F20"/>
            </w:tcBorders>
          </w:tcPr>
          <w:p w:rsidR="00E440BD" w:rsidRPr="00E440BD" w:rsidRDefault="00E440BD" w:rsidP="00E440BD">
            <w:pPr>
              <w:pStyle w:val="TableParagraph"/>
              <w:ind w:left="33" w:right="21"/>
              <w:rPr>
                <w:rFonts w:ascii="Times New Roman" w:hAnsi="Times New Roman" w:cs="Times New Roman"/>
                <w:sz w:val="16"/>
              </w:rPr>
            </w:pPr>
            <w:r w:rsidRPr="00E440BD">
              <w:rPr>
                <w:rFonts w:ascii="Times New Roman" w:hAnsi="Times New Roman" w:cs="Times New Roman"/>
                <w:color w:val="231F20"/>
                <w:sz w:val="20"/>
              </w:rPr>
              <w:t>C</w:t>
            </w:r>
            <w:r w:rsidRPr="00E440BD">
              <w:rPr>
                <w:rFonts w:ascii="Times New Roman" w:hAnsi="Times New Roman" w:cs="Times New Roman"/>
                <w:color w:val="231F20"/>
                <w:position w:val="-2"/>
                <w:sz w:val="16"/>
              </w:rPr>
              <w:t xml:space="preserve">5 </w:t>
            </w:r>
            <w:r w:rsidRPr="00E440BD">
              <w:rPr>
                <w:rFonts w:ascii="Times New Roman" w:hAnsi="Times New Roman" w:cs="Times New Roman"/>
                <w:color w:val="231F20"/>
                <w:sz w:val="20"/>
                <w:lang w:val="ru-RU"/>
              </w:rPr>
              <w:t xml:space="preserve">– </w:t>
            </w:r>
            <w:r w:rsidRPr="00E440BD">
              <w:rPr>
                <w:rFonts w:ascii="Times New Roman" w:hAnsi="Times New Roman" w:cs="Times New Roman"/>
                <w:color w:val="231F20"/>
                <w:sz w:val="20"/>
              </w:rPr>
              <w:t>C</w:t>
            </w:r>
            <w:r w:rsidRPr="00E440BD">
              <w:rPr>
                <w:rFonts w:ascii="Times New Roman" w:hAnsi="Times New Roman" w:cs="Times New Roman"/>
                <w:color w:val="231F20"/>
                <w:position w:val="-2"/>
                <w:sz w:val="16"/>
              </w:rPr>
              <w:t>35</w:t>
            </w:r>
          </w:p>
        </w:tc>
      </w:tr>
      <w:tr w:rsidR="00E440BD" w:rsidRPr="00E440BD" w:rsidTr="00E440BD">
        <w:trPr>
          <w:trHeight w:val="293"/>
        </w:trPr>
        <w:tc>
          <w:tcPr>
            <w:tcW w:w="851" w:type="dxa"/>
            <w:tcBorders>
              <w:top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B</w:t>
            </w:r>
          </w:p>
        </w:tc>
        <w:tc>
          <w:tcPr>
            <w:tcW w:w="1559"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1</w:t>
            </w:r>
          </w:p>
        </w:tc>
        <w:tc>
          <w:tcPr>
            <w:tcW w:w="2126"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7</w:t>
            </w:r>
          </w:p>
        </w:tc>
        <w:tc>
          <w:tcPr>
            <w:tcW w:w="1985"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8</w:t>
            </w:r>
          </w:p>
        </w:tc>
        <w:tc>
          <w:tcPr>
            <w:tcW w:w="1559"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lang w:val="ru-RU"/>
              </w:rPr>
            </w:pPr>
            <w:r w:rsidRPr="00E440BD">
              <w:rPr>
                <w:rFonts w:ascii="Times New Roman" w:hAnsi="Times New Roman" w:cs="Times New Roman"/>
                <w:color w:val="231F20"/>
                <w:sz w:val="20"/>
                <w:lang w:val="ru-RU"/>
              </w:rPr>
              <w:t>Нет</w:t>
            </w:r>
          </w:p>
        </w:tc>
        <w:tc>
          <w:tcPr>
            <w:tcW w:w="1276" w:type="dxa"/>
            <w:tcBorders>
              <w:top w:val="single" w:sz="4" w:space="0" w:color="231F20"/>
              <w:left w:val="single" w:sz="4" w:space="0" w:color="231F20"/>
              <w:bottom w:val="single" w:sz="4" w:space="0" w:color="231F20"/>
            </w:tcBorders>
          </w:tcPr>
          <w:p w:rsidR="00E440BD" w:rsidRPr="00E440BD" w:rsidRDefault="00E440BD" w:rsidP="00E440BD">
            <w:pPr>
              <w:pStyle w:val="TableParagraph"/>
              <w:ind w:left="33" w:right="21"/>
              <w:rPr>
                <w:rFonts w:ascii="Times New Roman" w:hAnsi="Times New Roman" w:cs="Times New Roman"/>
                <w:sz w:val="16"/>
              </w:rPr>
            </w:pPr>
            <w:r w:rsidRPr="00E440BD">
              <w:rPr>
                <w:rFonts w:ascii="Times New Roman" w:hAnsi="Times New Roman" w:cs="Times New Roman"/>
                <w:color w:val="231F20"/>
                <w:sz w:val="20"/>
              </w:rPr>
              <w:t>C</w:t>
            </w:r>
            <w:r w:rsidRPr="00E440BD">
              <w:rPr>
                <w:rFonts w:ascii="Times New Roman" w:hAnsi="Times New Roman" w:cs="Times New Roman"/>
                <w:color w:val="231F20"/>
                <w:position w:val="-2"/>
                <w:sz w:val="16"/>
              </w:rPr>
              <w:t xml:space="preserve">6 </w:t>
            </w:r>
            <w:r w:rsidRPr="00E440BD">
              <w:rPr>
                <w:rFonts w:ascii="Times New Roman" w:hAnsi="Times New Roman" w:cs="Times New Roman"/>
                <w:color w:val="231F20"/>
                <w:sz w:val="20"/>
                <w:lang w:val="ru-RU"/>
              </w:rPr>
              <w:t xml:space="preserve">- </w:t>
            </w:r>
            <w:r w:rsidRPr="00E440BD">
              <w:rPr>
                <w:rFonts w:ascii="Times New Roman" w:hAnsi="Times New Roman" w:cs="Times New Roman"/>
                <w:color w:val="231F20"/>
                <w:sz w:val="20"/>
              </w:rPr>
              <w:t>&gt; C</w:t>
            </w:r>
            <w:r w:rsidRPr="00E440BD">
              <w:rPr>
                <w:rFonts w:ascii="Times New Roman" w:hAnsi="Times New Roman" w:cs="Times New Roman"/>
                <w:color w:val="231F20"/>
                <w:position w:val="-2"/>
                <w:sz w:val="16"/>
              </w:rPr>
              <w:t>44</w:t>
            </w:r>
          </w:p>
        </w:tc>
      </w:tr>
      <w:tr w:rsidR="00E440BD" w:rsidRPr="00E440BD" w:rsidTr="00E440BD">
        <w:trPr>
          <w:trHeight w:val="165"/>
        </w:trPr>
        <w:tc>
          <w:tcPr>
            <w:tcW w:w="851" w:type="dxa"/>
            <w:tcBorders>
              <w:top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CAN</w:t>
            </w:r>
          </w:p>
        </w:tc>
        <w:tc>
          <w:tcPr>
            <w:tcW w:w="1559"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4</w:t>
            </w:r>
          </w:p>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6–10, 10–16,</w:t>
            </w:r>
          </w:p>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16-34, &gt;34</w:t>
            </w:r>
          </w:p>
        </w:tc>
        <w:tc>
          <w:tcPr>
            <w:tcW w:w="2126"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w:t>
            </w:r>
          </w:p>
        </w:tc>
        <w:tc>
          <w:tcPr>
            <w:tcW w:w="1985"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w:t>
            </w:r>
          </w:p>
        </w:tc>
        <w:tc>
          <w:tcPr>
            <w:tcW w:w="1559"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lang w:val="ru-RU"/>
              </w:rPr>
            </w:pPr>
            <w:r w:rsidRPr="00E440BD">
              <w:rPr>
                <w:rFonts w:ascii="Times New Roman" w:hAnsi="Times New Roman" w:cs="Times New Roman"/>
                <w:color w:val="231F20"/>
                <w:sz w:val="20"/>
                <w:lang w:val="ru-RU"/>
              </w:rPr>
              <w:t>Нет</w:t>
            </w:r>
          </w:p>
        </w:tc>
        <w:tc>
          <w:tcPr>
            <w:tcW w:w="1276" w:type="dxa"/>
            <w:tcBorders>
              <w:top w:val="single" w:sz="4" w:space="0" w:color="231F20"/>
              <w:left w:val="single" w:sz="4" w:space="0" w:color="231F20"/>
              <w:bottom w:val="single" w:sz="4" w:space="0" w:color="231F20"/>
            </w:tcBorders>
          </w:tcPr>
          <w:p w:rsidR="00E440BD" w:rsidRPr="00E440BD" w:rsidRDefault="00E440BD" w:rsidP="00E440BD">
            <w:pPr>
              <w:pStyle w:val="TableParagraph"/>
              <w:ind w:left="33" w:right="21"/>
              <w:rPr>
                <w:rFonts w:ascii="Times New Roman" w:hAnsi="Times New Roman" w:cs="Times New Roman"/>
                <w:sz w:val="16"/>
              </w:rPr>
            </w:pPr>
            <w:r w:rsidRPr="00E440BD">
              <w:rPr>
                <w:rFonts w:ascii="Times New Roman" w:hAnsi="Times New Roman" w:cs="Times New Roman"/>
                <w:color w:val="231F20"/>
                <w:sz w:val="20"/>
              </w:rPr>
              <w:t>C</w:t>
            </w:r>
            <w:r w:rsidRPr="00E440BD">
              <w:rPr>
                <w:rFonts w:ascii="Times New Roman" w:hAnsi="Times New Roman" w:cs="Times New Roman"/>
                <w:color w:val="231F20"/>
                <w:position w:val="-2"/>
                <w:sz w:val="16"/>
              </w:rPr>
              <w:t xml:space="preserve">6 </w:t>
            </w:r>
            <w:r w:rsidRPr="00E440BD">
              <w:rPr>
                <w:rFonts w:ascii="Times New Roman" w:hAnsi="Times New Roman" w:cs="Times New Roman"/>
                <w:color w:val="231F20"/>
                <w:sz w:val="20"/>
                <w:lang w:val="ru-RU"/>
              </w:rPr>
              <w:t xml:space="preserve">– </w:t>
            </w:r>
            <w:r w:rsidRPr="00E440BD">
              <w:rPr>
                <w:rFonts w:ascii="Times New Roman" w:hAnsi="Times New Roman" w:cs="Times New Roman"/>
                <w:color w:val="231F20"/>
                <w:sz w:val="20"/>
              </w:rPr>
              <w:t>C</w:t>
            </w:r>
            <w:r w:rsidRPr="00E440BD">
              <w:rPr>
                <w:rFonts w:ascii="Times New Roman" w:hAnsi="Times New Roman" w:cs="Times New Roman"/>
                <w:color w:val="231F20"/>
                <w:position w:val="-2"/>
                <w:sz w:val="16"/>
              </w:rPr>
              <w:t>34</w:t>
            </w:r>
          </w:p>
        </w:tc>
      </w:tr>
      <w:tr w:rsidR="00E440BD" w:rsidRPr="00E440BD" w:rsidTr="00E440BD">
        <w:trPr>
          <w:trHeight w:val="175"/>
        </w:trPr>
        <w:tc>
          <w:tcPr>
            <w:tcW w:w="851" w:type="dxa"/>
            <w:tcBorders>
              <w:top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D</w:t>
            </w:r>
          </w:p>
        </w:tc>
        <w:tc>
          <w:tcPr>
            <w:tcW w:w="1559"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p>
        </w:tc>
        <w:tc>
          <w:tcPr>
            <w:tcW w:w="2126"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5</w:t>
            </w:r>
          </w:p>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6–8, 8–10, 10–12,</w:t>
            </w:r>
          </w:p>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12–16, 16–34</w:t>
            </w:r>
          </w:p>
        </w:tc>
        <w:tc>
          <w:tcPr>
            <w:tcW w:w="1985"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3</w:t>
            </w:r>
          </w:p>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9–10, 10–12, 12–15</w:t>
            </w:r>
          </w:p>
        </w:tc>
        <w:tc>
          <w:tcPr>
            <w:tcW w:w="1559"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3" w:right="21" w:hanging="33"/>
              <w:rPr>
                <w:rFonts w:ascii="Times New Roman" w:hAnsi="Times New Roman" w:cs="Times New Roman"/>
                <w:sz w:val="20"/>
                <w:lang w:val="ru-RU"/>
              </w:rPr>
            </w:pPr>
            <w:r w:rsidRPr="00E440BD">
              <w:rPr>
                <w:rFonts w:ascii="Times New Roman" w:hAnsi="Times New Roman" w:cs="Times New Roman"/>
                <w:color w:val="231F20"/>
                <w:sz w:val="20"/>
                <w:lang w:val="ru-RU"/>
              </w:rPr>
              <w:t>Летучие вещества и ПАУ</w:t>
            </w:r>
          </w:p>
        </w:tc>
        <w:tc>
          <w:tcPr>
            <w:tcW w:w="1276" w:type="dxa"/>
            <w:tcBorders>
              <w:top w:val="single" w:sz="4" w:space="0" w:color="231F20"/>
              <w:left w:val="single" w:sz="4" w:space="0" w:color="231F20"/>
              <w:bottom w:val="single" w:sz="4" w:space="0" w:color="231F20"/>
            </w:tcBorders>
          </w:tcPr>
          <w:p w:rsidR="00E440BD" w:rsidRPr="00E440BD" w:rsidRDefault="00E440BD" w:rsidP="00E440BD">
            <w:pPr>
              <w:pStyle w:val="TableParagraph"/>
              <w:ind w:left="33" w:right="21"/>
              <w:rPr>
                <w:rFonts w:ascii="Times New Roman" w:hAnsi="Times New Roman" w:cs="Times New Roman"/>
                <w:sz w:val="16"/>
              </w:rPr>
            </w:pPr>
            <w:r w:rsidRPr="00E440BD">
              <w:rPr>
                <w:rFonts w:ascii="Times New Roman" w:hAnsi="Times New Roman" w:cs="Times New Roman"/>
                <w:color w:val="231F20"/>
                <w:sz w:val="20"/>
              </w:rPr>
              <w:t>C</w:t>
            </w:r>
            <w:r w:rsidRPr="00E440BD">
              <w:rPr>
                <w:rFonts w:ascii="Times New Roman" w:hAnsi="Times New Roman" w:cs="Times New Roman"/>
                <w:color w:val="231F20"/>
                <w:position w:val="-2"/>
                <w:sz w:val="16"/>
              </w:rPr>
              <w:t xml:space="preserve">6 </w:t>
            </w:r>
            <w:r w:rsidRPr="00E440BD">
              <w:rPr>
                <w:rFonts w:ascii="Times New Roman" w:hAnsi="Times New Roman" w:cs="Times New Roman"/>
                <w:color w:val="231F20"/>
                <w:sz w:val="20"/>
                <w:lang w:val="ru-RU"/>
              </w:rPr>
              <w:t xml:space="preserve">– </w:t>
            </w:r>
            <w:r w:rsidRPr="00E440BD">
              <w:rPr>
                <w:rFonts w:ascii="Times New Roman" w:hAnsi="Times New Roman" w:cs="Times New Roman"/>
                <w:color w:val="231F20"/>
                <w:sz w:val="20"/>
              </w:rPr>
              <w:t>C</w:t>
            </w:r>
            <w:r w:rsidRPr="00E440BD">
              <w:rPr>
                <w:rFonts w:ascii="Times New Roman" w:hAnsi="Times New Roman" w:cs="Times New Roman"/>
                <w:color w:val="231F20"/>
                <w:position w:val="-2"/>
                <w:sz w:val="16"/>
              </w:rPr>
              <w:t>16</w:t>
            </w:r>
          </w:p>
        </w:tc>
      </w:tr>
      <w:tr w:rsidR="00E440BD" w:rsidRPr="00E440BD" w:rsidTr="00E440BD">
        <w:trPr>
          <w:trHeight w:val="57"/>
        </w:trPr>
        <w:tc>
          <w:tcPr>
            <w:tcW w:w="851" w:type="dxa"/>
            <w:tcBorders>
              <w:top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DK</w:t>
            </w:r>
          </w:p>
        </w:tc>
        <w:tc>
          <w:tcPr>
            <w:tcW w:w="1559"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3</w:t>
            </w:r>
          </w:p>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6–10, 10–25,</w:t>
            </w:r>
          </w:p>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25-40</w:t>
            </w:r>
          </w:p>
        </w:tc>
        <w:tc>
          <w:tcPr>
            <w:tcW w:w="2126"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w:t>
            </w:r>
          </w:p>
        </w:tc>
        <w:tc>
          <w:tcPr>
            <w:tcW w:w="1985"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w:t>
            </w:r>
          </w:p>
        </w:tc>
        <w:tc>
          <w:tcPr>
            <w:tcW w:w="1559"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lang w:val="ru-RU"/>
              </w:rPr>
            </w:pPr>
            <w:r w:rsidRPr="00E440BD">
              <w:rPr>
                <w:rFonts w:ascii="Times New Roman" w:hAnsi="Times New Roman" w:cs="Times New Roman"/>
                <w:color w:val="231F20"/>
                <w:sz w:val="20"/>
              </w:rPr>
              <w:t>NSO</w:t>
            </w:r>
          </w:p>
        </w:tc>
        <w:tc>
          <w:tcPr>
            <w:tcW w:w="1276" w:type="dxa"/>
            <w:tcBorders>
              <w:top w:val="single" w:sz="4" w:space="0" w:color="231F20"/>
              <w:left w:val="single" w:sz="4" w:space="0" w:color="231F20"/>
              <w:bottom w:val="single" w:sz="4" w:space="0" w:color="231F20"/>
            </w:tcBorders>
          </w:tcPr>
          <w:p w:rsidR="00E440BD" w:rsidRPr="00E440BD" w:rsidRDefault="00E440BD" w:rsidP="00E440BD">
            <w:pPr>
              <w:pStyle w:val="TableParagraph"/>
              <w:ind w:left="33" w:right="21"/>
              <w:rPr>
                <w:rFonts w:ascii="Times New Roman" w:hAnsi="Times New Roman" w:cs="Times New Roman"/>
                <w:sz w:val="16"/>
              </w:rPr>
            </w:pPr>
            <w:r w:rsidRPr="00E440BD">
              <w:rPr>
                <w:rFonts w:ascii="Times New Roman" w:hAnsi="Times New Roman" w:cs="Times New Roman"/>
                <w:color w:val="231F20"/>
                <w:sz w:val="20"/>
              </w:rPr>
              <w:t>C</w:t>
            </w:r>
            <w:r w:rsidRPr="00E440BD">
              <w:rPr>
                <w:rFonts w:ascii="Times New Roman" w:hAnsi="Times New Roman" w:cs="Times New Roman"/>
                <w:color w:val="231F20"/>
                <w:position w:val="-2"/>
                <w:sz w:val="16"/>
              </w:rPr>
              <w:t xml:space="preserve">6 </w:t>
            </w:r>
            <w:r w:rsidRPr="00E440BD">
              <w:rPr>
                <w:rFonts w:ascii="Times New Roman" w:hAnsi="Times New Roman" w:cs="Times New Roman"/>
                <w:color w:val="231F20"/>
                <w:sz w:val="20"/>
                <w:lang w:val="ru-RU"/>
              </w:rPr>
              <w:t xml:space="preserve">– </w:t>
            </w:r>
            <w:r w:rsidRPr="00E440BD">
              <w:rPr>
                <w:rFonts w:ascii="Times New Roman" w:hAnsi="Times New Roman" w:cs="Times New Roman"/>
                <w:color w:val="231F20"/>
                <w:sz w:val="20"/>
              </w:rPr>
              <w:t>C</w:t>
            </w:r>
            <w:r w:rsidRPr="00E440BD">
              <w:rPr>
                <w:rFonts w:ascii="Times New Roman" w:hAnsi="Times New Roman" w:cs="Times New Roman"/>
                <w:color w:val="231F20"/>
                <w:position w:val="-2"/>
                <w:sz w:val="16"/>
              </w:rPr>
              <w:t>40</w:t>
            </w:r>
          </w:p>
        </w:tc>
      </w:tr>
      <w:tr w:rsidR="00E440BD" w:rsidRPr="00E440BD" w:rsidTr="00E440BD">
        <w:trPr>
          <w:trHeight w:val="196"/>
        </w:trPr>
        <w:tc>
          <w:tcPr>
            <w:tcW w:w="851" w:type="dxa"/>
            <w:tcBorders>
              <w:top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JPN</w:t>
            </w:r>
          </w:p>
        </w:tc>
        <w:tc>
          <w:tcPr>
            <w:tcW w:w="1559"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3</w:t>
            </w:r>
          </w:p>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6–12, 12–28, &gt;28</w:t>
            </w:r>
          </w:p>
        </w:tc>
        <w:tc>
          <w:tcPr>
            <w:tcW w:w="2126"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w:t>
            </w:r>
          </w:p>
        </w:tc>
        <w:tc>
          <w:tcPr>
            <w:tcW w:w="1985"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w:t>
            </w:r>
          </w:p>
        </w:tc>
        <w:tc>
          <w:tcPr>
            <w:tcW w:w="1559"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lang w:val="ru-RU"/>
              </w:rPr>
            </w:pPr>
            <w:r w:rsidRPr="00E440BD">
              <w:rPr>
                <w:rFonts w:ascii="Times New Roman" w:hAnsi="Times New Roman" w:cs="Times New Roman"/>
                <w:color w:val="231F20"/>
                <w:sz w:val="20"/>
                <w:lang w:val="ru-RU"/>
              </w:rPr>
              <w:t>Нет</w:t>
            </w:r>
          </w:p>
        </w:tc>
        <w:tc>
          <w:tcPr>
            <w:tcW w:w="1276" w:type="dxa"/>
            <w:tcBorders>
              <w:top w:val="single" w:sz="4" w:space="0" w:color="231F20"/>
              <w:left w:val="single" w:sz="4" w:space="0" w:color="231F20"/>
              <w:bottom w:val="single" w:sz="4" w:space="0" w:color="231F20"/>
            </w:tcBorders>
          </w:tcPr>
          <w:p w:rsidR="00E440BD" w:rsidRPr="00E440BD" w:rsidRDefault="00E440BD" w:rsidP="00E440BD">
            <w:pPr>
              <w:pStyle w:val="TableParagraph"/>
              <w:ind w:left="33" w:right="21"/>
              <w:rPr>
                <w:rFonts w:ascii="Times New Roman" w:hAnsi="Times New Roman" w:cs="Times New Roman"/>
                <w:sz w:val="16"/>
              </w:rPr>
            </w:pPr>
            <w:r w:rsidRPr="00E440BD">
              <w:rPr>
                <w:rFonts w:ascii="Times New Roman" w:hAnsi="Times New Roman" w:cs="Times New Roman"/>
                <w:color w:val="231F20"/>
                <w:sz w:val="20"/>
              </w:rPr>
              <w:t>C</w:t>
            </w:r>
            <w:r w:rsidRPr="00E440BD">
              <w:rPr>
                <w:rFonts w:ascii="Times New Roman" w:hAnsi="Times New Roman" w:cs="Times New Roman"/>
                <w:color w:val="231F20"/>
                <w:position w:val="-2"/>
                <w:sz w:val="16"/>
              </w:rPr>
              <w:t xml:space="preserve">6 </w:t>
            </w:r>
            <w:r w:rsidRPr="00E440BD">
              <w:rPr>
                <w:rFonts w:ascii="Times New Roman" w:hAnsi="Times New Roman" w:cs="Times New Roman"/>
                <w:color w:val="231F20"/>
                <w:sz w:val="20"/>
                <w:lang w:val="ru-RU"/>
              </w:rPr>
              <w:t xml:space="preserve">– </w:t>
            </w:r>
            <w:r w:rsidRPr="00E440BD">
              <w:rPr>
                <w:rFonts w:ascii="Times New Roman" w:hAnsi="Times New Roman" w:cs="Times New Roman"/>
                <w:color w:val="231F20"/>
                <w:sz w:val="20"/>
              </w:rPr>
              <w:t>C</w:t>
            </w:r>
            <w:r w:rsidRPr="00E440BD">
              <w:rPr>
                <w:rFonts w:ascii="Times New Roman" w:hAnsi="Times New Roman" w:cs="Times New Roman"/>
                <w:color w:val="231F20"/>
                <w:position w:val="-2"/>
                <w:sz w:val="16"/>
              </w:rPr>
              <w:t>44</w:t>
            </w:r>
          </w:p>
        </w:tc>
      </w:tr>
      <w:tr w:rsidR="00E440BD" w:rsidRPr="00E440BD" w:rsidTr="00E440BD">
        <w:trPr>
          <w:trHeight w:val="960"/>
        </w:trPr>
        <w:tc>
          <w:tcPr>
            <w:tcW w:w="851" w:type="dxa"/>
            <w:tcBorders>
              <w:top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KOR</w:t>
            </w:r>
          </w:p>
        </w:tc>
        <w:tc>
          <w:tcPr>
            <w:tcW w:w="1559"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2</w:t>
            </w:r>
          </w:p>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6–8 (</w:t>
            </w:r>
            <w:r w:rsidRPr="00E440BD">
              <w:rPr>
                <w:rFonts w:ascii="Times New Roman" w:hAnsi="Times New Roman" w:cs="Times New Roman"/>
                <w:color w:val="231F20"/>
                <w:sz w:val="20"/>
                <w:lang w:val="ru-RU"/>
              </w:rPr>
              <w:t>ароматические соединения</w:t>
            </w:r>
            <w:r w:rsidRPr="00E440BD">
              <w:rPr>
                <w:rFonts w:ascii="Times New Roman" w:hAnsi="Times New Roman" w:cs="Times New Roman"/>
                <w:color w:val="231F20"/>
                <w:sz w:val="20"/>
              </w:rPr>
              <w:t>)</w:t>
            </w:r>
          </w:p>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8–40</w:t>
            </w:r>
          </w:p>
        </w:tc>
        <w:tc>
          <w:tcPr>
            <w:tcW w:w="2126"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w:t>
            </w:r>
          </w:p>
        </w:tc>
        <w:tc>
          <w:tcPr>
            <w:tcW w:w="1985"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w:t>
            </w:r>
          </w:p>
        </w:tc>
        <w:tc>
          <w:tcPr>
            <w:tcW w:w="1559"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lang w:val="ru-RU"/>
              </w:rPr>
            </w:pPr>
            <w:r w:rsidRPr="00E440BD">
              <w:rPr>
                <w:rFonts w:ascii="Times New Roman" w:hAnsi="Times New Roman" w:cs="Times New Roman"/>
                <w:color w:val="231F20"/>
                <w:sz w:val="20"/>
                <w:lang w:val="ru-RU"/>
              </w:rPr>
              <w:t>Нет</w:t>
            </w:r>
          </w:p>
        </w:tc>
        <w:tc>
          <w:tcPr>
            <w:tcW w:w="1276" w:type="dxa"/>
            <w:tcBorders>
              <w:top w:val="single" w:sz="4" w:space="0" w:color="231F20"/>
              <w:left w:val="single" w:sz="4" w:space="0" w:color="231F20"/>
              <w:bottom w:val="single" w:sz="4" w:space="0" w:color="231F20"/>
            </w:tcBorders>
          </w:tcPr>
          <w:p w:rsidR="00E440BD" w:rsidRPr="00E440BD" w:rsidRDefault="00E440BD" w:rsidP="00E440BD">
            <w:pPr>
              <w:pStyle w:val="TableParagraph"/>
              <w:ind w:left="33" w:right="21"/>
              <w:rPr>
                <w:rFonts w:ascii="Times New Roman" w:hAnsi="Times New Roman" w:cs="Times New Roman"/>
                <w:sz w:val="16"/>
              </w:rPr>
            </w:pPr>
            <w:r w:rsidRPr="00E440BD">
              <w:rPr>
                <w:rFonts w:ascii="Times New Roman" w:hAnsi="Times New Roman" w:cs="Times New Roman"/>
                <w:color w:val="231F20"/>
                <w:sz w:val="20"/>
              </w:rPr>
              <w:t>C</w:t>
            </w:r>
            <w:r w:rsidRPr="00E440BD">
              <w:rPr>
                <w:rFonts w:ascii="Times New Roman" w:hAnsi="Times New Roman" w:cs="Times New Roman"/>
                <w:color w:val="231F20"/>
                <w:position w:val="-2"/>
                <w:sz w:val="16"/>
              </w:rPr>
              <w:t xml:space="preserve">6 </w:t>
            </w:r>
            <w:r w:rsidRPr="00E440BD">
              <w:rPr>
                <w:rFonts w:ascii="Times New Roman" w:hAnsi="Times New Roman" w:cs="Times New Roman"/>
                <w:color w:val="231F20"/>
                <w:sz w:val="20"/>
                <w:lang w:val="ru-RU"/>
              </w:rPr>
              <w:t xml:space="preserve">– </w:t>
            </w:r>
            <w:r w:rsidRPr="00E440BD">
              <w:rPr>
                <w:rFonts w:ascii="Times New Roman" w:hAnsi="Times New Roman" w:cs="Times New Roman"/>
                <w:color w:val="231F20"/>
                <w:sz w:val="20"/>
              </w:rPr>
              <w:t>C</w:t>
            </w:r>
            <w:r w:rsidRPr="00E440BD">
              <w:rPr>
                <w:rFonts w:ascii="Times New Roman" w:hAnsi="Times New Roman" w:cs="Times New Roman"/>
                <w:color w:val="231F20"/>
                <w:position w:val="-2"/>
                <w:sz w:val="16"/>
              </w:rPr>
              <w:t>40</w:t>
            </w:r>
          </w:p>
        </w:tc>
      </w:tr>
      <w:tr w:rsidR="00E440BD" w:rsidRPr="00E440BD" w:rsidTr="00E440BD">
        <w:trPr>
          <w:trHeight w:val="276"/>
        </w:trPr>
        <w:tc>
          <w:tcPr>
            <w:tcW w:w="851" w:type="dxa"/>
            <w:tcBorders>
              <w:top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NL</w:t>
            </w:r>
          </w:p>
        </w:tc>
        <w:tc>
          <w:tcPr>
            <w:tcW w:w="1559"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p>
        </w:tc>
        <w:tc>
          <w:tcPr>
            <w:tcW w:w="2126"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16"/>
              </w:rPr>
            </w:pPr>
            <w:r w:rsidRPr="00E440BD">
              <w:rPr>
                <w:rFonts w:ascii="Times New Roman" w:hAnsi="Times New Roman" w:cs="Times New Roman"/>
                <w:color w:val="231F20"/>
                <w:sz w:val="20"/>
              </w:rPr>
              <w:t>6/9</w:t>
            </w:r>
            <w:r w:rsidRPr="00E440BD">
              <w:rPr>
                <w:rFonts w:ascii="Times New Roman" w:hAnsi="Times New Roman" w:cs="Times New Roman"/>
                <w:color w:val="231F20"/>
                <w:position w:val="4"/>
                <w:sz w:val="16"/>
              </w:rPr>
              <w:t>b</w:t>
            </w:r>
          </w:p>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5-6, 6-8, 8-10, 10-12,</w:t>
            </w:r>
          </w:p>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12-16, 16–21</w:t>
            </w:r>
          </w:p>
        </w:tc>
        <w:tc>
          <w:tcPr>
            <w:tcW w:w="1985"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16"/>
              </w:rPr>
            </w:pPr>
            <w:r w:rsidRPr="00E440BD">
              <w:rPr>
                <w:rFonts w:ascii="Times New Roman" w:hAnsi="Times New Roman" w:cs="Times New Roman"/>
                <w:color w:val="231F20"/>
                <w:sz w:val="20"/>
              </w:rPr>
              <w:t>7/10</w:t>
            </w:r>
            <w:r w:rsidRPr="00E440BD">
              <w:rPr>
                <w:rFonts w:ascii="Times New Roman" w:hAnsi="Times New Roman" w:cs="Times New Roman"/>
                <w:color w:val="231F20"/>
                <w:position w:val="4"/>
                <w:sz w:val="16"/>
              </w:rPr>
              <w:t>b</w:t>
            </w:r>
          </w:p>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5–7, 7–8, 8–10, 10–12,</w:t>
            </w:r>
          </w:p>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12–16, 16, 21, 21–35</w:t>
            </w:r>
          </w:p>
        </w:tc>
        <w:tc>
          <w:tcPr>
            <w:tcW w:w="1559"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w:t>
            </w:r>
          </w:p>
        </w:tc>
        <w:tc>
          <w:tcPr>
            <w:tcW w:w="1276" w:type="dxa"/>
            <w:tcBorders>
              <w:top w:val="single" w:sz="4" w:space="0" w:color="231F20"/>
              <w:left w:val="single" w:sz="4" w:space="0" w:color="231F20"/>
              <w:bottom w:val="single" w:sz="4" w:space="0" w:color="231F20"/>
            </w:tcBorders>
          </w:tcPr>
          <w:p w:rsidR="00E440BD" w:rsidRPr="00E440BD" w:rsidRDefault="00E440BD" w:rsidP="00E440BD">
            <w:pPr>
              <w:pStyle w:val="TableParagraph"/>
              <w:ind w:left="33" w:right="21"/>
              <w:rPr>
                <w:rFonts w:ascii="Times New Roman" w:hAnsi="Times New Roman" w:cs="Times New Roman"/>
                <w:sz w:val="16"/>
              </w:rPr>
            </w:pPr>
            <w:r w:rsidRPr="00E440BD">
              <w:rPr>
                <w:rFonts w:ascii="Times New Roman" w:hAnsi="Times New Roman" w:cs="Times New Roman"/>
                <w:color w:val="231F20"/>
                <w:sz w:val="20"/>
              </w:rPr>
              <w:t>C</w:t>
            </w:r>
            <w:r w:rsidRPr="00E440BD">
              <w:rPr>
                <w:rFonts w:ascii="Times New Roman" w:hAnsi="Times New Roman" w:cs="Times New Roman"/>
                <w:color w:val="231F20"/>
                <w:position w:val="-2"/>
                <w:sz w:val="16"/>
              </w:rPr>
              <w:t xml:space="preserve">5 </w:t>
            </w:r>
            <w:r w:rsidRPr="00E440BD">
              <w:rPr>
                <w:rFonts w:ascii="Times New Roman" w:hAnsi="Times New Roman" w:cs="Times New Roman"/>
                <w:color w:val="231F20"/>
                <w:sz w:val="20"/>
                <w:lang w:val="ru-RU"/>
              </w:rPr>
              <w:t xml:space="preserve">– </w:t>
            </w:r>
            <w:r w:rsidRPr="00E440BD">
              <w:rPr>
                <w:rFonts w:ascii="Times New Roman" w:hAnsi="Times New Roman" w:cs="Times New Roman"/>
                <w:color w:val="231F20"/>
                <w:sz w:val="20"/>
              </w:rPr>
              <w:t>C</w:t>
            </w:r>
            <w:r w:rsidRPr="00E440BD">
              <w:rPr>
                <w:rFonts w:ascii="Times New Roman" w:hAnsi="Times New Roman" w:cs="Times New Roman"/>
                <w:color w:val="231F20"/>
                <w:position w:val="-2"/>
                <w:sz w:val="16"/>
              </w:rPr>
              <w:t>40</w:t>
            </w:r>
          </w:p>
        </w:tc>
      </w:tr>
      <w:tr w:rsidR="00E440BD" w:rsidRPr="00E440BD" w:rsidTr="00E440BD">
        <w:trPr>
          <w:trHeight w:val="293"/>
        </w:trPr>
        <w:tc>
          <w:tcPr>
            <w:tcW w:w="851" w:type="dxa"/>
            <w:tcBorders>
              <w:top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NZ</w:t>
            </w:r>
          </w:p>
        </w:tc>
        <w:tc>
          <w:tcPr>
            <w:tcW w:w="1559"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4</w:t>
            </w:r>
          </w:p>
        </w:tc>
        <w:tc>
          <w:tcPr>
            <w:tcW w:w="2126"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w:t>
            </w:r>
          </w:p>
        </w:tc>
        <w:tc>
          <w:tcPr>
            <w:tcW w:w="1985"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w:t>
            </w:r>
          </w:p>
        </w:tc>
        <w:tc>
          <w:tcPr>
            <w:tcW w:w="1559"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lang w:val="ru-RU"/>
              </w:rPr>
            </w:pPr>
            <w:r w:rsidRPr="00E440BD">
              <w:rPr>
                <w:rFonts w:ascii="Times New Roman" w:hAnsi="Times New Roman" w:cs="Times New Roman"/>
                <w:color w:val="231F20"/>
                <w:sz w:val="20"/>
                <w:lang w:val="ru-RU"/>
              </w:rPr>
              <w:t>Нет</w:t>
            </w:r>
          </w:p>
        </w:tc>
        <w:tc>
          <w:tcPr>
            <w:tcW w:w="1276" w:type="dxa"/>
            <w:tcBorders>
              <w:top w:val="single" w:sz="4" w:space="0" w:color="231F20"/>
              <w:left w:val="single" w:sz="4" w:space="0" w:color="231F20"/>
              <w:bottom w:val="single" w:sz="4" w:space="0" w:color="231F20"/>
            </w:tcBorders>
          </w:tcPr>
          <w:p w:rsidR="00E440BD" w:rsidRPr="00E440BD" w:rsidRDefault="00E440BD" w:rsidP="00E440BD">
            <w:pPr>
              <w:pStyle w:val="TableParagraph"/>
              <w:ind w:left="33" w:right="21"/>
              <w:rPr>
                <w:rFonts w:ascii="Times New Roman" w:hAnsi="Times New Roman" w:cs="Times New Roman"/>
                <w:sz w:val="16"/>
              </w:rPr>
            </w:pPr>
            <w:r w:rsidRPr="00E440BD">
              <w:rPr>
                <w:rFonts w:ascii="Times New Roman" w:hAnsi="Times New Roman" w:cs="Times New Roman"/>
                <w:color w:val="231F20"/>
                <w:sz w:val="20"/>
              </w:rPr>
              <w:t>C</w:t>
            </w:r>
            <w:r w:rsidRPr="00E440BD">
              <w:rPr>
                <w:rFonts w:ascii="Times New Roman" w:hAnsi="Times New Roman" w:cs="Times New Roman"/>
                <w:color w:val="231F20"/>
                <w:position w:val="-2"/>
                <w:sz w:val="16"/>
              </w:rPr>
              <w:t xml:space="preserve">7 </w:t>
            </w:r>
            <w:r w:rsidRPr="00E440BD">
              <w:rPr>
                <w:rFonts w:ascii="Times New Roman" w:hAnsi="Times New Roman" w:cs="Times New Roman"/>
                <w:color w:val="231F20"/>
                <w:sz w:val="20"/>
                <w:lang w:val="ru-RU"/>
              </w:rPr>
              <w:t xml:space="preserve">– </w:t>
            </w:r>
            <w:r w:rsidRPr="00E440BD">
              <w:rPr>
                <w:rFonts w:ascii="Times New Roman" w:hAnsi="Times New Roman" w:cs="Times New Roman"/>
                <w:color w:val="231F20"/>
                <w:sz w:val="20"/>
              </w:rPr>
              <w:t>C</w:t>
            </w:r>
            <w:r w:rsidRPr="00E440BD">
              <w:rPr>
                <w:rFonts w:ascii="Times New Roman" w:hAnsi="Times New Roman" w:cs="Times New Roman"/>
                <w:color w:val="231F20"/>
                <w:position w:val="-2"/>
                <w:sz w:val="16"/>
              </w:rPr>
              <w:t>36</w:t>
            </w:r>
          </w:p>
        </w:tc>
      </w:tr>
      <w:tr w:rsidR="00E440BD" w:rsidRPr="00E440BD" w:rsidTr="00E440BD">
        <w:trPr>
          <w:trHeight w:val="439"/>
        </w:trPr>
        <w:tc>
          <w:tcPr>
            <w:tcW w:w="851" w:type="dxa"/>
            <w:tcBorders>
              <w:top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S</w:t>
            </w:r>
          </w:p>
        </w:tc>
        <w:tc>
          <w:tcPr>
            <w:tcW w:w="1559"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w:t>
            </w:r>
          </w:p>
        </w:tc>
        <w:tc>
          <w:tcPr>
            <w:tcW w:w="2126"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5</w:t>
            </w:r>
          </w:p>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5–8, 8–10, 10–12,</w:t>
            </w:r>
          </w:p>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12–16, 16–35</w:t>
            </w:r>
          </w:p>
        </w:tc>
        <w:tc>
          <w:tcPr>
            <w:tcW w:w="1985"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6</w:t>
            </w:r>
          </w:p>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 xml:space="preserve">8–10 (2 </w:t>
            </w:r>
            <w:r w:rsidRPr="00E440BD">
              <w:rPr>
                <w:rFonts w:ascii="Times New Roman" w:hAnsi="Times New Roman" w:cs="Times New Roman"/>
                <w:color w:val="231F20"/>
                <w:sz w:val="20"/>
                <w:lang w:val="ru-RU"/>
              </w:rPr>
              <w:t>группы</w:t>
            </w:r>
            <w:r w:rsidRPr="00E440BD">
              <w:rPr>
                <w:rFonts w:ascii="Times New Roman" w:hAnsi="Times New Roman" w:cs="Times New Roman"/>
                <w:color w:val="231F20"/>
                <w:sz w:val="20"/>
              </w:rPr>
              <w:t>), 10,</w:t>
            </w:r>
          </w:p>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 xml:space="preserve">35 (4 </w:t>
            </w:r>
            <w:r w:rsidRPr="00E440BD">
              <w:rPr>
                <w:rFonts w:ascii="Times New Roman" w:hAnsi="Times New Roman" w:cs="Times New Roman"/>
                <w:color w:val="231F20"/>
                <w:sz w:val="20"/>
                <w:lang w:val="ru-RU"/>
              </w:rPr>
              <w:t>группы</w:t>
            </w:r>
            <w:r w:rsidRPr="00E440BD">
              <w:rPr>
                <w:rFonts w:ascii="Times New Roman" w:hAnsi="Times New Roman" w:cs="Times New Roman"/>
                <w:color w:val="231F20"/>
                <w:sz w:val="20"/>
              </w:rPr>
              <w:t>)</w:t>
            </w:r>
          </w:p>
        </w:tc>
        <w:tc>
          <w:tcPr>
            <w:tcW w:w="1559"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16"/>
              </w:rPr>
            </w:pPr>
            <w:r w:rsidRPr="00E440BD">
              <w:rPr>
                <w:rFonts w:ascii="Times New Roman" w:hAnsi="Times New Roman" w:cs="Times New Roman"/>
                <w:color w:val="231F20"/>
                <w:sz w:val="20"/>
                <w:lang w:val="ru-RU"/>
              </w:rPr>
              <w:t>Да</w:t>
            </w:r>
            <w:proofErr w:type="gramStart"/>
            <w:r w:rsidRPr="00E440BD">
              <w:rPr>
                <w:rFonts w:ascii="Times New Roman" w:hAnsi="Times New Roman" w:cs="Times New Roman"/>
                <w:color w:val="231F20"/>
                <w:position w:val="4"/>
                <w:sz w:val="16"/>
              </w:rPr>
              <w:t>a</w:t>
            </w:r>
            <w:proofErr w:type="gramEnd"/>
          </w:p>
        </w:tc>
        <w:tc>
          <w:tcPr>
            <w:tcW w:w="1276" w:type="dxa"/>
            <w:tcBorders>
              <w:top w:val="single" w:sz="4" w:space="0" w:color="231F20"/>
              <w:left w:val="single" w:sz="4" w:space="0" w:color="231F20"/>
              <w:bottom w:val="single" w:sz="4" w:space="0" w:color="231F20"/>
            </w:tcBorders>
          </w:tcPr>
          <w:p w:rsidR="00E440BD" w:rsidRPr="00E440BD" w:rsidRDefault="00E440BD" w:rsidP="00E440BD">
            <w:pPr>
              <w:pStyle w:val="TableParagraph"/>
              <w:ind w:left="33" w:right="21"/>
              <w:rPr>
                <w:rFonts w:ascii="Times New Roman" w:hAnsi="Times New Roman" w:cs="Times New Roman"/>
                <w:sz w:val="16"/>
              </w:rPr>
            </w:pPr>
            <w:r w:rsidRPr="00E440BD">
              <w:rPr>
                <w:rFonts w:ascii="Times New Roman" w:hAnsi="Times New Roman" w:cs="Times New Roman"/>
                <w:color w:val="231F20"/>
                <w:sz w:val="20"/>
              </w:rPr>
              <w:t>C</w:t>
            </w:r>
            <w:r w:rsidRPr="00E440BD">
              <w:rPr>
                <w:rFonts w:ascii="Times New Roman" w:hAnsi="Times New Roman" w:cs="Times New Roman"/>
                <w:color w:val="231F20"/>
                <w:position w:val="-2"/>
                <w:sz w:val="16"/>
              </w:rPr>
              <w:t xml:space="preserve">6 </w:t>
            </w:r>
            <w:r w:rsidRPr="00E440BD">
              <w:rPr>
                <w:rFonts w:ascii="Times New Roman" w:hAnsi="Times New Roman" w:cs="Times New Roman"/>
                <w:color w:val="231F20"/>
                <w:sz w:val="20"/>
                <w:lang w:val="ru-RU"/>
              </w:rPr>
              <w:t>–</w:t>
            </w:r>
            <w:r w:rsidRPr="00E440BD">
              <w:rPr>
                <w:rFonts w:ascii="Times New Roman" w:hAnsi="Times New Roman" w:cs="Times New Roman"/>
                <w:color w:val="231F20"/>
                <w:sz w:val="20"/>
              </w:rPr>
              <w:t xml:space="preserve"> C</w:t>
            </w:r>
            <w:r w:rsidRPr="00E440BD">
              <w:rPr>
                <w:rFonts w:ascii="Times New Roman" w:hAnsi="Times New Roman" w:cs="Times New Roman"/>
                <w:color w:val="231F20"/>
                <w:position w:val="-2"/>
                <w:sz w:val="16"/>
              </w:rPr>
              <w:t>35</w:t>
            </w:r>
          </w:p>
        </w:tc>
      </w:tr>
      <w:tr w:rsidR="00E440BD" w:rsidRPr="00E440BD" w:rsidTr="00E440BD">
        <w:trPr>
          <w:trHeight w:val="623"/>
        </w:trPr>
        <w:tc>
          <w:tcPr>
            <w:tcW w:w="851" w:type="dxa"/>
            <w:tcBorders>
              <w:top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UK</w:t>
            </w:r>
          </w:p>
        </w:tc>
        <w:tc>
          <w:tcPr>
            <w:tcW w:w="1559" w:type="dxa"/>
            <w:tcBorders>
              <w:top w:val="single" w:sz="4" w:space="0" w:color="231F20"/>
              <w:left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1 (&gt;C</w:t>
            </w:r>
            <w:r w:rsidRPr="00E440BD">
              <w:rPr>
                <w:rFonts w:ascii="Times New Roman" w:hAnsi="Times New Roman" w:cs="Times New Roman"/>
                <w:color w:val="231F20"/>
                <w:position w:val="-2"/>
                <w:sz w:val="16"/>
              </w:rPr>
              <w:t>44</w:t>
            </w:r>
            <w:r w:rsidRPr="00E440BD">
              <w:rPr>
                <w:rFonts w:ascii="Times New Roman" w:hAnsi="Times New Roman" w:cs="Times New Roman"/>
                <w:color w:val="231F20"/>
                <w:sz w:val="20"/>
              </w:rPr>
              <w:t>)</w:t>
            </w:r>
          </w:p>
        </w:tc>
        <w:tc>
          <w:tcPr>
            <w:tcW w:w="2126" w:type="dxa"/>
            <w:tcBorders>
              <w:top w:val="single" w:sz="4" w:space="0" w:color="231F20"/>
              <w:left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7</w:t>
            </w:r>
          </w:p>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5–6, 6–8, 8–10, 10 -</w:t>
            </w:r>
          </w:p>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12, 12–16, 16–35,</w:t>
            </w:r>
          </w:p>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35–44</w:t>
            </w:r>
          </w:p>
        </w:tc>
        <w:tc>
          <w:tcPr>
            <w:tcW w:w="1985" w:type="dxa"/>
            <w:tcBorders>
              <w:top w:val="single" w:sz="4" w:space="0" w:color="231F20"/>
              <w:left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8</w:t>
            </w:r>
          </w:p>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pacing w:val="-6"/>
                <w:sz w:val="20"/>
              </w:rPr>
              <w:t xml:space="preserve">5–7, </w:t>
            </w:r>
            <w:r w:rsidRPr="00E440BD">
              <w:rPr>
                <w:rFonts w:ascii="Times New Roman" w:hAnsi="Times New Roman" w:cs="Times New Roman"/>
                <w:color w:val="231F20"/>
                <w:sz w:val="20"/>
              </w:rPr>
              <w:t xml:space="preserve">7–8, </w:t>
            </w:r>
            <w:r w:rsidRPr="00E440BD">
              <w:rPr>
                <w:rFonts w:ascii="Times New Roman" w:hAnsi="Times New Roman" w:cs="Times New Roman"/>
                <w:color w:val="231F20"/>
                <w:spacing w:val="-4"/>
                <w:sz w:val="20"/>
              </w:rPr>
              <w:t>8–10,</w:t>
            </w:r>
            <w:r w:rsidRPr="00E440BD">
              <w:rPr>
                <w:rFonts w:ascii="Times New Roman" w:hAnsi="Times New Roman" w:cs="Times New Roman"/>
                <w:color w:val="231F20"/>
                <w:spacing w:val="-6"/>
                <w:sz w:val="20"/>
              </w:rPr>
              <w:t xml:space="preserve"> </w:t>
            </w:r>
            <w:r w:rsidRPr="00E440BD">
              <w:rPr>
                <w:rFonts w:ascii="Times New Roman" w:hAnsi="Times New Roman" w:cs="Times New Roman"/>
                <w:color w:val="231F20"/>
                <w:sz w:val="20"/>
              </w:rPr>
              <w:t>10–12,</w:t>
            </w:r>
          </w:p>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pacing w:val="-4"/>
                <w:sz w:val="20"/>
              </w:rPr>
              <w:t xml:space="preserve">12–16, </w:t>
            </w:r>
            <w:r w:rsidRPr="00E440BD">
              <w:rPr>
                <w:rFonts w:ascii="Times New Roman" w:hAnsi="Times New Roman" w:cs="Times New Roman"/>
                <w:color w:val="231F20"/>
                <w:spacing w:val="-2"/>
                <w:sz w:val="20"/>
              </w:rPr>
              <w:t>16–21,</w:t>
            </w:r>
            <w:r w:rsidRPr="00E440BD">
              <w:rPr>
                <w:rFonts w:ascii="Times New Roman" w:hAnsi="Times New Roman" w:cs="Times New Roman"/>
                <w:color w:val="231F20"/>
                <w:spacing w:val="8"/>
                <w:sz w:val="20"/>
              </w:rPr>
              <w:t xml:space="preserve"> </w:t>
            </w:r>
            <w:r w:rsidRPr="00E440BD">
              <w:rPr>
                <w:rFonts w:ascii="Times New Roman" w:hAnsi="Times New Roman" w:cs="Times New Roman"/>
                <w:color w:val="231F20"/>
                <w:spacing w:val="-3"/>
                <w:sz w:val="20"/>
              </w:rPr>
              <w:t>21–35,</w:t>
            </w:r>
          </w:p>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35–44</w:t>
            </w:r>
          </w:p>
        </w:tc>
        <w:tc>
          <w:tcPr>
            <w:tcW w:w="1559" w:type="dxa"/>
            <w:tcBorders>
              <w:top w:val="single" w:sz="4" w:space="0" w:color="231F20"/>
              <w:left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w:t>
            </w:r>
          </w:p>
        </w:tc>
        <w:tc>
          <w:tcPr>
            <w:tcW w:w="1276" w:type="dxa"/>
            <w:tcBorders>
              <w:top w:val="single" w:sz="4" w:space="0" w:color="231F20"/>
              <w:left w:val="single" w:sz="4" w:space="0" w:color="231F20"/>
            </w:tcBorders>
          </w:tcPr>
          <w:p w:rsidR="00E440BD" w:rsidRPr="00E440BD" w:rsidRDefault="00E440BD" w:rsidP="00E440BD">
            <w:pPr>
              <w:pStyle w:val="TableParagraph"/>
              <w:ind w:left="33" w:right="21"/>
              <w:rPr>
                <w:rFonts w:ascii="Times New Roman" w:hAnsi="Times New Roman" w:cs="Times New Roman"/>
                <w:sz w:val="16"/>
              </w:rPr>
            </w:pPr>
            <w:r w:rsidRPr="00E440BD">
              <w:rPr>
                <w:rFonts w:ascii="Times New Roman" w:hAnsi="Times New Roman" w:cs="Times New Roman"/>
                <w:color w:val="231F20"/>
                <w:sz w:val="20"/>
              </w:rPr>
              <w:t>C</w:t>
            </w:r>
            <w:r w:rsidRPr="00E440BD">
              <w:rPr>
                <w:rFonts w:ascii="Times New Roman" w:hAnsi="Times New Roman" w:cs="Times New Roman"/>
                <w:color w:val="231F20"/>
                <w:position w:val="-2"/>
                <w:sz w:val="16"/>
              </w:rPr>
              <w:t xml:space="preserve">6 </w:t>
            </w:r>
            <w:r w:rsidRPr="00E440BD">
              <w:rPr>
                <w:rFonts w:ascii="Times New Roman" w:hAnsi="Times New Roman" w:cs="Times New Roman"/>
                <w:color w:val="231F20"/>
                <w:sz w:val="20"/>
                <w:lang w:val="ru-RU"/>
              </w:rPr>
              <w:t xml:space="preserve">- </w:t>
            </w:r>
            <w:r w:rsidRPr="00E440BD">
              <w:rPr>
                <w:rFonts w:ascii="Times New Roman" w:hAnsi="Times New Roman" w:cs="Times New Roman"/>
                <w:color w:val="231F20"/>
                <w:sz w:val="20"/>
              </w:rPr>
              <w:t>&gt; C</w:t>
            </w:r>
            <w:r w:rsidRPr="00E440BD">
              <w:rPr>
                <w:rFonts w:ascii="Times New Roman" w:hAnsi="Times New Roman" w:cs="Times New Roman"/>
                <w:color w:val="231F20"/>
                <w:position w:val="-2"/>
                <w:sz w:val="16"/>
              </w:rPr>
              <w:t>44</w:t>
            </w:r>
          </w:p>
        </w:tc>
      </w:tr>
      <w:tr w:rsidR="00E440BD" w:rsidTr="00E440BD">
        <w:trPr>
          <w:trHeight w:val="317"/>
        </w:trPr>
        <w:tc>
          <w:tcPr>
            <w:tcW w:w="851" w:type="dxa"/>
            <w:tcBorders>
              <w:bottom w:val="nil"/>
              <w:right w:val="single" w:sz="4" w:space="0" w:color="231F20"/>
            </w:tcBorders>
          </w:tcPr>
          <w:p w:rsidR="00E440BD" w:rsidRPr="00E440BD" w:rsidRDefault="00E440BD" w:rsidP="00E440BD">
            <w:pPr>
              <w:pStyle w:val="TableParagraph"/>
              <w:ind w:left="36" w:right="21"/>
              <w:rPr>
                <w:rFonts w:ascii="Times New Roman" w:hAnsi="Times New Roman" w:cs="Times New Roman"/>
                <w:sz w:val="20"/>
              </w:rPr>
            </w:pPr>
            <w:r w:rsidRPr="00E440BD">
              <w:rPr>
                <w:rFonts w:ascii="Times New Roman" w:hAnsi="Times New Roman" w:cs="Times New Roman"/>
                <w:color w:val="231F20"/>
                <w:sz w:val="20"/>
              </w:rPr>
              <w:t>USA (API)</w:t>
            </w:r>
          </w:p>
        </w:tc>
        <w:tc>
          <w:tcPr>
            <w:tcW w:w="1559" w:type="dxa"/>
            <w:tcBorders>
              <w:left w:val="single" w:sz="4" w:space="0" w:color="231F20"/>
              <w:bottom w:val="nil"/>
              <w:right w:val="single" w:sz="4" w:space="0" w:color="231F20"/>
            </w:tcBorders>
          </w:tcPr>
          <w:p w:rsidR="00E440BD" w:rsidRPr="00E440BD" w:rsidRDefault="00E440BD" w:rsidP="00E440BD">
            <w:pPr>
              <w:pStyle w:val="TableParagraph"/>
              <w:ind w:left="36" w:right="21"/>
              <w:rPr>
                <w:rFonts w:ascii="Times New Roman" w:hAnsi="Times New Roman" w:cs="Times New Roman"/>
                <w:sz w:val="20"/>
              </w:rPr>
            </w:pPr>
            <w:r w:rsidRPr="00E440BD">
              <w:rPr>
                <w:rFonts w:ascii="Times New Roman" w:hAnsi="Times New Roman" w:cs="Times New Roman"/>
                <w:color w:val="231F20"/>
                <w:sz w:val="20"/>
              </w:rPr>
              <w:t>1 (&gt;C</w:t>
            </w:r>
            <w:r w:rsidRPr="00E440BD">
              <w:rPr>
                <w:rFonts w:ascii="Times New Roman" w:hAnsi="Times New Roman" w:cs="Times New Roman"/>
                <w:color w:val="231F20"/>
                <w:position w:val="-2"/>
                <w:sz w:val="16"/>
              </w:rPr>
              <w:t>44</w:t>
            </w:r>
            <w:r w:rsidRPr="00E440BD">
              <w:rPr>
                <w:rFonts w:ascii="Times New Roman" w:hAnsi="Times New Roman" w:cs="Times New Roman"/>
                <w:color w:val="231F20"/>
                <w:sz w:val="20"/>
              </w:rPr>
              <w:t>)</w:t>
            </w:r>
          </w:p>
        </w:tc>
        <w:tc>
          <w:tcPr>
            <w:tcW w:w="2126" w:type="dxa"/>
            <w:tcBorders>
              <w:left w:val="single" w:sz="4" w:space="0" w:color="231F20"/>
              <w:bottom w:val="nil"/>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6</w:t>
            </w:r>
          </w:p>
        </w:tc>
        <w:tc>
          <w:tcPr>
            <w:tcW w:w="1985" w:type="dxa"/>
            <w:tcBorders>
              <w:left w:val="single" w:sz="4" w:space="0" w:color="231F20"/>
              <w:bottom w:val="nil"/>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7</w:t>
            </w:r>
          </w:p>
        </w:tc>
        <w:tc>
          <w:tcPr>
            <w:tcW w:w="1559" w:type="dxa"/>
            <w:tcBorders>
              <w:left w:val="single" w:sz="4" w:space="0" w:color="231F20"/>
              <w:bottom w:val="nil"/>
              <w:right w:val="single" w:sz="4" w:space="0" w:color="231F20"/>
            </w:tcBorders>
          </w:tcPr>
          <w:p w:rsidR="00E440BD" w:rsidRPr="00E440BD" w:rsidRDefault="00E440BD" w:rsidP="00E440BD">
            <w:pPr>
              <w:pStyle w:val="TableParagraph"/>
              <w:ind w:left="36" w:right="21"/>
              <w:rPr>
                <w:rFonts w:ascii="Times New Roman" w:hAnsi="Times New Roman" w:cs="Times New Roman"/>
                <w:sz w:val="20"/>
              </w:rPr>
            </w:pPr>
            <w:r w:rsidRPr="00E440BD">
              <w:rPr>
                <w:rFonts w:ascii="Times New Roman" w:hAnsi="Times New Roman" w:cs="Times New Roman"/>
                <w:color w:val="231F20"/>
                <w:sz w:val="20"/>
              </w:rPr>
              <w:t>—</w:t>
            </w:r>
          </w:p>
        </w:tc>
        <w:tc>
          <w:tcPr>
            <w:tcW w:w="1276" w:type="dxa"/>
            <w:tcBorders>
              <w:left w:val="single" w:sz="4" w:space="0" w:color="231F20"/>
              <w:bottom w:val="nil"/>
            </w:tcBorders>
          </w:tcPr>
          <w:p w:rsidR="00E440BD" w:rsidRPr="00E440BD" w:rsidRDefault="00E440BD" w:rsidP="00E440BD">
            <w:pPr>
              <w:pStyle w:val="TableParagraph"/>
              <w:ind w:left="36" w:right="21"/>
              <w:rPr>
                <w:rFonts w:ascii="Times New Roman" w:hAnsi="Times New Roman" w:cs="Times New Roman"/>
                <w:sz w:val="16"/>
              </w:rPr>
            </w:pPr>
            <w:r w:rsidRPr="00E440BD">
              <w:rPr>
                <w:rFonts w:ascii="Times New Roman" w:hAnsi="Times New Roman" w:cs="Times New Roman"/>
                <w:color w:val="231F20"/>
                <w:sz w:val="20"/>
              </w:rPr>
              <w:t>C</w:t>
            </w:r>
            <w:r w:rsidRPr="00E440BD">
              <w:rPr>
                <w:rFonts w:ascii="Times New Roman" w:hAnsi="Times New Roman" w:cs="Times New Roman"/>
                <w:color w:val="231F20"/>
                <w:position w:val="-2"/>
                <w:sz w:val="16"/>
              </w:rPr>
              <w:t xml:space="preserve">6 </w:t>
            </w:r>
            <w:r w:rsidRPr="00E440BD">
              <w:rPr>
                <w:rFonts w:ascii="Times New Roman" w:hAnsi="Times New Roman" w:cs="Times New Roman"/>
                <w:color w:val="231F20"/>
                <w:sz w:val="20"/>
                <w:lang w:val="ru-RU"/>
              </w:rPr>
              <w:t xml:space="preserve">- </w:t>
            </w:r>
            <w:r w:rsidRPr="00E440BD">
              <w:rPr>
                <w:rFonts w:ascii="Times New Roman" w:hAnsi="Times New Roman" w:cs="Times New Roman"/>
                <w:color w:val="231F20"/>
                <w:sz w:val="20"/>
              </w:rPr>
              <w:t>&gt; C</w:t>
            </w:r>
            <w:r w:rsidRPr="00E440BD">
              <w:rPr>
                <w:rFonts w:ascii="Times New Roman" w:hAnsi="Times New Roman" w:cs="Times New Roman"/>
                <w:color w:val="231F20"/>
                <w:position w:val="-2"/>
                <w:sz w:val="16"/>
              </w:rPr>
              <w:t>44</w:t>
            </w:r>
          </w:p>
        </w:tc>
      </w:tr>
      <w:tr w:rsidR="00E440BD" w:rsidTr="00E440BD">
        <w:trPr>
          <w:trHeight w:val="322"/>
        </w:trPr>
        <w:tc>
          <w:tcPr>
            <w:tcW w:w="851" w:type="dxa"/>
            <w:tcBorders>
              <w:top w:val="nil"/>
              <w:bottom w:val="nil"/>
              <w:right w:val="single" w:sz="4" w:space="0" w:color="231F20"/>
            </w:tcBorders>
          </w:tcPr>
          <w:p w:rsidR="00E440BD" w:rsidRPr="00E440BD" w:rsidRDefault="00E440BD" w:rsidP="00E440BD">
            <w:pPr>
              <w:pStyle w:val="TableParagraph"/>
              <w:ind w:left="36" w:right="21"/>
              <w:rPr>
                <w:rFonts w:ascii="Times New Roman" w:hAnsi="Times New Roman" w:cs="Times New Roman"/>
                <w:sz w:val="18"/>
              </w:rPr>
            </w:pPr>
          </w:p>
        </w:tc>
        <w:tc>
          <w:tcPr>
            <w:tcW w:w="1559" w:type="dxa"/>
            <w:tcBorders>
              <w:top w:val="nil"/>
              <w:left w:val="single" w:sz="4" w:space="0" w:color="231F20"/>
              <w:bottom w:val="nil"/>
              <w:right w:val="single" w:sz="4" w:space="0" w:color="231F20"/>
            </w:tcBorders>
          </w:tcPr>
          <w:p w:rsidR="00E440BD" w:rsidRPr="00E440BD" w:rsidRDefault="00E440BD" w:rsidP="00E440BD">
            <w:pPr>
              <w:pStyle w:val="TableParagraph"/>
              <w:ind w:left="36" w:right="21"/>
              <w:rPr>
                <w:rFonts w:ascii="Times New Roman" w:hAnsi="Times New Roman" w:cs="Times New Roman"/>
                <w:sz w:val="18"/>
              </w:rPr>
            </w:pPr>
          </w:p>
        </w:tc>
        <w:tc>
          <w:tcPr>
            <w:tcW w:w="2126" w:type="dxa"/>
            <w:tcBorders>
              <w:top w:val="nil"/>
              <w:left w:val="single" w:sz="4" w:space="0" w:color="231F20"/>
              <w:bottom w:val="nil"/>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5–6, 6–8, 8–10, 10 -</w:t>
            </w:r>
          </w:p>
        </w:tc>
        <w:tc>
          <w:tcPr>
            <w:tcW w:w="1985" w:type="dxa"/>
            <w:tcBorders>
              <w:top w:val="nil"/>
              <w:left w:val="single" w:sz="4" w:space="0" w:color="231F20"/>
              <w:bottom w:val="nil"/>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5–7, 7–8, 8–10, 10–12.</w:t>
            </w:r>
          </w:p>
        </w:tc>
        <w:tc>
          <w:tcPr>
            <w:tcW w:w="1559" w:type="dxa"/>
            <w:tcBorders>
              <w:top w:val="nil"/>
              <w:left w:val="single" w:sz="4" w:space="0" w:color="231F20"/>
              <w:bottom w:val="nil"/>
              <w:right w:val="single" w:sz="4" w:space="0" w:color="231F20"/>
            </w:tcBorders>
          </w:tcPr>
          <w:p w:rsidR="00E440BD" w:rsidRPr="00E440BD" w:rsidRDefault="00E440BD" w:rsidP="00E440BD">
            <w:pPr>
              <w:pStyle w:val="TableParagraph"/>
              <w:ind w:left="36" w:right="21"/>
              <w:rPr>
                <w:rFonts w:ascii="Times New Roman" w:hAnsi="Times New Roman" w:cs="Times New Roman"/>
                <w:sz w:val="18"/>
              </w:rPr>
            </w:pPr>
          </w:p>
        </w:tc>
        <w:tc>
          <w:tcPr>
            <w:tcW w:w="1276" w:type="dxa"/>
            <w:tcBorders>
              <w:top w:val="nil"/>
              <w:left w:val="single" w:sz="4" w:space="0" w:color="231F20"/>
              <w:bottom w:val="nil"/>
            </w:tcBorders>
          </w:tcPr>
          <w:p w:rsidR="00E440BD" w:rsidRPr="00E440BD" w:rsidRDefault="00E440BD" w:rsidP="00E440BD">
            <w:pPr>
              <w:pStyle w:val="TableParagraph"/>
              <w:ind w:left="36" w:right="21"/>
              <w:rPr>
                <w:rFonts w:ascii="Times New Roman" w:hAnsi="Times New Roman" w:cs="Times New Roman"/>
                <w:sz w:val="18"/>
              </w:rPr>
            </w:pPr>
          </w:p>
        </w:tc>
      </w:tr>
      <w:tr w:rsidR="00E440BD" w:rsidTr="00E440BD">
        <w:trPr>
          <w:trHeight w:val="55"/>
        </w:trPr>
        <w:tc>
          <w:tcPr>
            <w:tcW w:w="851" w:type="dxa"/>
            <w:tcBorders>
              <w:top w:val="nil"/>
              <w:bottom w:val="single" w:sz="4" w:space="0" w:color="231F20"/>
              <w:right w:val="single" w:sz="4" w:space="0" w:color="231F20"/>
            </w:tcBorders>
          </w:tcPr>
          <w:p w:rsidR="00E440BD" w:rsidRPr="00E440BD" w:rsidRDefault="00E440BD" w:rsidP="00E440BD">
            <w:pPr>
              <w:pStyle w:val="TableParagraph"/>
              <w:ind w:left="36" w:right="21"/>
              <w:rPr>
                <w:rFonts w:ascii="Times New Roman" w:hAnsi="Times New Roman" w:cs="Times New Roman"/>
                <w:sz w:val="18"/>
              </w:rPr>
            </w:pPr>
          </w:p>
        </w:tc>
        <w:tc>
          <w:tcPr>
            <w:tcW w:w="1559" w:type="dxa"/>
            <w:tcBorders>
              <w:top w:val="nil"/>
              <w:left w:val="single" w:sz="4" w:space="0" w:color="231F20"/>
              <w:bottom w:val="single" w:sz="4" w:space="0" w:color="231F20"/>
              <w:right w:val="single" w:sz="4" w:space="0" w:color="231F20"/>
            </w:tcBorders>
          </w:tcPr>
          <w:p w:rsidR="00E440BD" w:rsidRPr="00E440BD" w:rsidRDefault="00E440BD" w:rsidP="00E440BD">
            <w:pPr>
              <w:pStyle w:val="TableParagraph"/>
              <w:ind w:left="36" w:right="21"/>
              <w:rPr>
                <w:rFonts w:ascii="Times New Roman" w:hAnsi="Times New Roman" w:cs="Times New Roman"/>
                <w:sz w:val="18"/>
              </w:rPr>
            </w:pPr>
          </w:p>
        </w:tc>
        <w:tc>
          <w:tcPr>
            <w:tcW w:w="2126" w:type="dxa"/>
            <w:tcBorders>
              <w:top w:val="nil"/>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12, 12–16, 16–21</w:t>
            </w:r>
          </w:p>
        </w:tc>
        <w:tc>
          <w:tcPr>
            <w:tcW w:w="1985" w:type="dxa"/>
            <w:tcBorders>
              <w:top w:val="nil"/>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12–16, 16–21, 21–35</w:t>
            </w:r>
          </w:p>
        </w:tc>
        <w:tc>
          <w:tcPr>
            <w:tcW w:w="1559" w:type="dxa"/>
            <w:tcBorders>
              <w:top w:val="nil"/>
              <w:left w:val="single" w:sz="4" w:space="0" w:color="231F20"/>
              <w:bottom w:val="single" w:sz="4" w:space="0" w:color="231F20"/>
              <w:right w:val="single" w:sz="4" w:space="0" w:color="231F20"/>
            </w:tcBorders>
          </w:tcPr>
          <w:p w:rsidR="00E440BD" w:rsidRPr="00E440BD" w:rsidRDefault="00E440BD" w:rsidP="00E440BD">
            <w:pPr>
              <w:pStyle w:val="TableParagraph"/>
              <w:ind w:left="36" w:right="21"/>
              <w:rPr>
                <w:rFonts w:ascii="Times New Roman" w:hAnsi="Times New Roman" w:cs="Times New Roman"/>
                <w:sz w:val="18"/>
              </w:rPr>
            </w:pPr>
          </w:p>
        </w:tc>
        <w:tc>
          <w:tcPr>
            <w:tcW w:w="1276" w:type="dxa"/>
            <w:tcBorders>
              <w:top w:val="nil"/>
              <w:left w:val="single" w:sz="4" w:space="0" w:color="231F20"/>
              <w:bottom w:val="single" w:sz="4" w:space="0" w:color="231F20"/>
            </w:tcBorders>
          </w:tcPr>
          <w:p w:rsidR="00E440BD" w:rsidRPr="00E440BD" w:rsidRDefault="00E440BD" w:rsidP="00E440BD">
            <w:pPr>
              <w:pStyle w:val="TableParagraph"/>
              <w:ind w:left="36" w:right="21"/>
              <w:rPr>
                <w:rFonts w:ascii="Times New Roman" w:hAnsi="Times New Roman" w:cs="Times New Roman"/>
                <w:sz w:val="18"/>
              </w:rPr>
            </w:pPr>
          </w:p>
        </w:tc>
      </w:tr>
      <w:tr w:rsidR="00E440BD" w:rsidTr="00E440BD">
        <w:trPr>
          <w:trHeight w:val="143"/>
        </w:trPr>
        <w:tc>
          <w:tcPr>
            <w:tcW w:w="851" w:type="dxa"/>
            <w:tcBorders>
              <w:top w:val="single" w:sz="4" w:space="0" w:color="231F20"/>
              <w:bottom w:val="single" w:sz="4" w:space="0" w:color="231F20"/>
              <w:right w:val="single" w:sz="4" w:space="0" w:color="231F20"/>
            </w:tcBorders>
          </w:tcPr>
          <w:p w:rsidR="00E440BD" w:rsidRPr="00E440BD" w:rsidRDefault="00E440BD" w:rsidP="00E440BD">
            <w:pPr>
              <w:pStyle w:val="TableParagraph"/>
              <w:ind w:left="36" w:right="21"/>
              <w:rPr>
                <w:rFonts w:ascii="Times New Roman" w:hAnsi="Times New Roman" w:cs="Times New Roman"/>
                <w:sz w:val="20"/>
              </w:rPr>
            </w:pPr>
            <w:r w:rsidRPr="00E440BD">
              <w:rPr>
                <w:rFonts w:ascii="Times New Roman" w:hAnsi="Times New Roman" w:cs="Times New Roman"/>
                <w:color w:val="231F20"/>
                <w:sz w:val="20"/>
              </w:rPr>
              <w:t>USA (</w:t>
            </w:r>
            <w:proofErr w:type="spellStart"/>
            <w:r w:rsidRPr="00E440BD">
              <w:rPr>
                <w:rFonts w:ascii="Times New Roman" w:hAnsi="Times New Roman" w:cs="Times New Roman"/>
                <w:color w:val="231F20"/>
                <w:sz w:val="20"/>
              </w:rPr>
              <w:t>MaDEP</w:t>
            </w:r>
            <w:proofErr w:type="spellEnd"/>
            <w:r w:rsidRPr="00E440BD">
              <w:rPr>
                <w:rFonts w:ascii="Times New Roman" w:hAnsi="Times New Roman" w:cs="Times New Roman"/>
                <w:color w:val="231F20"/>
                <w:sz w:val="20"/>
              </w:rPr>
              <w:t>)</w:t>
            </w:r>
          </w:p>
        </w:tc>
        <w:tc>
          <w:tcPr>
            <w:tcW w:w="1559"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6" w:right="21"/>
              <w:rPr>
                <w:rFonts w:ascii="Times New Roman" w:hAnsi="Times New Roman" w:cs="Times New Roman"/>
                <w:sz w:val="18"/>
              </w:rPr>
            </w:pPr>
          </w:p>
        </w:tc>
        <w:tc>
          <w:tcPr>
            <w:tcW w:w="2126"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3</w:t>
            </w:r>
          </w:p>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5–8, 8–18, 18–35</w:t>
            </w:r>
          </w:p>
        </w:tc>
        <w:tc>
          <w:tcPr>
            <w:tcW w:w="1985"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2</w:t>
            </w:r>
          </w:p>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9–10, 10–22</w:t>
            </w:r>
          </w:p>
        </w:tc>
        <w:tc>
          <w:tcPr>
            <w:tcW w:w="1559" w:type="dxa"/>
            <w:tcBorders>
              <w:top w:val="single" w:sz="4" w:space="0" w:color="231F20"/>
              <w:left w:val="single" w:sz="4" w:space="0" w:color="231F20"/>
              <w:bottom w:val="single" w:sz="4" w:space="0" w:color="231F20"/>
              <w:right w:val="single" w:sz="4" w:space="0" w:color="231F20"/>
            </w:tcBorders>
          </w:tcPr>
          <w:p w:rsidR="00E440BD" w:rsidRPr="00E440BD" w:rsidRDefault="00E440BD" w:rsidP="00E440BD">
            <w:pPr>
              <w:pStyle w:val="TableParagraph"/>
              <w:ind w:left="36" w:right="21"/>
              <w:rPr>
                <w:rFonts w:ascii="Times New Roman" w:hAnsi="Times New Roman" w:cs="Times New Roman"/>
                <w:sz w:val="20"/>
                <w:lang w:val="ru-RU"/>
              </w:rPr>
            </w:pPr>
            <w:r w:rsidRPr="00E440BD">
              <w:rPr>
                <w:rFonts w:ascii="Times New Roman" w:hAnsi="Times New Roman" w:cs="Times New Roman"/>
                <w:color w:val="231F20"/>
                <w:sz w:val="20"/>
                <w:lang w:val="ru-RU"/>
              </w:rPr>
              <w:t>Да</w:t>
            </w:r>
          </w:p>
        </w:tc>
        <w:tc>
          <w:tcPr>
            <w:tcW w:w="1276" w:type="dxa"/>
            <w:tcBorders>
              <w:top w:val="single" w:sz="4" w:space="0" w:color="231F20"/>
              <w:left w:val="single" w:sz="4" w:space="0" w:color="231F20"/>
              <w:bottom w:val="single" w:sz="4" w:space="0" w:color="231F20"/>
            </w:tcBorders>
          </w:tcPr>
          <w:p w:rsidR="00E440BD" w:rsidRPr="00E440BD" w:rsidRDefault="00E440BD" w:rsidP="00E440BD">
            <w:pPr>
              <w:pStyle w:val="TableParagraph"/>
              <w:ind w:left="36" w:right="21"/>
              <w:rPr>
                <w:rFonts w:ascii="Times New Roman" w:hAnsi="Times New Roman" w:cs="Times New Roman"/>
                <w:sz w:val="16"/>
              </w:rPr>
            </w:pPr>
            <w:r w:rsidRPr="00E440BD">
              <w:rPr>
                <w:rFonts w:ascii="Times New Roman" w:hAnsi="Times New Roman" w:cs="Times New Roman"/>
                <w:color w:val="231F20"/>
                <w:sz w:val="20"/>
              </w:rPr>
              <w:t>C</w:t>
            </w:r>
            <w:r w:rsidRPr="00E440BD">
              <w:rPr>
                <w:rFonts w:ascii="Times New Roman" w:hAnsi="Times New Roman" w:cs="Times New Roman"/>
                <w:color w:val="231F20"/>
                <w:position w:val="-2"/>
                <w:sz w:val="16"/>
              </w:rPr>
              <w:t xml:space="preserve">5 </w:t>
            </w:r>
            <w:r w:rsidRPr="00E440BD">
              <w:rPr>
                <w:rFonts w:ascii="Times New Roman" w:hAnsi="Times New Roman" w:cs="Times New Roman"/>
                <w:color w:val="231F20"/>
                <w:sz w:val="20"/>
                <w:lang w:val="ru-RU"/>
              </w:rPr>
              <w:t xml:space="preserve">– </w:t>
            </w:r>
            <w:r w:rsidRPr="00E440BD">
              <w:rPr>
                <w:rFonts w:ascii="Times New Roman" w:hAnsi="Times New Roman" w:cs="Times New Roman"/>
                <w:color w:val="231F20"/>
                <w:sz w:val="20"/>
              </w:rPr>
              <w:t>C</w:t>
            </w:r>
            <w:r w:rsidRPr="00E440BD">
              <w:rPr>
                <w:rFonts w:ascii="Times New Roman" w:hAnsi="Times New Roman" w:cs="Times New Roman"/>
                <w:color w:val="231F20"/>
                <w:position w:val="-2"/>
                <w:sz w:val="16"/>
              </w:rPr>
              <w:t>36</w:t>
            </w:r>
          </w:p>
        </w:tc>
      </w:tr>
      <w:tr w:rsidR="00E440BD" w:rsidTr="00E440BD">
        <w:trPr>
          <w:trHeight w:val="249"/>
        </w:trPr>
        <w:tc>
          <w:tcPr>
            <w:tcW w:w="851" w:type="dxa"/>
            <w:tcBorders>
              <w:top w:val="single" w:sz="4" w:space="0" w:color="231F20"/>
              <w:right w:val="single" w:sz="4" w:space="0" w:color="231F20"/>
            </w:tcBorders>
          </w:tcPr>
          <w:p w:rsidR="00E440BD" w:rsidRPr="00E440BD" w:rsidRDefault="00E440BD" w:rsidP="00E440BD">
            <w:pPr>
              <w:pStyle w:val="TableParagraph"/>
              <w:ind w:left="36" w:right="21"/>
              <w:rPr>
                <w:rFonts w:ascii="Times New Roman" w:hAnsi="Times New Roman" w:cs="Times New Roman"/>
                <w:sz w:val="20"/>
              </w:rPr>
            </w:pPr>
            <w:r w:rsidRPr="00E440BD">
              <w:rPr>
                <w:rFonts w:ascii="Times New Roman" w:hAnsi="Times New Roman" w:cs="Times New Roman"/>
                <w:color w:val="231F20"/>
                <w:sz w:val="20"/>
              </w:rPr>
              <w:t>USA (TPH- CWG)</w:t>
            </w:r>
          </w:p>
        </w:tc>
        <w:tc>
          <w:tcPr>
            <w:tcW w:w="1559" w:type="dxa"/>
            <w:tcBorders>
              <w:top w:val="single" w:sz="4" w:space="0" w:color="231F20"/>
              <w:left w:val="single" w:sz="4" w:space="0" w:color="231F20"/>
              <w:right w:val="single" w:sz="4" w:space="0" w:color="231F20"/>
            </w:tcBorders>
          </w:tcPr>
          <w:p w:rsidR="00E440BD" w:rsidRPr="00E440BD" w:rsidRDefault="00E440BD" w:rsidP="00E440BD">
            <w:pPr>
              <w:pStyle w:val="TableParagraph"/>
              <w:ind w:left="36" w:right="21"/>
              <w:rPr>
                <w:rFonts w:ascii="Times New Roman" w:hAnsi="Times New Roman" w:cs="Times New Roman"/>
                <w:sz w:val="18"/>
              </w:rPr>
            </w:pPr>
          </w:p>
        </w:tc>
        <w:tc>
          <w:tcPr>
            <w:tcW w:w="2126" w:type="dxa"/>
            <w:tcBorders>
              <w:top w:val="single" w:sz="4" w:space="0" w:color="231F20"/>
              <w:left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6</w:t>
            </w:r>
          </w:p>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5–6, 6–8, 8–10, 10 -</w:t>
            </w:r>
          </w:p>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12, 12–16, 16 – 21</w:t>
            </w:r>
          </w:p>
        </w:tc>
        <w:tc>
          <w:tcPr>
            <w:tcW w:w="1985" w:type="dxa"/>
            <w:tcBorders>
              <w:top w:val="single" w:sz="4" w:space="0" w:color="231F20"/>
              <w:left w:val="single" w:sz="4" w:space="0" w:color="231F20"/>
              <w:right w:val="single" w:sz="4" w:space="0" w:color="231F20"/>
            </w:tcBorders>
          </w:tcPr>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7</w:t>
            </w:r>
          </w:p>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5–6, 6–8, 8–10, 10–12,</w:t>
            </w:r>
          </w:p>
          <w:p w:rsidR="00E440BD" w:rsidRPr="00E440BD" w:rsidRDefault="00E440BD" w:rsidP="00E440BD">
            <w:pPr>
              <w:pStyle w:val="TableParagraph"/>
              <w:ind w:left="33" w:right="21"/>
              <w:rPr>
                <w:rFonts w:ascii="Times New Roman" w:hAnsi="Times New Roman" w:cs="Times New Roman"/>
                <w:sz w:val="20"/>
              </w:rPr>
            </w:pPr>
            <w:r w:rsidRPr="00E440BD">
              <w:rPr>
                <w:rFonts w:ascii="Times New Roman" w:hAnsi="Times New Roman" w:cs="Times New Roman"/>
                <w:color w:val="231F20"/>
                <w:sz w:val="20"/>
              </w:rPr>
              <w:t>12–16, 16–21</w:t>
            </w:r>
          </w:p>
        </w:tc>
        <w:tc>
          <w:tcPr>
            <w:tcW w:w="1559" w:type="dxa"/>
            <w:tcBorders>
              <w:top w:val="single" w:sz="4" w:space="0" w:color="231F20"/>
              <w:left w:val="single" w:sz="4" w:space="0" w:color="231F20"/>
              <w:right w:val="single" w:sz="4" w:space="0" w:color="231F20"/>
            </w:tcBorders>
          </w:tcPr>
          <w:p w:rsidR="00E440BD" w:rsidRPr="00E440BD" w:rsidRDefault="00E440BD" w:rsidP="00E440BD">
            <w:pPr>
              <w:pStyle w:val="TableParagraph"/>
              <w:ind w:left="36" w:right="21"/>
              <w:rPr>
                <w:rFonts w:ascii="Times New Roman" w:hAnsi="Times New Roman" w:cs="Times New Roman"/>
                <w:sz w:val="20"/>
                <w:lang w:val="ru-RU"/>
              </w:rPr>
            </w:pPr>
            <w:r w:rsidRPr="00E440BD">
              <w:rPr>
                <w:rFonts w:ascii="Times New Roman" w:hAnsi="Times New Roman" w:cs="Times New Roman"/>
                <w:color w:val="231F20"/>
                <w:sz w:val="20"/>
                <w:lang w:val="ru-RU"/>
              </w:rPr>
              <w:t>Нет</w:t>
            </w:r>
          </w:p>
        </w:tc>
        <w:tc>
          <w:tcPr>
            <w:tcW w:w="1276" w:type="dxa"/>
            <w:tcBorders>
              <w:top w:val="single" w:sz="4" w:space="0" w:color="231F20"/>
              <w:left w:val="single" w:sz="4" w:space="0" w:color="231F20"/>
            </w:tcBorders>
          </w:tcPr>
          <w:p w:rsidR="00E440BD" w:rsidRPr="00E440BD" w:rsidRDefault="00E440BD" w:rsidP="00E440BD">
            <w:pPr>
              <w:pStyle w:val="TableParagraph"/>
              <w:ind w:left="36" w:right="21"/>
              <w:rPr>
                <w:rFonts w:ascii="Times New Roman" w:hAnsi="Times New Roman" w:cs="Times New Roman"/>
                <w:sz w:val="16"/>
              </w:rPr>
            </w:pPr>
            <w:r w:rsidRPr="00E440BD">
              <w:rPr>
                <w:rFonts w:ascii="Times New Roman" w:hAnsi="Times New Roman" w:cs="Times New Roman"/>
                <w:color w:val="231F20"/>
                <w:sz w:val="20"/>
              </w:rPr>
              <w:t>C</w:t>
            </w:r>
            <w:r w:rsidRPr="00E440BD">
              <w:rPr>
                <w:rFonts w:ascii="Times New Roman" w:hAnsi="Times New Roman" w:cs="Times New Roman"/>
                <w:color w:val="231F20"/>
                <w:position w:val="-2"/>
                <w:sz w:val="16"/>
              </w:rPr>
              <w:t xml:space="preserve">5 </w:t>
            </w:r>
            <w:r w:rsidRPr="00E440BD">
              <w:rPr>
                <w:rFonts w:ascii="Times New Roman" w:hAnsi="Times New Roman" w:cs="Times New Roman"/>
                <w:color w:val="231F20"/>
                <w:sz w:val="20"/>
                <w:lang w:val="ru-RU"/>
              </w:rPr>
              <w:t xml:space="preserve">– </w:t>
            </w:r>
            <w:r w:rsidRPr="00E440BD">
              <w:rPr>
                <w:rFonts w:ascii="Times New Roman" w:hAnsi="Times New Roman" w:cs="Times New Roman"/>
                <w:color w:val="231F20"/>
                <w:sz w:val="20"/>
              </w:rPr>
              <w:t>C</w:t>
            </w:r>
            <w:r w:rsidRPr="00E440BD">
              <w:rPr>
                <w:rFonts w:ascii="Times New Roman" w:hAnsi="Times New Roman" w:cs="Times New Roman"/>
                <w:color w:val="231F20"/>
                <w:position w:val="-2"/>
                <w:sz w:val="16"/>
              </w:rPr>
              <w:t>35</w:t>
            </w:r>
          </w:p>
        </w:tc>
      </w:tr>
      <w:tr w:rsidR="00E440BD" w:rsidRPr="00E440BD" w:rsidTr="00E440BD">
        <w:trPr>
          <w:trHeight w:val="892"/>
        </w:trPr>
        <w:tc>
          <w:tcPr>
            <w:tcW w:w="9356" w:type="dxa"/>
            <w:gridSpan w:val="6"/>
          </w:tcPr>
          <w:p w:rsidR="00E440BD" w:rsidRDefault="00E440BD" w:rsidP="00E440BD">
            <w:pPr>
              <w:pStyle w:val="TableParagraph"/>
              <w:tabs>
                <w:tab w:val="left" w:pos="385"/>
                <w:tab w:val="left" w:pos="386"/>
              </w:tabs>
              <w:ind w:left="44" w:firstLine="240"/>
              <w:jc w:val="both"/>
              <w:rPr>
                <w:rFonts w:ascii="Times New Roman" w:hAnsi="Times New Roman" w:cs="Times New Roman"/>
                <w:color w:val="231F20"/>
                <w:spacing w:val="2"/>
                <w:sz w:val="18"/>
                <w:lang w:val="ru-RU"/>
              </w:rPr>
            </w:pPr>
            <w:r>
              <w:rPr>
                <w:rFonts w:ascii="Times New Roman" w:hAnsi="Times New Roman" w:cs="Times New Roman"/>
                <w:color w:val="231F20"/>
                <w:spacing w:val="2"/>
                <w:sz w:val="18"/>
                <w:lang w:val="ru-RU"/>
              </w:rPr>
              <w:t>___________</w:t>
            </w:r>
          </w:p>
          <w:p w:rsidR="00E440BD" w:rsidRPr="00E440BD" w:rsidRDefault="00E440BD" w:rsidP="00E440BD">
            <w:pPr>
              <w:pStyle w:val="TableParagraph"/>
              <w:numPr>
                <w:ilvl w:val="0"/>
                <w:numId w:val="49"/>
              </w:numPr>
              <w:tabs>
                <w:tab w:val="left" w:pos="142"/>
              </w:tabs>
              <w:ind w:left="284" w:firstLine="0"/>
              <w:jc w:val="both"/>
              <w:rPr>
                <w:rFonts w:ascii="Times New Roman" w:hAnsi="Times New Roman" w:cs="Times New Roman"/>
                <w:sz w:val="18"/>
                <w:lang w:val="ru-RU"/>
              </w:rPr>
            </w:pPr>
            <w:r w:rsidRPr="00E440BD">
              <w:rPr>
                <w:rFonts w:ascii="Times New Roman" w:hAnsi="Times New Roman" w:cs="Times New Roman"/>
                <w:color w:val="231F20"/>
                <w:spacing w:val="2"/>
                <w:sz w:val="18"/>
                <w:lang w:val="ru-RU"/>
              </w:rPr>
              <w:t xml:space="preserve">Определение семи </w:t>
            </w:r>
            <w:r w:rsidRPr="00E440BD">
              <w:rPr>
                <w:rFonts w:ascii="Times New Roman" w:hAnsi="Times New Roman" w:cs="Times New Roman"/>
                <w:color w:val="231F20"/>
                <w:spacing w:val="3"/>
                <w:sz w:val="18"/>
                <w:lang w:val="ru-RU"/>
              </w:rPr>
              <w:t>конкретных аромата и четырех примесей</w:t>
            </w:r>
            <w:r w:rsidRPr="00E440BD">
              <w:rPr>
                <w:rFonts w:ascii="Times New Roman" w:hAnsi="Times New Roman" w:cs="Times New Roman"/>
                <w:color w:val="231F20"/>
                <w:spacing w:val="2"/>
                <w:sz w:val="18"/>
                <w:lang w:val="ru-RU"/>
              </w:rPr>
              <w:t>.</w:t>
            </w:r>
          </w:p>
          <w:p w:rsidR="00E440BD" w:rsidRPr="00E440BD" w:rsidRDefault="00E440BD" w:rsidP="00E440BD">
            <w:pPr>
              <w:pStyle w:val="TableParagraph"/>
              <w:numPr>
                <w:ilvl w:val="0"/>
                <w:numId w:val="49"/>
              </w:numPr>
              <w:tabs>
                <w:tab w:val="left" w:pos="142"/>
              </w:tabs>
              <w:ind w:left="284" w:firstLine="0"/>
              <w:jc w:val="both"/>
              <w:rPr>
                <w:rFonts w:ascii="Times New Roman" w:hAnsi="Times New Roman" w:cs="Times New Roman"/>
                <w:sz w:val="18"/>
                <w:lang w:val="ru-RU"/>
              </w:rPr>
            </w:pPr>
            <w:r w:rsidRPr="00E440BD">
              <w:rPr>
                <w:rFonts w:ascii="Times New Roman" w:hAnsi="Times New Roman" w:cs="Times New Roman"/>
                <w:color w:val="231F20"/>
                <w:spacing w:val="2"/>
                <w:sz w:val="18"/>
                <w:lang w:val="ru-RU"/>
              </w:rPr>
              <w:t xml:space="preserve">Схоже с методом </w:t>
            </w:r>
            <w:r w:rsidRPr="00E440BD">
              <w:rPr>
                <w:rFonts w:ascii="Times New Roman" w:hAnsi="Times New Roman" w:cs="Times New Roman"/>
                <w:color w:val="231F20"/>
                <w:sz w:val="18"/>
              </w:rPr>
              <w:t>TNRCC</w:t>
            </w:r>
            <w:r w:rsidRPr="00E440BD">
              <w:rPr>
                <w:rFonts w:ascii="Times New Roman" w:hAnsi="Times New Roman" w:cs="Times New Roman"/>
                <w:color w:val="231F20"/>
                <w:sz w:val="18"/>
                <w:lang w:val="ru-RU"/>
              </w:rPr>
              <w:t>, но с большим количеством фракций</w:t>
            </w:r>
            <w:r w:rsidRPr="00E440BD">
              <w:rPr>
                <w:rFonts w:ascii="Times New Roman" w:hAnsi="Times New Roman" w:cs="Times New Roman"/>
                <w:color w:val="231F20"/>
                <w:spacing w:val="3"/>
                <w:sz w:val="18"/>
                <w:lang w:val="ru-RU"/>
              </w:rPr>
              <w:t>.</w:t>
            </w:r>
          </w:p>
          <w:p w:rsidR="00E440BD" w:rsidRPr="00E440BD" w:rsidRDefault="00E440BD" w:rsidP="00E440BD">
            <w:pPr>
              <w:pStyle w:val="TableParagraph"/>
              <w:tabs>
                <w:tab w:val="left" w:pos="142"/>
              </w:tabs>
              <w:ind w:left="284"/>
              <w:jc w:val="both"/>
              <w:rPr>
                <w:rFonts w:ascii="Times New Roman" w:hAnsi="Times New Roman" w:cs="Times New Roman"/>
                <w:sz w:val="18"/>
                <w:lang w:val="ru-RU"/>
              </w:rPr>
            </w:pPr>
          </w:p>
          <w:p w:rsidR="00E440BD" w:rsidRDefault="00E440BD" w:rsidP="00E440BD">
            <w:pPr>
              <w:pStyle w:val="TableParagraph"/>
              <w:tabs>
                <w:tab w:val="left" w:pos="765"/>
              </w:tabs>
              <w:ind w:firstLine="240"/>
              <w:jc w:val="both"/>
              <w:rPr>
                <w:rFonts w:ascii="Times New Roman" w:hAnsi="Times New Roman" w:cs="Times New Roman"/>
                <w:color w:val="231F20"/>
                <w:spacing w:val="3"/>
                <w:sz w:val="16"/>
                <w:lang w:val="ru-RU"/>
              </w:rPr>
            </w:pPr>
            <w:r w:rsidRPr="00E440BD">
              <w:rPr>
                <w:rFonts w:ascii="Times New Roman" w:hAnsi="Times New Roman" w:cs="Times New Roman"/>
                <w:color w:val="231F20"/>
                <w:sz w:val="16"/>
                <w:lang w:val="ru-RU"/>
              </w:rPr>
              <w:t>Примечание -</w:t>
            </w:r>
            <w:r w:rsidRPr="00E440BD">
              <w:rPr>
                <w:rFonts w:ascii="Times New Roman" w:hAnsi="Times New Roman" w:cs="Times New Roman"/>
                <w:color w:val="231F20"/>
                <w:sz w:val="16"/>
                <w:lang w:val="ru-RU"/>
              </w:rPr>
              <w:tab/>
              <w:t xml:space="preserve">Информация составлена на основе </w:t>
            </w:r>
            <w:r w:rsidRPr="00E440BD">
              <w:rPr>
                <w:rFonts w:ascii="Times New Roman" w:hAnsi="Times New Roman" w:cs="Times New Roman"/>
                <w:color w:val="231F20"/>
                <w:spacing w:val="2"/>
                <w:sz w:val="16"/>
                <w:lang w:val="ru-RU"/>
              </w:rPr>
              <w:t xml:space="preserve">данных, полученных от членов </w:t>
            </w:r>
            <w:r w:rsidRPr="00E440BD">
              <w:rPr>
                <w:rFonts w:ascii="Times New Roman" w:hAnsi="Times New Roman" w:cs="Times New Roman"/>
                <w:color w:val="231F20"/>
                <w:sz w:val="16"/>
                <w:lang w:val="ru-RU"/>
              </w:rPr>
              <w:t xml:space="preserve">рабочей группы </w:t>
            </w:r>
            <w:r w:rsidRPr="00E440BD">
              <w:rPr>
                <w:rFonts w:ascii="Times New Roman" w:hAnsi="Times New Roman" w:cs="Times New Roman"/>
                <w:color w:val="231F20"/>
                <w:sz w:val="16"/>
              </w:rPr>
              <w:t>ISO</w:t>
            </w:r>
            <w:r w:rsidRPr="00E440BD">
              <w:rPr>
                <w:rFonts w:ascii="Times New Roman" w:hAnsi="Times New Roman" w:cs="Times New Roman"/>
                <w:color w:val="231F20"/>
                <w:sz w:val="16"/>
                <w:lang w:val="ru-RU"/>
              </w:rPr>
              <w:t xml:space="preserve"> в пределах данного стандарта</w:t>
            </w:r>
            <w:r w:rsidRPr="00E440BD">
              <w:rPr>
                <w:rFonts w:ascii="Times New Roman" w:hAnsi="Times New Roman" w:cs="Times New Roman"/>
                <w:color w:val="231F20"/>
                <w:spacing w:val="3"/>
                <w:sz w:val="16"/>
                <w:lang w:val="ru-RU"/>
              </w:rPr>
              <w:t>.</w:t>
            </w:r>
          </w:p>
          <w:p w:rsidR="00E440BD" w:rsidRPr="00E440BD" w:rsidRDefault="00E440BD" w:rsidP="00E440BD">
            <w:pPr>
              <w:pStyle w:val="TableParagraph"/>
              <w:tabs>
                <w:tab w:val="left" w:pos="765"/>
              </w:tabs>
              <w:ind w:firstLine="240"/>
              <w:jc w:val="both"/>
              <w:rPr>
                <w:rFonts w:ascii="Times New Roman" w:hAnsi="Times New Roman" w:cs="Times New Roman"/>
                <w:sz w:val="18"/>
                <w:lang w:val="ru-RU"/>
              </w:rPr>
            </w:pPr>
          </w:p>
        </w:tc>
      </w:tr>
    </w:tbl>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C41CA1" w:rsidRDefault="00C41CA1" w:rsidP="00D62E39">
      <w:pPr>
        <w:pStyle w:val="Style31"/>
        <w:widowControl/>
        <w:jc w:val="center"/>
        <w:rPr>
          <w:rStyle w:val="FontStyle57"/>
          <w:rFonts w:asciiTheme="minorHAnsi" w:hAnsiTheme="minorHAnsi" w:cstheme="minorHAnsi"/>
          <w:b/>
          <w:sz w:val="24"/>
          <w:szCs w:val="24"/>
          <w:lang w:eastAsia="en-US"/>
        </w:rPr>
      </w:pPr>
      <w:r w:rsidRPr="00DA58BE">
        <w:rPr>
          <w:rStyle w:val="FontStyle57"/>
          <w:rFonts w:asciiTheme="minorHAnsi" w:hAnsiTheme="minorHAnsi" w:cstheme="minorHAnsi"/>
          <w:b/>
          <w:sz w:val="24"/>
          <w:szCs w:val="24"/>
          <w:lang w:eastAsia="en-US"/>
        </w:rPr>
        <w:lastRenderedPageBreak/>
        <w:t>Библиография</w:t>
      </w:r>
    </w:p>
    <w:p w:rsidR="00E45F0C" w:rsidRPr="00DA58BE" w:rsidRDefault="00E45F0C" w:rsidP="00486950">
      <w:pPr>
        <w:pStyle w:val="Style31"/>
        <w:widowControl/>
        <w:ind w:firstLine="567"/>
        <w:jc w:val="center"/>
        <w:rPr>
          <w:rStyle w:val="FontStyle57"/>
          <w:rFonts w:asciiTheme="minorHAnsi" w:hAnsiTheme="minorHAnsi" w:cstheme="minorHAnsi"/>
          <w:b/>
          <w:sz w:val="24"/>
          <w:szCs w:val="24"/>
          <w:lang w:eastAsia="en-US"/>
        </w:rPr>
      </w:pPr>
    </w:p>
    <w:p w:rsidR="00E440BD" w:rsidRPr="00E440BD" w:rsidRDefault="00E440BD" w:rsidP="00E440BD">
      <w:pPr>
        <w:ind w:firstLine="567"/>
        <w:jc w:val="both"/>
        <w:rPr>
          <w:rStyle w:val="FontStyle57"/>
          <w:rFonts w:asciiTheme="minorHAnsi" w:eastAsia="Malgun Gothic" w:hAnsiTheme="minorHAnsi" w:cstheme="minorHAnsi"/>
          <w:sz w:val="24"/>
          <w:szCs w:val="24"/>
        </w:rPr>
      </w:pPr>
      <w:r w:rsidRPr="00E440BD">
        <w:rPr>
          <w:rStyle w:val="FontStyle57"/>
          <w:rFonts w:asciiTheme="minorHAnsi" w:eastAsia="Malgun Gothic" w:hAnsiTheme="minorHAnsi" w:cstheme="minorHAnsi"/>
          <w:sz w:val="24"/>
          <w:szCs w:val="24"/>
        </w:rPr>
        <w:t>[1]</w:t>
      </w:r>
      <w:r>
        <w:rPr>
          <w:rStyle w:val="FontStyle57"/>
          <w:rFonts w:asciiTheme="minorHAnsi" w:eastAsia="Malgun Gothic" w:hAnsiTheme="minorHAnsi" w:cstheme="minorHAnsi"/>
          <w:sz w:val="24"/>
          <w:szCs w:val="24"/>
        </w:rPr>
        <w:t xml:space="preserve"> </w:t>
      </w:r>
      <w:r w:rsidRPr="00E440BD">
        <w:rPr>
          <w:rStyle w:val="FontStyle57"/>
          <w:rFonts w:asciiTheme="minorHAnsi" w:eastAsia="Malgun Gothic" w:hAnsiTheme="minorHAnsi" w:cstheme="minorHAnsi"/>
          <w:sz w:val="24"/>
          <w:szCs w:val="24"/>
        </w:rPr>
        <w:t xml:space="preserve">ISO 10381 (все части), </w:t>
      </w:r>
      <w:proofErr w:type="spellStart"/>
      <w:r w:rsidRPr="00E440BD">
        <w:rPr>
          <w:rStyle w:val="FontStyle57"/>
          <w:rFonts w:asciiTheme="minorHAnsi" w:eastAsia="Malgun Gothic" w:hAnsiTheme="minorHAnsi" w:cstheme="minorHAnsi"/>
          <w:sz w:val="24"/>
          <w:szCs w:val="24"/>
        </w:rPr>
        <w:t>Soil</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quality</w:t>
      </w:r>
      <w:proofErr w:type="spellEnd"/>
      <w:r w:rsidRPr="00E440BD">
        <w:rPr>
          <w:rStyle w:val="FontStyle57"/>
          <w:rFonts w:asciiTheme="minorHAnsi" w:eastAsia="Malgun Gothic" w:hAnsiTheme="minorHAnsi" w:cstheme="minorHAnsi"/>
          <w:sz w:val="24"/>
          <w:szCs w:val="24"/>
        </w:rPr>
        <w:t xml:space="preserve"> — </w:t>
      </w:r>
      <w:proofErr w:type="spellStart"/>
      <w:r w:rsidRPr="00E440BD">
        <w:rPr>
          <w:rStyle w:val="FontStyle57"/>
          <w:rFonts w:asciiTheme="minorHAnsi" w:eastAsia="Malgun Gothic" w:hAnsiTheme="minorHAnsi" w:cstheme="minorHAnsi"/>
          <w:sz w:val="24"/>
          <w:szCs w:val="24"/>
        </w:rPr>
        <w:t>Sampling</w:t>
      </w:r>
      <w:proofErr w:type="spellEnd"/>
      <w:r w:rsidRPr="00E440BD">
        <w:rPr>
          <w:rStyle w:val="FontStyle57"/>
          <w:rFonts w:asciiTheme="minorHAnsi" w:eastAsia="Malgun Gothic" w:hAnsiTheme="minorHAnsi" w:cstheme="minorHAnsi"/>
          <w:sz w:val="24"/>
          <w:szCs w:val="24"/>
        </w:rPr>
        <w:t xml:space="preserve"> (Качество почвы – Отбор проб)</w:t>
      </w:r>
      <w:r>
        <w:rPr>
          <w:rStyle w:val="FontStyle57"/>
          <w:rFonts w:asciiTheme="minorHAnsi" w:eastAsia="Malgun Gothic" w:hAnsiTheme="minorHAnsi" w:cstheme="minorHAnsi"/>
          <w:sz w:val="24"/>
          <w:szCs w:val="24"/>
        </w:rPr>
        <w:t>.</w:t>
      </w:r>
    </w:p>
    <w:p w:rsidR="00E440BD" w:rsidRPr="00E440BD" w:rsidRDefault="00E440BD" w:rsidP="00E440BD">
      <w:pPr>
        <w:ind w:firstLine="567"/>
        <w:jc w:val="both"/>
        <w:rPr>
          <w:rStyle w:val="FontStyle57"/>
          <w:rFonts w:asciiTheme="minorHAnsi" w:eastAsia="Malgun Gothic" w:hAnsiTheme="minorHAnsi" w:cstheme="minorHAnsi"/>
          <w:sz w:val="24"/>
          <w:szCs w:val="24"/>
        </w:rPr>
      </w:pPr>
      <w:r w:rsidRPr="00E440BD">
        <w:rPr>
          <w:rStyle w:val="FontStyle57"/>
          <w:rFonts w:asciiTheme="minorHAnsi" w:eastAsia="Malgun Gothic" w:hAnsiTheme="minorHAnsi" w:cstheme="minorHAnsi"/>
          <w:sz w:val="24"/>
          <w:szCs w:val="24"/>
        </w:rPr>
        <w:t>[2]</w:t>
      </w:r>
      <w:r>
        <w:rPr>
          <w:rStyle w:val="FontStyle57"/>
          <w:rFonts w:asciiTheme="minorHAnsi" w:eastAsia="Malgun Gothic" w:hAnsiTheme="minorHAnsi" w:cstheme="minorHAnsi"/>
          <w:sz w:val="24"/>
          <w:szCs w:val="24"/>
        </w:rPr>
        <w:t xml:space="preserve"> </w:t>
      </w:r>
      <w:r w:rsidRPr="00E440BD">
        <w:rPr>
          <w:rStyle w:val="FontStyle57"/>
          <w:rFonts w:asciiTheme="minorHAnsi" w:eastAsia="Malgun Gothic" w:hAnsiTheme="minorHAnsi" w:cstheme="minorHAnsi"/>
          <w:sz w:val="24"/>
          <w:szCs w:val="24"/>
        </w:rPr>
        <w:t xml:space="preserve">ISO 14507, </w:t>
      </w:r>
      <w:proofErr w:type="spellStart"/>
      <w:r w:rsidRPr="00E440BD">
        <w:rPr>
          <w:rStyle w:val="FontStyle57"/>
          <w:rFonts w:asciiTheme="minorHAnsi" w:eastAsia="Malgun Gothic" w:hAnsiTheme="minorHAnsi" w:cstheme="minorHAnsi"/>
          <w:sz w:val="24"/>
          <w:szCs w:val="24"/>
        </w:rPr>
        <w:t>Soil</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quality</w:t>
      </w:r>
      <w:proofErr w:type="spellEnd"/>
      <w:r w:rsidRPr="00E440BD">
        <w:rPr>
          <w:rStyle w:val="FontStyle57"/>
          <w:rFonts w:asciiTheme="minorHAnsi" w:eastAsia="Malgun Gothic" w:hAnsiTheme="minorHAnsi" w:cstheme="minorHAnsi"/>
          <w:sz w:val="24"/>
          <w:szCs w:val="24"/>
        </w:rPr>
        <w:t xml:space="preserve"> — </w:t>
      </w:r>
      <w:proofErr w:type="spellStart"/>
      <w:r w:rsidRPr="00E440BD">
        <w:rPr>
          <w:rStyle w:val="FontStyle57"/>
          <w:rFonts w:asciiTheme="minorHAnsi" w:eastAsia="Malgun Gothic" w:hAnsiTheme="minorHAnsi" w:cstheme="minorHAnsi"/>
          <w:sz w:val="24"/>
          <w:szCs w:val="24"/>
        </w:rPr>
        <w:t>Pre-treatment</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of</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samples</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for</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determination</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of</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organic</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contaminants</w:t>
      </w:r>
      <w:proofErr w:type="spellEnd"/>
      <w:r w:rsidRPr="00E440BD">
        <w:rPr>
          <w:rStyle w:val="FontStyle57"/>
          <w:rFonts w:asciiTheme="minorHAnsi" w:eastAsia="Malgun Gothic" w:hAnsiTheme="minorHAnsi" w:cstheme="minorHAnsi"/>
          <w:sz w:val="24"/>
          <w:szCs w:val="24"/>
        </w:rPr>
        <w:t xml:space="preserve"> (Качество почвы – Предварительная подготовка проб для определения органических загрязняющих веществ)</w:t>
      </w:r>
      <w:r>
        <w:rPr>
          <w:rStyle w:val="FontStyle57"/>
          <w:rFonts w:asciiTheme="minorHAnsi" w:eastAsia="Malgun Gothic" w:hAnsiTheme="minorHAnsi" w:cstheme="minorHAnsi"/>
          <w:sz w:val="24"/>
          <w:szCs w:val="24"/>
        </w:rPr>
        <w:t>.</w:t>
      </w:r>
    </w:p>
    <w:p w:rsidR="00E440BD" w:rsidRPr="00E440BD" w:rsidRDefault="00E440BD" w:rsidP="00E440BD">
      <w:pPr>
        <w:ind w:firstLine="567"/>
        <w:jc w:val="both"/>
        <w:rPr>
          <w:rStyle w:val="FontStyle57"/>
          <w:rFonts w:asciiTheme="minorHAnsi" w:eastAsia="Malgun Gothic" w:hAnsiTheme="minorHAnsi" w:cstheme="minorHAnsi"/>
          <w:sz w:val="24"/>
          <w:szCs w:val="24"/>
        </w:rPr>
      </w:pPr>
      <w:r>
        <w:rPr>
          <w:rStyle w:val="FontStyle57"/>
          <w:rFonts w:asciiTheme="minorHAnsi" w:eastAsia="Malgun Gothic" w:hAnsiTheme="minorHAnsi" w:cstheme="minorHAnsi"/>
          <w:sz w:val="24"/>
          <w:szCs w:val="24"/>
        </w:rPr>
        <w:t xml:space="preserve">[3] </w:t>
      </w:r>
      <w:r w:rsidRPr="00E440BD">
        <w:rPr>
          <w:rStyle w:val="FontStyle57"/>
          <w:rFonts w:asciiTheme="minorHAnsi" w:eastAsia="Malgun Gothic" w:hAnsiTheme="minorHAnsi" w:cstheme="minorHAnsi"/>
          <w:sz w:val="24"/>
          <w:szCs w:val="24"/>
        </w:rPr>
        <w:t xml:space="preserve">ISO 15009, </w:t>
      </w:r>
      <w:proofErr w:type="spellStart"/>
      <w:r w:rsidRPr="00E440BD">
        <w:rPr>
          <w:rStyle w:val="FontStyle57"/>
          <w:rFonts w:asciiTheme="minorHAnsi" w:eastAsia="Malgun Gothic" w:hAnsiTheme="minorHAnsi" w:cstheme="minorHAnsi"/>
          <w:sz w:val="24"/>
          <w:szCs w:val="24"/>
        </w:rPr>
        <w:t>Soil</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quality</w:t>
      </w:r>
      <w:proofErr w:type="spellEnd"/>
      <w:r w:rsidRPr="00E440BD">
        <w:rPr>
          <w:rStyle w:val="FontStyle57"/>
          <w:rFonts w:asciiTheme="minorHAnsi" w:eastAsia="Malgun Gothic" w:hAnsiTheme="minorHAnsi" w:cstheme="minorHAnsi"/>
          <w:sz w:val="24"/>
          <w:szCs w:val="24"/>
        </w:rPr>
        <w:t xml:space="preserve"> — </w:t>
      </w:r>
      <w:proofErr w:type="spellStart"/>
      <w:r w:rsidRPr="00E440BD">
        <w:rPr>
          <w:rStyle w:val="FontStyle57"/>
          <w:rFonts w:asciiTheme="minorHAnsi" w:eastAsia="Malgun Gothic" w:hAnsiTheme="minorHAnsi" w:cstheme="minorHAnsi"/>
          <w:sz w:val="24"/>
          <w:szCs w:val="24"/>
        </w:rPr>
        <w:t>Gas</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chromatographic</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determination</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of</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the</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content</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of</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volatile</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aromatic</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hydrocarbons</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naphthalene</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and</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volatile</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halogenated</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hydrocarbons</w:t>
      </w:r>
      <w:proofErr w:type="spellEnd"/>
      <w:r w:rsidRPr="00E440BD">
        <w:rPr>
          <w:rStyle w:val="FontStyle57"/>
          <w:rFonts w:asciiTheme="minorHAnsi" w:eastAsia="Malgun Gothic" w:hAnsiTheme="minorHAnsi" w:cstheme="minorHAnsi"/>
          <w:sz w:val="24"/>
          <w:szCs w:val="24"/>
        </w:rPr>
        <w:t xml:space="preserve"> — </w:t>
      </w:r>
      <w:proofErr w:type="spellStart"/>
      <w:r w:rsidRPr="00E440BD">
        <w:rPr>
          <w:rStyle w:val="FontStyle57"/>
          <w:rFonts w:asciiTheme="minorHAnsi" w:eastAsia="Malgun Gothic" w:hAnsiTheme="minorHAnsi" w:cstheme="minorHAnsi"/>
          <w:sz w:val="24"/>
          <w:szCs w:val="24"/>
        </w:rPr>
        <w:t>Purge-and-trap</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method</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with</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thermal</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desorption</w:t>
      </w:r>
      <w:proofErr w:type="spellEnd"/>
      <w:r w:rsidRPr="00E440BD">
        <w:rPr>
          <w:rStyle w:val="FontStyle57"/>
          <w:rFonts w:asciiTheme="minorHAnsi" w:eastAsia="Malgun Gothic" w:hAnsiTheme="minorHAnsi" w:cstheme="minorHAnsi"/>
          <w:sz w:val="24"/>
          <w:szCs w:val="24"/>
        </w:rPr>
        <w:t xml:space="preserve"> (Качество почвы – Газовое </w:t>
      </w:r>
      <w:proofErr w:type="spellStart"/>
      <w:r w:rsidRPr="00E440BD">
        <w:rPr>
          <w:rStyle w:val="FontStyle57"/>
          <w:rFonts w:asciiTheme="minorHAnsi" w:eastAsia="Malgun Gothic" w:hAnsiTheme="minorHAnsi" w:cstheme="minorHAnsi"/>
          <w:sz w:val="24"/>
          <w:szCs w:val="24"/>
        </w:rPr>
        <w:t>хроматографическое</w:t>
      </w:r>
      <w:proofErr w:type="spellEnd"/>
      <w:r w:rsidRPr="00E440BD">
        <w:rPr>
          <w:rStyle w:val="FontStyle57"/>
          <w:rFonts w:asciiTheme="minorHAnsi" w:eastAsia="Malgun Gothic" w:hAnsiTheme="minorHAnsi" w:cstheme="minorHAnsi"/>
          <w:sz w:val="24"/>
          <w:szCs w:val="24"/>
        </w:rPr>
        <w:t xml:space="preserve"> определение содержания летучих ароматических углеводородов, нафталина и летучих </w:t>
      </w:r>
      <w:proofErr w:type="spellStart"/>
      <w:r w:rsidRPr="00E440BD">
        <w:rPr>
          <w:rStyle w:val="FontStyle57"/>
          <w:rFonts w:asciiTheme="minorHAnsi" w:eastAsia="Malgun Gothic" w:hAnsiTheme="minorHAnsi" w:cstheme="minorHAnsi"/>
          <w:sz w:val="24"/>
          <w:szCs w:val="24"/>
        </w:rPr>
        <w:t>галогенизированных</w:t>
      </w:r>
      <w:proofErr w:type="spellEnd"/>
      <w:r w:rsidRPr="00E440BD">
        <w:rPr>
          <w:rStyle w:val="FontStyle57"/>
          <w:rFonts w:asciiTheme="minorHAnsi" w:eastAsia="Malgun Gothic" w:hAnsiTheme="minorHAnsi" w:cstheme="minorHAnsi"/>
          <w:sz w:val="24"/>
          <w:szCs w:val="24"/>
        </w:rPr>
        <w:t xml:space="preserve"> углеводородов – Метод продувки и улавливания с </w:t>
      </w:r>
      <w:proofErr w:type="spellStart"/>
      <w:r w:rsidRPr="00E440BD">
        <w:rPr>
          <w:rStyle w:val="FontStyle57"/>
          <w:rFonts w:asciiTheme="minorHAnsi" w:eastAsia="Malgun Gothic" w:hAnsiTheme="minorHAnsi" w:cstheme="minorHAnsi"/>
          <w:sz w:val="24"/>
          <w:szCs w:val="24"/>
        </w:rPr>
        <w:t>термодесорбцией</w:t>
      </w:r>
      <w:proofErr w:type="spellEnd"/>
      <w:r w:rsidRPr="00E440BD">
        <w:rPr>
          <w:rStyle w:val="FontStyle57"/>
          <w:rFonts w:asciiTheme="minorHAnsi" w:eastAsia="Malgun Gothic" w:hAnsiTheme="minorHAnsi" w:cstheme="minorHAnsi"/>
          <w:sz w:val="24"/>
          <w:szCs w:val="24"/>
        </w:rPr>
        <w:t>)</w:t>
      </w:r>
      <w:r>
        <w:rPr>
          <w:rStyle w:val="FontStyle57"/>
          <w:rFonts w:asciiTheme="minorHAnsi" w:eastAsia="Malgun Gothic" w:hAnsiTheme="minorHAnsi" w:cstheme="minorHAnsi"/>
          <w:sz w:val="24"/>
          <w:szCs w:val="24"/>
        </w:rPr>
        <w:t>.</w:t>
      </w:r>
    </w:p>
    <w:p w:rsidR="00E440BD" w:rsidRPr="00E440BD" w:rsidRDefault="00E440BD" w:rsidP="00E440BD">
      <w:pPr>
        <w:ind w:firstLine="567"/>
        <w:jc w:val="both"/>
        <w:rPr>
          <w:rStyle w:val="FontStyle57"/>
          <w:rFonts w:asciiTheme="minorHAnsi" w:eastAsia="Malgun Gothic" w:hAnsiTheme="minorHAnsi" w:cstheme="minorHAnsi"/>
          <w:sz w:val="24"/>
          <w:szCs w:val="24"/>
        </w:rPr>
      </w:pPr>
      <w:r w:rsidRPr="00E440BD">
        <w:rPr>
          <w:rStyle w:val="FontStyle57"/>
          <w:rFonts w:asciiTheme="minorHAnsi" w:eastAsia="Malgun Gothic" w:hAnsiTheme="minorHAnsi" w:cstheme="minorHAnsi"/>
          <w:sz w:val="24"/>
          <w:szCs w:val="24"/>
        </w:rPr>
        <w:t>[4]</w:t>
      </w:r>
      <w:r>
        <w:rPr>
          <w:rStyle w:val="FontStyle57"/>
          <w:rFonts w:asciiTheme="minorHAnsi" w:eastAsia="Malgun Gothic" w:hAnsiTheme="minorHAnsi" w:cstheme="minorHAnsi"/>
          <w:sz w:val="24"/>
          <w:szCs w:val="24"/>
        </w:rPr>
        <w:t xml:space="preserve"> </w:t>
      </w:r>
      <w:r w:rsidRPr="00E440BD">
        <w:rPr>
          <w:rStyle w:val="FontStyle57"/>
          <w:rFonts w:asciiTheme="minorHAnsi" w:eastAsia="Malgun Gothic" w:hAnsiTheme="minorHAnsi" w:cstheme="minorHAnsi"/>
          <w:sz w:val="24"/>
          <w:szCs w:val="24"/>
        </w:rPr>
        <w:t xml:space="preserve">ISO 15799, </w:t>
      </w:r>
      <w:proofErr w:type="spellStart"/>
      <w:r w:rsidRPr="00E440BD">
        <w:rPr>
          <w:rStyle w:val="FontStyle57"/>
          <w:rFonts w:asciiTheme="minorHAnsi" w:eastAsia="Malgun Gothic" w:hAnsiTheme="minorHAnsi" w:cstheme="minorHAnsi"/>
          <w:sz w:val="24"/>
          <w:szCs w:val="24"/>
        </w:rPr>
        <w:t>Soil</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quality</w:t>
      </w:r>
      <w:proofErr w:type="spellEnd"/>
      <w:r w:rsidRPr="00E440BD">
        <w:rPr>
          <w:rStyle w:val="FontStyle57"/>
          <w:rFonts w:asciiTheme="minorHAnsi" w:eastAsia="Malgun Gothic" w:hAnsiTheme="minorHAnsi" w:cstheme="minorHAnsi"/>
          <w:sz w:val="24"/>
          <w:szCs w:val="24"/>
        </w:rPr>
        <w:t xml:space="preserve"> — </w:t>
      </w:r>
      <w:proofErr w:type="spellStart"/>
      <w:r w:rsidRPr="00E440BD">
        <w:rPr>
          <w:rStyle w:val="FontStyle57"/>
          <w:rFonts w:asciiTheme="minorHAnsi" w:eastAsia="Malgun Gothic" w:hAnsiTheme="minorHAnsi" w:cstheme="minorHAnsi"/>
          <w:sz w:val="24"/>
          <w:szCs w:val="24"/>
        </w:rPr>
        <w:t>Guidance</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on</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the</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ecotoxicological</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characterisation</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of</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soils</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and</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soil</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materials</w:t>
      </w:r>
      <w:proofErr w:type="spellEnd"/>
      <w:r w:rsidRPr="00E440BD">
        <w:rPr>
          <w:rStyle w:val="FontStyle57"/>
          <w:rFonts w:asciiTheme="minorHAnsi" w:eastAsia="Malgun Gothic" w:hAnsiTheme="minorHAnsi" w:cstheme="minorHAnsi"/>
          <w:sz w:val="24"/>
          <w:szCs w:val="24"/>
        </w:rPr>
        <w:t xml:space="preserve"> (Качество почвы – Руководящие указания по определению </w:t>
      </w:r>
      <w:proofErr w:type="spellStart"/>
      <w:r w:rsidRPr="00E440BD">
        <w:rPr>
          <w:rStyle w:val="FontStyle57"/>
          <w:rFonts w:asciiTheme="minorHAnsi" w:eastAsia="Malgun Gothic" w:hAnsiTheme="minorHAnsi" w:cstheme="minorHAnsi"/>
          <w:sz w:val="24"/>
          <w:szCs w:val="24"/>
        </w:rPr>
        <w:t>экотоксикологических</w:t>
      </w:r>
      <w:proofErr w:type="spellEnd"/>
      <w:r w:rsidRPr="00E440BD">
        <w:rPr>
          <w:rStyle w:val="FontStyle57"/>
          <w:rFonts w:asciiTheme="minorHAnsi" w:eastAsia="Malgun Gothic" w:hAnsiTheme="minorHAnsi" w:cstheme="minorHAnsi"/>
          <w:sz w:val="24"/>
          <w:szCs w:val="24"/>
        </w:rPr>
        <w:t xml:space="preserve"> характеристик почв и почвенных материалов)</w:t>
      </w:r>
      <w:r>
        <w:rPr>
          <w:rStyle w:val="FontStyle57"/>
          <w:rFonts w:asciiTheme="minorHAnsi" w:eastAsia="Malgun Gothic" w:hAnsiTheme="minorHAnsi" w:cstheme="minorHAnsi"/>
          <w:sz w:val="24"/>
          <w:szCs w:val="24"/>
        </w:rPr>
        <w:t>.</w:t>
      </w:r>
    </w:p>
    <w:p w:rsidR="00E440BD" w:rsidRPr="00E440BD" w:rsidRDefault="00E440BD" w:rsidP="00E440BD">
      <w:pPr>
        <w:ind w:firstLine="567"/>
        <w:jc w:val="both"/>
        <w:rPr>
          <w:rStyle w:val="FontStyle57"/>
          <w:rFonts w:asciiTheme="minorHAnsi" w:eastAsia="Malgun Gothic" w:hAnsiTheme="minorHAnsi" w:cstheme="minorHAnsi"/>
          <w:sz w:val="24"/>
          <w:szCs w:val="24"/>
        </w:rPr>
      </w:pPr>
      <w:r w:rsidRPr="00E440BD">
        <w:rPr>
          <w:rStyle w:val="FontStyle57"/>
          <w:rFonts w:asciiTheme="minorHAnsi" w:eastAsia="Malgun Gothic" w:hAnsiTheme="minorHAnsi" w:cstheme="minorHAnsi"/>
          <w:sz w:val="24"/>
          <w:szCs w:val="24"/>
        </w:rPr>
        <w:t>[5]</w:t>
      </w:r>
      <w:r>
        <w:rPr>
          <w:rStyle w:val="FontStyle57"/>
          <w:rFonts w:asciiTheme="minorHAnsi" w:eastAsia="Malgun Gothic" w:hAnsiTheme="minorHAnsi" w:cstheme="minorHAnsi"/>
          <w:sz w:val="24"/>
          <w:szCs w:val="24"/>
        </w:rPr>
        <w:t xml:space="preserve"> </w:t>
      </w:r>
      <w:r w:rsidRPr="00E440BD">
        <w:rPr>
          <w:rStyle w:val="FontStyle57"/>
          <w:rFonts w:asciiTheme="minorHAnsi" w:eastAsia="Malgun Gothic" w:hAnsiTheme="minorHAnsi" w:cstheme="minorHAnsi"/>
          <w:sz w:val="24"/>
          <w:szCs w:val="24"/>
        </w:rPr>
        <w:t xml:space="preserve">ISO 16558-1, </w:t>
      </w:r>
      <w:proofErr w:type="spellStart"/>
      <w:r w:rsidRPr="00E440BD">
        <w:rPr>
          <w:rStyle w:val="FontStyle57"/>
          <w:rFonts w:asciiTheme="minorHAnsi" w:eastAsia="Malgun Gothic" w:hAnsiTheme="minorHAnsi" w:cstheme="minorHAnsi"/>
          <w:sz w:val="24"/>
          <w:szCs w:val="24"/>
        </w:rPr>
        <w:t>Soil</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quality</w:t>
      </w:r>
      <w:proofErr w:type="spellEnd"/>
      <w:r w:rsidRPr="00E440BD">
        <w:rPr>
          <w:rStyle w:val="FontStyle57"/>
          <w:rFonts w:asciiTheme="minorHAnsi" w:eastAsia="Malgun Gothic" w:hAnsiTheme="minorHAnsi" w:cstheme="minorHAnsi"/>
          <w:sz w:val="24"/>
          <w:szCs w:val="24"/>
        </w:rPr>
        <w:t xml:space="preserve"> — </w:t>
      </w:r>
      <w:proofErr w:type="spellStart"/>
      <w:r w:rsidRPr="00E440BD">
        <w:rPr>
          <w:rStyle w:val="FontStyle57"/>
          <w:rFonts w:asciiTheme="minorHAnsi" w:eastAsia="Malgun Gothic" w:hAnsiTheme="minorHAnsi" w:cstheme="minorHAnsi"/>
          <w:sz w:val="24"/>
          <w:szCs w:val="24"/>
        </w:rPr>
        <w:t>Risk-based</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petroleum</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hydrocarbons</w:t>
      </w:r>
      <w:proofErr w:type="spellEnd"/>
      <w:r w:rsidRPr="00E440BD">
        <w:rPr>
          <w:rStyle w:val="FontStyle57"/>
          <w:rFonts w:asciiTheme="minorHAnsi" w:eastAsia="Malgun Gothic" w:hAnsiTheme="minorHAnsi" w:cstheme="minorHAnsi"/>
          <w:sz w:val="24"/>
          <w:szCs w:val="24"/>
        </w:rPr>
        <w:t xml:space="preserve"> — </w:t>
      </w:r>
      <w:proofErr w:type="spellStart"/>
      <w:r w:rsidRPr="00E440BD">
        <w:rPr>
          <w:rStyle w:val="FontStyle57"/>
          <w:rFonts w:asciiTheme="minorHAnsi" w:eastAsia="Malgun Gothic" w:hAnsiTheme="minorHAnsi" w:cstheme="minorHAnsi"/>
          <w:sz w:val="24"/>
          <w:szCs w:val="24"/>
        </w:rPr>
        <w:t>Part</w:t>
      </w:r>
      <w:proofErr w:type="spellEnd"/>
      <w:r w:rsidRPr="00E440BD">
        <w:rPr>
          <w:rStyle w:val="FontStyle57"/>
          <w:rFonts w:asciiTheme="minorHAnsi" w:eastAsia="Malgun Gothic" w:hAnsiTheme="minorHAnsi" w:cstheme="minorHAnsi"/>
          <w:sz w:val="24"/>
          <w:szCs w:val="24"/>
        </w:rPr>
        <w:t xml:space="preserve"> 1: </w:t>
      </w:r>
      <w:proofErr w:type="spellStart"/>
      <w:proofErr w:type="gramStart"/>
      <w:r w:rsidRPr="00E440BD">
        <w:rPr>
          <w:rStyle w:val="FontStyle57"/>
          <w:rFonts w:asciiTheme="minorHAnsi" w:eastAsia="Malgun Gothic" w:hAnsiTheme="minorHAnsi" w:cstheme="minorHAnsi"/>
          <w:sz w:val="24"/>
          <w:szCs w:val="24"/>
        </w:rPr>
        <w:t>Determination</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of</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aliphatic</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and</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aromatic</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fractions</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of</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volatile</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petroleum</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hydrocarbons</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using</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gas</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chromatography</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static</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headspace</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method</w:t>
      </w:r>
      <w:proofErr w:type="spellEnd"/>
      <w:r w:rsidRPr="00E440BD">
        <w:rPr>
          <w:rStyle w:val="FontStyle57"/>
          <w:rFonts w:asciiTheme="minorHAnsi" w:eastAsia="Malgun Gothic" w:hAnsiTheme="minorHAnsi" w:cstheme="minorHAnsi"/>
          <w:sz w:val="24"/>
          <w:szCs w:val="24"/>
        </w:rPr>
        <w:t>) (Качество почвы – Оценка риска, связанного с загрязнением углеводородами – Часть 1:</w:t>
      </w:r>
      <w:proofErr w:type="gramEnd"/>
      <w:r w:rsidRPr="00E440BD">
        <w:rPr>
          <w:rStyle w:val="FontStyle57"/>
          <w:rFonts w:asciiTheme="minorHAnsi" w:eastAsia="Malgun Gothic" w:hAnsiTheme="minorHAnsi" w:cstheme="minorHAnsi"/>
          <w:sz w:val="24"/>
          <w:szCs w:val="24"/>
        </w:rPr>
        <w:t xml:space="preserve"> </w:t>
      </w:r>
      <w:proofErr w:type="gramStart"/>
      <w:r w:rsidRPr="00E440BD">
        <w:rPr>
          <w:rStyle w:val="FontStyle57"/>
          <w:rFonts w:asciiTheme="minorHAnsi" w:eastAsia="Malgun Gothic" w:hAnsiTheme="minorHAnsi" w:cstheme="minorHAnsi"/>
          <w:sz w:val="24"/>
          <w:szCs w:val="24"/>
        </w:rPr>
        <w:t>Определение алифатических и ароматических фракций летучих нефтяных углеводородов с помощью газовой хроматографии (метод статического равновесия в паровой фазе))</w:t>
      </w:r>
      <w:r>
        <w:rPr>
          <w:rStyle w:val="FontStyle57"/>
          <w:rFonts w:asciiTheme="minorHAnsi" w:eastAsia="Malgun Gothic" w:hAnsiTheme="minorHAnsi" w:cstheme="minorHAnsi"/>
          <w:sz w:val="24"/>
          <w:szCs w:val="24"/>
        </w:rPr>
        <w:t>.</w:t>
      </w:r>
      <w:proofErr w:type="gramEnd"/>
    </w:p>
    <w:p w:rsidR="00E440BD" w:rsidRPr="00E440BD" w:rsidRDefault="00E440BD" w:rsidP="00E440BD">
      <w:pPr>
        <w:ind w:firstLine="567"/>
        <w:jc w:val="both"/>
        <w:rPr>
          <w:rStyle w:val="FontStyle57"/>
          <w:rFonts w:asciiTheme="minorHAnsi" w:eastAsia="Malgun Gothic" w:hAnsiTheme="minorHAnsi" w:cstheme="minorHAnsi"/>
          <w:sz w:val="24"/>
          <w:szCs w:val="24"/>
        </w:rPr>
      </w:pPr>
      <w:r w:rsidRPr="00E440BD">
        <w:rPr>
          <w:rStyle w:val="FontStyle57"/>
          <w:rFonts w:asciiTheme="minorHAnsi" w:eastAsia="Malgun Gothic" w:hAnsiTheme="minorHAnsi" w:cstheme="minorHAnsi"/>
          <w:sz w:val="24"/>
          <w:szCs w:val="24"/>
        </w:rPr>
        <w:t>[6]</w:t>
      </w:r>
      <w:r>
        <w:rPr>
          <w:rStyle w:val="FontStyle57"/>
          <w:rFonts w:asciiTheme="minorHAnsi" w:eastAsia="Malgun Gothic" w:hAnsiTheme="minorHAnsi" w:cstheme="minorHAnsi"/>
          <w:sz w:val="24"/>
          <w:szCs w:val="24"/>
        </w:rPr>
        <w:t xml:space="preserve"> </w:t>
      </w:r>
      <w:r w:rsidRPr="00E440BD">
        <w:rPr>
          <w:rStyle w:val="FontStyle57"/>
          <w:rFonts w:asciiTheme="minorHAnsi" w:eastAsia="Malgun Gothic" w:hAnsiTheme="minorHAnsi" w:cstheme="minorHAnsi"/>
          <w:sz w:val="24"/>
          <w:szCs w:val="24"/>
        </w:rPr>
        <w:t xml:space="preserve">ISO 16558-2, </w:t>
      </w:r>
      <w:proofErr w:type="spellStart"/>
      <w:r w:rsidRPr="00E440BD">
        <w:rPr>
          <w:rStyle w:val="FontStyle57"/>
          <w:rFonts w:asciiTheme="minorHAnsi" w:eastAsia="Malgun Gothic" w:hAnsiTheme="minorHAnsi" w:cstheme="minorHAnsi"/>
          <w:sz w:val="24"/>
          <w:szCs w:val="24"/>
        </w:rPr>
        <w:t>Soil</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quality</w:t>
      </w:r>
      <w:proofErr w:type="spellEnd"/>
      <w:r w:rsidRPr="00E440BD">
        <w:rPr>
          <w:rStyle w:val="FontStyle57"/>
          <w:rFonts w:asciiTheme="minorHAnsi" w:eastAsia="Malgun Gothic" w:hAnsiTheme="minorHAnsi" w:cstheme="minorHAnsi"/>
          <w:sz w:val="24"/>
          <w:szCs w:val="24"/>
        </w:rPr>
        <w:t xml:space="preserve"> – </w:t>
      </w:r>
      <w:proofErr w:type="spellStart"/>
      <w:r w:rsidRPr="00E440BD">
        <w:rPr>
          <w:rStyle w:val="FontStyle57"/>
          <w:rFonts w:asciiTheme="minorHAnsi" w:eastAsia="Malgun Gothic" w:hAnsiTheme="minorHAnsi" w:cstheme="minorHAnsi"/>
          <w:sz w:val="24"/>
          <w:szCs w:val="24"/>
        </w:rPr>
        <w:t>Risk-based</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petroleum</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hydrocarbons</w:t>
      </w:r>
      <w:proofErr w:type="spellEnd"/>
      <w:r w:rsidRPr="00E440BD">
        <w:rPr>
          <w:rStyle w:val="FontStyle57"/>
          <w:rFonts w:asciiTheme="minorHAnsi" w:eastAsia="Malgun Gothic" w:hAnsiTheme="minorHAnsi" w:cstheme="minorHAnsi"/>
          <w:sz w:val="24"/>
          <w:szCs w:val="24"/>
        </w:rPr>
        <w:t xml:space="preserve"> — </w:t>
      </w:r>
      <w:proofErr w:type="spellStart"/>
      <w:r w:rsidRPr="00E440BD">
        <w:rPr>
          <w:rStyle w:val="FontStyle57"/>
          <w:rFonts w:asciiTheme="minorHAnsi" w:eastAsia="Malgun Gothic" w:hAnsiTheme="minorHAnsi" w:cstheme="minorHAnsi"/>
          <w:sz w:val="24"/>
          <w:szCs w:val="24"/>
        </w:rPr>
        <w:t>Part</w:t>
      </w:r>
      <w:proofErr w:type="spellEnd"/>
      <w:r w:rsidRPr="00E440BD">
        <w:rPr>
          <w:rStyle w:val="FontStyle57"/>
          <w:rFonts w:asciiTheme="minorHAnsi" w:eastAsia="Malgun Gothic" w:hAnsiTheme="minorHAnsi" w:cstheme="minorHAnsi"/>
          <w:sz w:val="24"/>
          <w:szCs w:val="24"/>
        </w:rPr>
        <w:t xml:space="preserve"> 2: </w:t>
      </w:r>
      <w:proofErr w:type="spellStart"/>
      <w:proofErr w:type="gramStart"/>
      <w:r w:rsidRPr="00E440BD">
        <w:rPr>
          <w:rStyle w:val="FontStyle57"/>
          <w:rFonts w:asciiTheme="minorHAnsi" w:eastAsia="Malgun Gothic" w:hAnsiTheme="minorHAnsi" w:cstheme="minorHAnsi"/>
          <w:sz w:val="24"/>
          <w:szCs w:val="24"/>
        </w:rPr>
        <w:t>Determination</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of</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aliphatic</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and</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aromatic</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fractions</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of</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semi-volatile</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petroleum</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hydrocarbons</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using</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gas</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chromatographywith</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flame</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ionisation</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detection</w:t>
      </w:r>
      <w:proofErr w:type="spellEnd"/>
      <w:r w:rsidRPr="00E440BD">
        <w:rPr>
          <w:rStyle w:val="FontStyle57"/>
          <w:rFonts w:asciiTheme="minorHAnsi" w:eastAsia="Malgun Gothic" w:hAnsiTheme="minorHAnsi" w:cstheme="minorHAnsi"/>
          <w:sz w:val="24"/>
          <w:szCs w:val="24"/>
        </w:rPr>
        <w:t xml:space="preserve"> (GC/FID) (Качество почвы – Оценка риска, связанного с загрязнением углеводородами – Часть 2:</w:t>
      </w:r>
      <w:proofErr w:type="gramEnd"/>
      <w:r w:rsidRPr="00E440BD">
        <w:rPr>
          <w:rStyle w:val="FontStyle57"/>
          <w:rFonts w:asciiTheme="minorHAnsi" w:eastAsia="Malgun Gothic" w:hAnsiTheme="minorHAnsi" w:cstheme="minorHAnsi"/>
          <w:sz w:val="24"/>
          <w:szCs w:val="24"/>
        </w:rPr>
        <w:t xml:space="preserve"> </w:t>
      </w:r>
      <w:proofErr w:type="gramStart"/>
      <w:r w:rsidRPr="00E440BD">
        <w:rPr>
          <w:rStyle w:val="FontStyle57"/>
          <w:rFonts w:asciiTheme="minorHAnsi" w:eastAsia="Malgun Gothic" w:hAnsiTheme="minorHAnsi" w:cstheme="minorHAnsi"/>
          <w:sz w:val="24"/>
          <w:szCs w:val="24"/>
        </w:rPr>
        <w:t xml:space="preserve">Определение алифатических и ароматических фракций </w:t>
      </w:r>
      <w:proofErr w:type="spellStart"/>
      <w:r w:rsidRPr="00E440BD">
        <w:rPr>
          <w:rStyle w:val="FontStyle57"/>
          <w:rFonts w:asciiTheme="minorHAnsi" w:eastAsia="Malgun Gothic" w:hAnsiTheme="minorHAnsi" w:cstheme="minorHAnsi"/>
          <w:sz w:val="24"/>
          <w:szCs w:val="24"/>
        </w:rPr>
        <w:t>полулетучих</w:t>
      </w:r>
      <w:proofErr w:type="spellEnd"/>
      <w:r w:rsidRPr="00E440BD">
        <w:rPr>
          <w:rStyle w:val="FontStyle57"/>
          <w:rFonts w:asciiTheme="minorHAnsi" w:eastAsia="Malgun Gothic" w:hAnsiTheme="minorHAnsi" w:cstheme="minorHAnsi"/>
          <w:sz w:val="24"/>
          <w:szCs w:val="24"/>
        </w:rPr>
        <w:t xml:space="preserve"> нефтяных углеводородов с помощью газовой хроматографии с обнаружением пламенной ионизации (GC/FID))</w:t>
      </w:r>
      <w:r>
        <w:rPr>
          <w:rStyle w:val="FontStyle57"/>
          <w:rFonts w:asciiTheme="minorHAnsi" w:eastAsia="Malgun Gothic" w:hAnsiTheme="minorHAnsi" w:cstheme="minorHAnsi"/>
          <w:sz w:val="24"/>
          <w:szCs w:val="24"/>
        </w:rPr>
        <w:t>.</w:t>
      </w:r>
      <w:proofErr w:type="gramEnd"/>
    </w:p>
    <w:p w:rsidR="00E440BD" w:rsidRPr="00E440BD" w:rsidRDefault="00E440BD" w:rsidP="00E440BD">
      <w:pPr>
        <w:ind w:firstLine="567"/>
        <w:jc w:val="both"/>
        <w:rPr>
          <w:rStyle w:val="FontStyle57"/>
          <w:rFonts w:asciiTheme="minorHAnsi" w:eastAsia="Malgun Gothic" w:hAnsiTheme="minorHAnsi" w:cstheme="minorHAnsi"/>
          <w:sz w:val="24"/>
          <w:szCs w:val="24"/>
        </w:rPr>
      </w:pPr>
      <w:r w:rsidRPr="00E440BD">
        <w:rPr>
          <w:rStyle w:val="FontStyle57"/>
          <w:rFonts w:asciiTheme="minorHAnsi" w:eastAsia="Malgun Gothic" w:hAnsiTheme="minorHAnsi" w:cstheme="minorHAnsi"/>
          <w:sz w:val="24"/>
          <w:szCs w:val="24"/>
        </w:rPr>
        <w:t>[7]</w:t>
      </w:r>
      <w:r>
        <w:rPr>
          <w:rStyle w:val="FontStyle57"/>
          <w:rFonts w:asciiTheme="minorHAnsi" w:eastAsia="Malgun Gothic" w:hAnsiTheme="minorHAnsi" w:cstheme="minorHAnsi"/>
          <w:sz w:val="24"/>
          <w:szCs w:val="24"/>
        </w:rPr>
        <w:t xml:space="preserve"> </w:t>
      </w:r>
      <w:r w:rsidRPr="00E440BD">
        <w:rPr>
          <w:rStyle w:val="FontStyle57"/>
          <w:rFonts w:asciiTheme="minorHAnsi" w:eastAsia="Malgun Gothic" w:hAnsiTheme="minorHAnsi" w:cstheme="minorHAnsi"/>
          <w:sz w:val="24"/>
          <w:szCs w:val="24"/>
        </w:rPr>
        <w:t xml:space="preserve">ISO 16703, </w:t>
      </w:r>
      <w:proofErr w:type="spellStart"/>
      <w:r w:rsidRPr="00E440BD">
        <w:rPr>
          <w:rStyle w:val="FontStyle57"/>
          <w:rFonts w:asciiTheme="minorHAnsi" w:eastAsia="Malgun Gothic" w:hAnsiTheme="minorHAnsi" w:cstheme="minorHAnsi"/>
          <w:sz w:val="24"/>
          <w:szCs w:val="24"/>
        </w:rPr>
        <w:t>Soil</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quality</w:t>
      </w:r>
      <w:proofErr w:type="spellEnd"/>
      <w:r w:rsidRPr="00E440BD">
        <w:rPr>
          <w:rStyle w:val="FontStyle57"/>
          <w:rFonts w:asciiTheme="minorHAnsi" w:eastAsia="Malgun Gothic" w:hAnsiTheme="minorHAnsi" w:cstheme="minorHAnsi"/>
          <w:sz w:val="24"/>
          <w:szCs w:val="24"/>
        </w:rPr>
        <w:t xml:space="preserve"> — </w:t>
      </w:r>
      <w:proofErr w:type="spellStart"/>
      <w:r w:rsidRPr="00E440BD">
        <w:rPr>
          <w:rStyle w:val="FontStyle57"/>
          <w:rFonts w:asciiTheme="minorHAnsi" w:eastAsia="Malgun Gothic" w:hAnsiTheme="minorHAnsi" w:cstheme="minorHAnsi"/>
          <w:sz w:val="24"/>
          <w:szCs w:val="24"/>
        </w:rPr>
        <w:t>Determination</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of</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content</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of</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hydrocarbon</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in</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the</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range</w:t>
      </w:r>
      <w:proofErr w:type="spellEnd"/>
      <w:r w:rsidRPr="00E440BD">
        <w:rPr>
          <w:rStyle w:val="FontStyle57"/>
          <w:rFonts w:asciiTheme="minorHAnsi" w:eastAsia="Malgun Gothic" w:hAnsiTheme="minorHAnsi" w:cstheme="minorHAnsi"/>
          <w:sz w:val="24"/>
          <w:szCs w:val="24"/>
        </w:rPr>
        <w:t xml:space="preserve"> C10 </w:t>
      </w:r>
      <w:proofErr w:type="spellStart"/>
      <w:r w:rsidRPr="00E440BD">
        <w:rPr>
          <w:rStyle w:val="FontStyle57"/>
          <w:rFonts w:asciiTheme="minorHAnsi" w:eastAsia="Malgun Gothic" w:hAnsiTheme="minorHAnsi" w:cstheme="minorHAnsi"/>
          <w:sz w:val="24"/>
          <w:szCs w:val="24"/>
        </w:rPr>
        <w:t>to</w:t>
      </w:r>
      <w:proofErr w:type="spellEnd"/>
      <w:r w:rsidRPr="00E440BD">
        <w:rPr>
          <w:rStyle w:val="FontStyle57"/>
          <w:rFonts w:asciiTheme="minorHAnsi" w:eastAsia="Malgun Gothic" w:hAnsiTheme="minorHAnsi" w:cstheme="minorHAnsi"/>
          <w:sz w:val="24"/>
          <w:szCs w:val="24"/>
        </w:rPr>
        <w:t xml:space="preserve"> C40 </w:t>
      </w:r>
      <w:proofErr w:type="spellStart"/>
      <w:r w:rsidRPr="00E440BD">
        <w:rPr>
          <w:rStyle w:val="FontStyle57"/>
          <w:rFonts w:asciiTheme="minorHAnsi" w:eastAsia="Malgun Gothic" w:hAnsiTheme="minorHAnsi" w:cstheme="minorHAnsi"/>
          <w:sz w:val="24"/>
          <w:szCs w:val="24"/>
        </w:rPr>
        <w:t>by</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gas</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chromatography</w:t>
      </w:r>
      <w:proofErr w:type="spellEnd"/>
      <w:r w:rsidRPr="00E440BD">
        <w:rPr>
          <w:rStyle w:val="FontStyle57"/>
          <w:rFonts w:asciiTheme="minorHAnsi" w:eastAsia="Malgun Gothic" w:hAnsiTheme="minorHAnsi" w:cstheme="minorHAnsi"/>
          <w:sz w:val="24"/>
          <w:szCs w:val="24"/>
        </w:rPr>
        <w:t xml:space="preserve"> (Качество почвы – Определение содержания углеводородов </w:t>
      </w:r>
      <w:r w:rsidR="00D62E39" w:rsidRPr="00D62E39">
        <w:rPr>
          <w:rStyle w:val="FontStyle57"/>
          <w:rFonts w:asciiTheme="minorHAnsi" w:eastAsia="Malgun Gothic" w:hAnsiTheme="minorHAnsi" w:cstheme="minorHAnsi"/>
          <w:sz w:val="24"/>
          <w:szCs w:val="24"/>
        </w:rPr>
        <w:br/>
      </w:r>
      <w:r w:rsidRPr="00E440BD">
        <w:rPr>
          <w:rStyle w:val="FontStyle57"/>
          <w:rFonts w:asciiTheme="minorHAnsi" w:eastAsia="Malgun Gothic" w:hAnsiTheme="minorHAnsi" w:cstheme="minorHAnsi"/>
          <w:sz w:val="24"/>
          <w:szCs w:val="24"/>
        </w:rPr>
        <w:t>в диапазоне С10-С40 методом газовой хроматографии)</w:t>
      </w:r>
      <w:r>
        <w:rPr>
          <w:rStyle w:val="FontStyle57"/>
          <w:rFonts w:asciiTheme="minorHAnsi" w:eastAsia="Malgun Gothic" w:hAnsiTheme="minorHAnsi" w:cstheme="minorHAnsi"/>
          <w:sz w:val="24"/>
          <w:szCs w:val="24"/>
        </w:rPr>
        <w:t>.</w:t>
      </w:r>
    </w:p>
    <w:p w:rsidR="00E440BD" w:rsidRPr="00E440BD" w:rsidRDefault="00E440BD" w:rsidP="00E440BD">
      <w:pPr>
        <w:ind w:firstLine="567"/>
        <w:jc w:val="both"/>
        <w:rPr>
          <w:rStyle w:val="FontStyle57"/>
          <w:rFonts w:asciiTheme="minorHAnsi" w:eastAsia="Malgun Gothic" w:hAnsiTheme="minorHAnsi" w:cstheme="minorHAnsi"/>
          <w:sz w:val="24"/>
          <w:szCs w:val="24"/>
        </w:rPr>
      </w:pPr>
      <w:r w:rsidRPr="00E440BD">
        <w:rPr>
          <w:rStyle w:val="FontStyle57"/>
          <w:rFonts w:asciiTheme="minorHAnsi" w:eastAsia="Malgun Gothic" w:hAnsiTheme="minorHAnsi" w:cstheme="minorHAnsi"/>
          <w:sz w:val="24"/>
          <w:szCs w:val="24"/>
        </w:rPr>
        <w:t>[8]</w:t>
      </w:r>
      <w:r>
        <w:rPr>
          <w:rStyle w:val="FontStyle57"/>
          <w:rFonts w:asciiTheme="minorHAnsi" w:eastAsia="Malgun Gothic" w:hAnsiTheme="minorHAnsi" w:cstheme="minorHAnsi"/>
          <w:sz w:val="24"/>
          <w:szCs w:val="24"/>
        </w:rPr>
        <w:t xml:space="preserve"> </w:t>
      </w:r>
      <w:r w:rsidRPr="00E440BD">
        <w:rPr>
          <w:rStyle w:val="FontStyle57"/>
          <w:rFonts w:asciiTheme="minorHAnsi" w:eastAsia="Malgun Gothic" w:hAnsiTheme="minorHAnsi" w:cstheme="minorHAnsi"/>
          <w:sz w:val="24"/>
          <w:szCs w:val="24"/>
        </w:rPr>
        <w:t xml:space="preserve">ISO 18772, </w:t>
      </w:r>
      <w:proofErr w:type="spellStart"/>
      <w:r w:rsidRPr="00E440BD">
        <w:rPr>
          <w:rStyle w:val="FontStyle57"/>
          <w:rFonts w:asciiTheme="minorHAnsi" w:eastAsia="Malgun Gothic" w:hAnsiTheme="minorHAnsi" w:cstheme="minorHAnsi"/>
          <w:sz w:val="24"/>
          <w:szCs w:val="24"/>
        </w:rPr>
        <w:t>Soil</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quality</w:t>
      </w:r>
      <w:proofErr w:type="spellEnd"/>
      <w:r w:rsidRPr="00E440BD">
        <w:rPr>
          <w:rStyle w:val="FontStyle57"/>
          <w:rFonts w:asciiTheme="minorHAnsi" w:eastAsia="Malgun Gothic" w:hAnsiTheme="minorHAnsi" w:cstheme="minorHAnsi"/>
          <w:sz w:val="24"/>
          <w:szCs w:val="24"/>
        </w:rPr>
        <w:t xml:space="preserve"> — </w:t>
      </w:r>
      <w:proofErr w:type="spellStart"/>
      <w:r w:rsidRPr="00E440BD">
        <w:rPr>
          <w:rStyle w:val="FontStyle57"/>
          <w:rFonts w:asciiTheme="minorHAnsi" w:eastAsia="Malgun Gothic" w:hAnsiTheme="minorHAnsi" w:cstheme="minorHAnsi"/>
          <w:sz w:val="24"/>
          <w:szCs w:val="24"/>
        </w:rPr>
        <w:t>Guidance</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on</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leaching</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procedures</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for</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subsequent</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chemical</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and</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ecotoxicological</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testing</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of</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soil</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and</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soil</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materials</w:t>
      </w:r>
      <w:proofErr w:type="spellEnd"/>
      <w:r w:rsidRPr="00E440BD">
        <w:rPr>
          <w:rStyle w:val="FontStyle57"/>
          <w:rFonts w:asciiTheme="minorHAnsi" w:eastAsia="Malgun Gothic" w:hAnsiTheme="minorHAnsi" w:cstheme="minorHAnsi"/>
          <w:sz w:val="24"/>
          <w:szCs w:val="24"/>
        </w:rPr>
        <w:t xml:space="preserve"> (Качество почвы – Руководство </w:t>
      </w:r>
      <w:r w:rsidR="00D62E39" w:rsidRPr="00D62E39">
        <w:rPr>
          <w:rStyle w:val="FontStyle57"/>
          <w:rFonts w:asciiTheme="minorHAnsi" w:eastAsia="Malgun Gothic" w:hAnsiTheme="minorHAnsi" w:cstheme="minorHAnsi"/>
          <w:sz w:val="24"/>
          <w:szCs w:val="24"/>
        </w:rPr>
        <w:br/>
      </w:r>
      <w:r w:rsidRPr="00E440BD">
        <w:rPr>
          <w:rStyle w:val="FontStyle57"/>
          <w:rFonts w:asciiTheme="minorHAnsi" w:eastAsia="Malgun Gothic" w:hAnsiTheme="minorHAnsi" w:cstheme="minorHAnsi"/>
          <w:sz w:val="24"/>
          <w:szCs w:val="24"/>
        </w:rPr>
        <w:t xml:space="preserve">по процедурам выщелачивания для последующего химического и </w:t>
      </w:r>
      <w:proofErr w:type="spellStart"/>
      <w:r w:rsidRPr="00E440BD">
        <w:rPr>
          <w:rStyle w:val="FontStyle57"/>
          <w:rFonts w:asciiTheme="minorHAnsi" w:eastAsia="Malgun Gothic" w:hAnsiTheme="minorHAnsi" w:cstheme="minorHAnsi"/>
          <w:sz w:val="24"/>
          <w:szCs w:val="24"/>
        </w:rPr>
        <w:t>экотоксикологического</w:t>
      </w:r>
      <w:proofErr w:type="spellEnd"/>
      <w:r w:rsidRPr="00E440BD">
        <w:rPr>
          <w:rStyle w:val="FontStyle57"/>
          <w:rFonts w:asciiTheme="minorHAnsi" w:eastAsia="Malgun Gothic" w:hAnsiTheme="minorHAnsi" w:cstheme="minorHAnsi"/>
          <w:sz w:val="24"/>
          <w:szCs w:val="24"/>
        </w:rPr>
        <w:t xml:space="preserve"> испытания почв и почвенных материалов)</w:t>
      </w:r>
      <w:r>
        <w:rPr>
          <w:rStyle w:val="FontStyle57"/>
          <w:rFonts w:asciiTheme="minorHAnsi" w:eastAsia="Malgun Gothic" w:hAnsiTheme="minorHAnsi" w:cstheme="minorHAnsi"/>
          <w:sz w:val="24"/>
          <w:szCs w:val="24"/>
        </w:rPr>
        <w:t>.</w:t>
      </w:r>
    </w:p>
    <w:p w:rsidR="00E440BD" w:rsidRPr="00E440BD" w:rsidRDefault="00E440BD" w:rsidP="00E440BD">
      <w:pPr>
        <w:ind w:firstLine="567"/>
        <w:jc w:val="both"/>
        <w:rPr>
          <w:rStyle w:val="FontStyle57"/>
          <w:rFonts w:asciiTheme="minorHAnsi" w:eastAsia="Malgun Gothic" w:hAnsiTheme="minorHAnsi" w:cstheme="minorHAnsi"/>
          <w:sz w:val="24"/>
          <w:szCs w:val="24"/>
        </w:rPr>
      </w:pPr>
      <w:r w:rsidRPr="00E440BD">
        <w:rPr>
          <w:rStyle w:val="FontStyle57"/>
          <w:rFonts w:asciiTheme="minorHAnsi" w:eastAsia="Malgun Gothic" w:hAnsiTheme="minorHAnsi" w:cstheme="minorHAnsi"/>
          <w:sz w:val="24"/>
          <w:szCs w:val="24"/>
        </w:rPr>
        <w:t>[9]</w:t>
      </w:r>
      <w:r>
        <w:rPr>
          <w:rStyle w:val="FontStyle57"/>
          <w:rFonts w:asciiTheme="minorHAnsi" w:eastAsia="Malgun Gothic" w:hAnsiTheme="minorHAnsi" w:cstheme="minorHAnsi"/>
          <w:sz w:val="24"/>
          <w:szCs w:val="24"/>
        </w:rPr>
        <w:t xml:space="preserve"> </w:t>
      </w:r>
      <w:r w:rsidRPr="00E440BD">
        <w:rPr>
          <w:rStyle w:val="FontStyle57"/>
          <w:rFonts w:asciiTheme="minorHAnsi" w:eastAsia="Malgun Gothic" w:hAnsiTheme="minorHAnsi" w:cstheme="minorHAnsi"/>
          <w:sz w:val="24"/>
          <w:szCs w:val="24"/>
        </w:rPr>
        <w:t xml:space="preserve">ISO/TS 21268 (все части), </w:t>
      </w:r>
      <w:proofErr w:type="spellStart"/>
      <w:r w:rsidRPr="00E440BD">
        <w:rPr>
          <w:rStyle w:val="FontStyle57"/>
          <w:rFonts w:asciiTheme="minorHAnsi" w:eastAsia="Malgun Gothic" w:hAnsiTheme="minorHAnsi" w:cstheme="minorHAnsi"/>
          <w:sz w:val="24"/>
          <w:szCs w:val="24"/>
        </w:rPr>
        <w:t>Soil</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quality</w:t>
      </w:r>
      <w:proofErr w:type="spellEnd"/>
      <w:r w:rsidRPr="00E440BD">
        <w:rPr>
          <w:rStyle w:val="FontStyle57"/>
          <w:rFonts w:asciiTheme="minorHAnsi" w:eastAsia="Malgun Gothic" w:hAnsiTheme="minorHAnsi" w:cstheme="minorHAnsi"/>
          <w:sz w:val="24"/>
          <w:szCs w:val="24"/>
        </w:rPr>
        <w:t xml:space="preserve"> — </w:t>
      </w:r>
      <w:proofErr w:type="spellStart"/>
      <w:r w:rsidRPr="00E440BD">
        <w:rPr>
          <w:rStyle w:val="FontStyle57"/>
          <w:rFonts w:asciiTheme="minorHAnsi" w:eastAsia="Malgun Gothic" w:hAnsiTheme="minorHAnsi" w:cstheme="minorHAnsi"/>
          <w:sz w:val="24"/>
          <w:szCs w:val="24"/>
        </w:rPr>
        <w:t>Leaching</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procedures</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for</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subsequent</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chemical</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and</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ecotoxicological</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testing</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of</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soil</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and</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soil</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materials</w:t>
      </w:r>
      <w:proofErr w:type="spellEnd"/>
      <w:r w:rsidRPr="00E440BD">
        <w:rPr>
          <w:rStyle w:val="FontStyle57"/>
          <w:rFonts w:asciiTheme="minorHAnsi" w:eastAsia="Malgun Gothic" w:hAnsiTheme="minorHAnsi" w:cstheme="minorHAnsi"/>
          <w:sz w:val="24"/>
          <w:szCs w:val="24"/>
        </w:rPr>
        <w:t xml:space="preserve"> (Качество почвы – Процедуры выщелачивания для последующего химического и </w:t>
      </w:r>
      <w:proofErr w:type="spellStart"/>
      <w:r w:rsidRPr="00E440BD">
        <w:rPr>
          <w:rStyle w:val="FontStyle57"/>
          <w:rFonts w:asciiTheme="minorHAnsi" w:eastAsia="Malgun Gothic" w:hAnsiTheme="minorHAnsi" w:cstheme="minorHAnsi"/>
          <w:sz w:val="24"/>
          <w:szCs w:val="24"/>
        </w:rPr>
        <w:t>экотоксикологического</w:t>
      </w:r>
      <w:proofErr w:type="spellEnd"/>
      <w:r w:rsidRPr="00E440BD">
        <w:rPr>
          <w:rStyle w:val="FontStyle57"/>
          <w:rFonts w:asciiTheme="minorHAnsi" w:eastAsia="Malgun Gothic" w:hAnsiTheme="minorHAnsi" w:cstheme="minorHAnsi"/>
          <w:sz w:val="24"/>
          <w:szCs w:val="24"/>
        </w:rPr>
        <w:t xml:space="preserve"> испытания почв и почвенных материалов)</w:t>
      </w:r>
      <w:r>
        <w:rPr>
          <w:rStyle w:val="FontStyle57"/>
          <w:rFonts w:asciiTheme="minorHAnsi" w:eastAsia="Malgun Gothic" w:hAnsiTheme="minorHAnsi" w:cstheme="minorHAnsi"/>
          <w:sz w:val="24"/>
          <w:szCs w:val="24"/>
        </w:rPr>
        <w:t>.</w:t>
      </w:r>
    </w:p>
    <w:p w:rsidR="00E440BD" w:rsidRPr="00E440BD" w:rsidRDefault="00E440BD" w:rsidP="00E440BD">
      <w:pPr>
        <w:ind w:firstLine="567"/>
        <w:jc w:val="both"/>
        <w:rPr>
          <w:rStyle w:val="FontStyle57"/>
          <w:rFonts w:asciiTheme="minorHAnsi" w:eastAsia="Malgun Gothic" w:hAnsiTheme="minorHAnsi" w:cstheme="minorHAnsi"/>
          <w:sz w:val="24"/>
          <w:szCs w:val="24"/>
        </w:rPr>
      </w:pPr>
      <w:r w:rsidRPr="00E440BD">
        <w:rPr>
          <w:rStyle w:val="FontStyle57"/>
          <w:rFonts w:asciiTheme="minorHAnsi" w:eastAsia="Malgun Gothic" w:hAnsiTheme="minorHAnsi" w:cstheme="minorHAnsi"/>
          <w:sz w:val="24"/>
          <w:szCs w:val="24"/>
        </w:rPr>
        <w:t>[10]</w:t>
      </w:r>
      <w:r>
        <w:rPr>
          <w:rStyle w:val="FontStyle57"/>
          <w:rFonts w:asciiTheme="minorHAnsi" w:eastAsia="Malgun Gothic" w:hAnsiTheme="minorHAnsi" w:cstheme="minorHAnsi"/>
          <w:sz w:val="24"/>
          <w:szCs w:val="24"/>
        </w:rPr>
        <w:t xml:space="preserve"> </w:t>
      </w:r>
      <w:r w:rsidRPr="00E440BD">
        <w:rPr>
          <w:rStyle w:val="FontStyle57"/>
          <w:rFonts w:asciiTheme="minorHAnsi" w:eastAsia="Malgun Gothic" w:hAnsiTheme="minorHAnsi" w:cstheme="minorHAnsi"/>
          <w:sz w:val="24"/>
          <w:szCs w:val="24"/>
        </w:rPr>
        <w:t xml:space="preserve">ISO 22155, </w:t>
      </w:r>
      <w:proofErr w:type="spellStart"/>
      <w:r w:rsidRPr="00E440BD">
        <w:rPr>
          <w:rStyle w:val="FontStyle57"/>
          <w:rFonts w:asciiTheme="minorHAnsi" w:eastAsia="Malgun Gothic" w:hAnsiTheme="minorHAnsi" w:cstheme="minorHAnsi"/>
          <w:sz w:val="24"/>
          <w:szCs w:val="24"/>
        </w:rPr>
        <w:t>Soil</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quality</w:t>
      </w:r>
      <w:proofErr w:type="spellEnd"/>
      <w:r w:rsidRPr="00E440BD">
        <w:rPr>
          <w:rStyle w:val="FontStyle57"/>
          <w:rFonts w:asciiTheme="minorHAnsi" w:eastAsia="Malgun Gothic" w:hAnsiTheme="minorHAnsi" w:cstheme="minorHAnsi"/>
          <w:sz w:val="24"/>
          <w:szCs w:val="24"/>
        </w:rPr>
        <w:t xml:space="preserve"> — </w:t>
      </w:r>
      <w:proofErr w:type="spellStart"/>
      <w:r w:rsidRPr="00E440BD">
        <w:rPr>
          <w:rStyle w:val="FontStyle57"/>
          <w:rFonts w:asciiTheme="minorHAnsi" w:eastAsia="Malgun Gothic" w:hAnsiTheme="minorHAnsi" w:cstheme="minorHAnsi"/>
          <w:sz w:val="24"/>
          <w:szCs w:val="24"/>
        </w:rPr>
        <w:t>Gas</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chromatographic</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determination</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of</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volatile</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aromatic</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and</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halogenated</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hydrocarbons</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and</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selected</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ethers</w:t>
      </w:r>
      <w:proofErr w:type="spellEnd"/>
      <w:r w:rsidRPr="00E440BD">
        <w:rPr>
          <w:rStyle w:val="FontStyle57"/>
          <w:rFonts w:asciiTheme="minorHAnsi" w:eastAsia="Malgun Gothic" w:hAnsiTheme="minorHAnsi" w:cstheme="minorHAnsi"/>
          <w:sz w:val="24"/>
          <w:szCs w:val="24"/>
        </w:rPr>
        <w:t xml:space="preserve"> — </w:t>
      </w:r>
      <w:proofErr w:type="spellStart"/>
      <w:r w:rsidRPr="00E440BD">
        <w:rPr>
          <w:rStyle w:val="FontStyle57"/>
          <w:rFonts w:asciiTheme="minorHAnsi" w:eastAsia="Malgun Gothic" w:hAnsiTheme="minorHAnsi" w:cstheme="minorHAnsi"/>
          <w:sz w:val="24"/>
          <w:szCs w:val="24"/>
        </w:rPr>
        <w:t>Static</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headspace</w:t>
      </w:r>
      <w:proofErr w:type="spellEnd"/>
      <w:r w:rsidRPr="00E440BD">
        <w:rPr>
          <w:rStyle w:val="FontStyle57"/>
          <w:rFonts w:asciiTheme="minorHAnsi" w:eastAsia="Malgun Gothic" w:hAnsiTheme="minorHAnsi" w:cstheme="minorHAnsi"/>
          <w:sz w:val="24"/>
          <w:szCs w:val="24"/>
        </w:rPr>
        <w:t xml:space="preserve"> </w:t>
      </w:r>
      <w:proofErr w:type="spellStart"/>
      <w:r w:rsidRPr="00E440BD">
        <w:rPr>
          <w:rStyle w:val="FontStyle57"/>
          <w:rFonts w:asciiTheme="minorHAnsi" w:eastAsia="Malgun Gothic" w:hAnsiTheme="minorHAnsi" w:cstheme="minorHAnsi"/>
          <w:sz w:val="24"/>
          <w:szCs w:val="24"/>
        </w:rPr>
        <w:t>method</w:t>
      </w:r>
      <w:proofErr w:type="spellEnd"/>
      <w:r w:rsidRPr="00E440BD">
        <w:rPr>
          <w:rStyle w:val="FontStyle57"/>
          <w:rFonts w:asciiTheme="minorHAnsi" w:eastAsia="Malgun Gothic" w:hAnsiTheme="minorHAnsi" w:cstheme="minorHAnsi"/>
          <w:sz w:val="24"/>
          <w:szCs w:val="24"/>
        </w:rPr>
        <w:t xml:space="preserve"> (Качество почвы – Газохроматографическое определение летучих ароматических и </w:t>
      </w:r>
      <w:proofErr w:type="spellStart"/>
      <w:r w:rsidRPr="00E440BD">
        <w:rPr>
          <w:rStyle w:val="FontStyle57"/>
          <w:rFonts w:asciiTheme="minorHAnsi" w:eastAsia="Malgun Gothic" w:hAnsiTheme="minorHAnsi" w:cstheme="minorHAnsi"/>
          <w:sz w:val="24"/>
          <w:szCs w:val="24"/>
        </w:rPr>
        <w:t>галогенизированных</w:t>
      </w:r>
      <w:proofErr w:type="spellEnd"/>
      <w:r w:rsidRPr="00E440BD">
        <w:rPr>
          <w:rStyle w:val="FontStyle57"/>
          <w:rFonts w:asciiTheme="minorHAnsi" w:eastAsia="Malgun Gothic" w:hAnsiTheme="minorHAnsi" w:cstheme="minorHAnsi"/>
          <w:sz w:val="24"/>
          <w:szCs w:val="24"/>
        </w:rPr>
        <w:t xml:space="preserve"> углеводородов и отдельных простых эфиров – Статический </w:t>
      </w:r>
      <w:proofErr w:type="spellStart"/>
      <w:r w:rsidRPr="00E440BD">
        <w:rPr>
          <w:rStyle w:val="FontStyle57"/>
          <w:rFonts w:asciiTheme="minorHAnsi" w:eastAsia="Malgun Gothic" w:hAnsiTheme="minorHAnsi" w:cstheme="minorHAnsi"/>
          <w:sz w:val="24"/>
          <w:szCs w:val="24"/>
        </w:rPr>
        <w:t>парофазный</w:t>
      </w:r>
      <w:proofErr w:type="spellEnd"/>
      <w:r w:rsidRPr="00E440BD">
        <w:rPr>
          <w:rStyle w:val="FontStyle57"/>
          <w:rFonts w:asciiTheme="minorHAnsi" w:eastAsia="Malgun Gothic" w:hAnsiTheme="minorHAnsi" w:cstheme="minorHAnsi"/>
          <w:sz w:val="24"/>
          <w:szCs w:val="24"/>
        </w:rPr>
        <w:t xml:space="preserve"> метод)</w:t>
      </w:r>
      <w:r>
        <w:rPr>
          <w:rStyle w:val="FontStyle57"/>
          <w:rFonts w:asciiTheme="minorHAnsi" w:eastAsia="Malgun Gothic" w:hAnsiTheme="minorHAnsi" w:cstheme="minorHAnsi"/>
          <w:sz w:val="24"/>
          <w:szCs w:val="24"/>
        </w:rPr>
        <w:t>,</w:t>
      </w:r>
    </w:p>
    <w:p w:rsidR="00E440BD" w:rsidRPr="00D62E39" w:rsidRDefault="00E440BD" w:rsidP="00E440BD">
      <w:pPr>
        <w:ind w:firstLine="567"/>
        <w:jc w:val="both"/>
        <w:rPr>
          <w:rStyle w:val="FontStyle57"/>
          <w:rFonts w:asciiTheme="minorHAnsi" w:eastAsia="Malgun Gothic" w:hAnsiTheme="minorHAnsi" w:cstheme="minorHAnsi"/>
          <w:sz w:val="24"/>
          <w:szCs w:val="24"/>
          <w:lang w:val="en-US"/>
        </w:rPr>
      </w:pPr>
      <w:r w:rsidRPr="00E440BD">
        <w:rPr>
          <w:rStyle w:val="FontStyle57"/>
          <w:rFonts w:asciiTheme="minorHAnsi" w:eastAsia="Malgun Gothic" w:hAnsiTheme="minorHAnsi" w:cstheme="minorHAnsi"/>
          <w:sz w:val="24"/>
          <w:szCs w:val="24"/>
          <w:lang w:val="en-US"/>
        </w:rPr>
        <w:t xml:space="preserve">[11] ASTM (2002): Standard Guide for the Risk-Based Corrective Action Applied </w:t>
      </w:r>
      <w:r w:rsidR="00D62E39">
        <w:rPr>
          <w:rStyle w:val="FontStyle57"/>
          <w:rFonts w:asciiTheme="minorHAnsi" w:eastAsia="Malgun Gothic" w:hAnsiTheme="minorHAnsi" w:cstheme="minorHAnsi"/>
          <w:sz w:val="24"/>
          <w:szCs w:val="24"/>
          <w:lang w:val="en-US"/>
        </w:rPr>
        <w:br/>
      </w:r>
      <w:r w:rsidRPr="00E440BD">
        <w:rPr>
          <w:rStyle w:val="FontStyle57"/>
          <w:rFonts w:asciiTheme="minorHAnsi" w:eastAsia="Malgun Gothic" w:hAnsiTheme="minorHAnsi" w:cstheme="minorHAnsi"/>
          <w:sz w:val="24"/>
          <w:szCs w:val="24"/>
          <w:lang w:val="en-US"/>
        </w:rPr>
        <w:t>at Petroleum Release Sites. Designation: E 1739 - 95 (Reapproved in 2002)</w:t>
      </w:r>
      <w:r w:rsidRPr="00D62E39">
        <w:rPr>
          <w:rStyle w:val="FontStyle57"/>
          <w:rFonts w:asciiTheme="minorHAnsi" w:eastAsia="Malgun Gothic" w:hAnsiTheme="minorHAnsi" w:cstheme="minorHAnsi"/>
          <w:sz w:val="24"/>
          <w:szCs w:val="24"/>
          <w:lang w:val="en-US"/>
        </w:rPr>
        <w:t>.</w:t>
      </w:r>
    </w:p>
    <w:p w:rsidR="00E440BD" w:rsidRPr="00D62E39" w:rsidRDefault="00E440BD" w:rsidP="00E440BD">
      <w:pPr>
        <w:ind w:firstLine="567"/>
        <w:jc w:val="both"/>
        <w:rPr>
          <w:rStyle w:val="FontStyle57"/>
          <w:rFonts w:asciiTheme="minorHAnsi" w:eastAsia="Malgun Gothic" w:hAnsiTheme="minorHAnsi" w:cstheme="minorHAnsi"/>
          <w:sz w:val="24"/>
          <w:szCs w:val="24"/>
          <w:lang w:val="en-US"/>
        </w:rPr>
      </w:pPr>
      <w:r w:rsidRPr="00E440BD">
        <w:rPr>
          <w:rStyle w:val="FontStyle57"/>
          <w:rFonts w:asciiTheme="minorHAnsi" w:eastAsia="Malgun Gothic" w:hAnsiTheme="minorHAnsi" w:cstheme="minorHAnsi"/>
          <w:sz w:val="24"/>
          <w:szCs w:val="24"/>
          <w:lang w:val="en-US"/>
        </w:rPr>
        <w:t xml:space="preserve">[12] Canadian Council of Ministers of the Environment (CCME): Canada - Wide Standard for Petroleum Hydrocarbons (PHC) in Soil. </w:t>
      </w:r>
      <w:proofErr w:type="gramStart"/>
      <w:r w:rsidRPr="00E440BD">
        <w:rPr>
          <w:rStyle w:val="FontStyle57"/>
          <w:rFonts w:asciiTheme="minorHAnsi" w:eastAsia="Malgun Gothic" w:hAnsiTheme="minorHAnsi" w:cstheme="minorHAnsi"/>
          <w:sz w:val="24"/>
          <w:szCs w:val="24"/>
          <w:lang w:val="en-US"/>
        </w:rPr>
        <w:t>User Guidance.</w:t>
      </w:r>
      <w:proofErr w:type="gramEnd"/>
      <w:r w:rsidRPr="00E440BD">
        <w:rPr>
          <w:rStyle w:val="FontStyle57"/>
          <w:rFonts w:asciiTheme="minorHAnsi" w:eastAsia="Malgun Gothic" w:hAnsiTheme="minorHAnsi" w:cstheme="minorHAnsi"/>
          <w:sz w:val="24"/>
          <w:szCs w:val="24"/>
          <w:lang w:val="en-US"/>
        </w:rPr>
        <w:t xml:space="preserve"> </w:t>
      </w:r>
      <w:proofErr w:type="gramStart"/>
      <w:r w:rsidRPr="00E440BD">
        <w:rPr>
          <w:rStyle w:val="FontStyle57"/>
          <w:rFonts w:asciiTheme="minorHAnsi" w:eastAsia="Malgun Gothic" w:hAnsiTheme="minorHAnsi" w:cstheme="minorHAnsi"/>
          <w:sz w:val="24"/>
          <w:szCs w:val="24"/>
          <w:lang w:val="en-US"/>
        </w:rPr>
        <w:t>10-6162</w:t>
      </w:r>
      <w:r w:rsidRPr="00D62E39">
        <w:rPr>
          <w:rStyle w:val="FontStyle57"/>
          <w:rFonts w:asciiTheme="minorHAnsi" w:eastAsia="Malgun Gothic" w:hAnsiTheme="minorHAnsi" w:cstheme="minorHAnsi"/>
          <w:sz w:val="24"/>
          <w:szCs w:val="24"/>
          <w:lang w:val="en-US"/>
        </w:rPr>
        <w:t>.</w:t>
      </w:r>
      <w:proofErr w:type="gramEnd"/>
    </w:p>
    <w:p w:rsidR="00E440BD" w:rsidRPr="00E440BD" w:rsidRDefault="00E440BD" w:rsidP="00E440BD">
      <w:pPr>
        <w:ind w:firstLine="567"/>
        <w:jc w:val="both"/>
        <w:rPr>
          <w:rStyle w:val="FontStyle57"/>
          <w:rFonts w:asciiTheme="minorHAnsi" w:eastAsia="Malgun Gothic" w:hAnsiTheme="minorHAnsi" w:cstheme="minorHAnsi"/>
          <w:sz w:val="24"/>
          <w:szCs w:val="24"/>
          <w:lang w:val="en-US"/>
        </w:rPr>
      </w:pPr>
      <w:r w:rsidRPr="00E440BD">
        <w:rPr>
          <w:rStyle w:val="FontStyle57"/>
          <w:rFonts w:asciiTheme="minorHAnsi" w:eastAsia="Malgun Gothic" w:hAnsiTheme="minorHAnsi" w:cstheme="minorHAnsi"/>
          <w:sz w:val="24"/>
          <w:szCs w:val="24"/>
          <w:lang w:val="en-US"/>
        </w:rPr>
        <w:t xml:space="preserve">[13] </w:t>
      </w:r>
      <w:proofErr w:type="spellStart"/>
      <w:r w:rsidRPr="00E440BD">
        <w:rPr>
          <w:rStyle w:val="FontStyle57"/>
          <w:rFonts w:asciiTheme="minorHAnsi" w:eastAsia="Malgun Gothic" w:hAnsiTheme="minorHAnsi" w:cstheme="minorHAnsi"/>
          <w:sz w:val="24"/>
          <w:szCs w:val="24"/>
          <w:lang w:val="en-US"/>
        </w:rPr>
        <w:t>Concawe</w:t>
      </w:r>
      <w:proofErr w:type="spellEnd"/>
      <w:r w:rsidRPr="00E440BD">
        <w:rPr>
          <w:rStyle w:val="FontStyle57"/>
          <w:rFonts w:asciiTheme="minorHAnsi" w:eastAsia="Malgun Gothic" w:hAnsiTheme="minorHAnsi" w:cstheme="minorHAnsi"/>
          <w:sz w:val="24"/>
          <w:szCs w:val="24"/>
          <w:lang w:val="en-US"/>
        </w:rPr>
        <w:t xml:space="preserve"> (2003): European Oil Industry guideline for Risk-Based assessment </w:t>
      </w:r>
      <w:r w:rsidR="00D62E39">
        <w:rPr>
          <w:rStyle w:val="FontStyle57"/>
          <w:rFonts w:asciiTheme="minorHAnsi" w:eastAsia="Malgun Gothic" w:hAnsiTheme="minorHAnsi" w:cstheme="minorHAnsi"/>
          <w:sz w:val="24"/>
          <w:szCs w:val="24"/>
          <w:lang w:val="en-US"/>
        </w:rPr>
        <w:br/>
      </w:r>
      <w:r w:rsidRPr="00E440BD">
        <w:rPr>
          <w:rStyle w:val="FontStyle57"/>
          <w:rFonts w:asciiTheme="minorHAnsi" w:eastAsia="Malgun Gothic" w:hAnsiTheme="minorHAnsi" w:cstheme="minorHAnsi"/>
          <w:sz w:val="24"/>
          <w:szCs w:val="24"/>
          <w:lang w:val="en-US"/>
        </w:rPr>
        <w:t>of Contaminated Sites (revised).</w:t>
      </w:r>
    </w:p>
    <w:p w:rsidR="00E440BD" w:rsidRPr="00E440BD" w:rsidRDefault="00E440BD" w:rsidP="00E440BD">
      <w:pPr>
        <w:ind w:firstLine="567"/>
        <w:jc w:val="both"/>
        <w:rPr>
          <w:rStyle w:val="FontStyle57"/>
          <w:rFonts w:asciiTheme="minorHAnsi" w:eastAsia="Malgun Gothic" w:hAnsiTheme="minorHAnsi" w:cstheme="minorHAnsi"/>
          <w:sz w:val="24"/>
          <w:szCs w:val="24"/>
          <w:lang w:val="en-US"/>
        </w:rPr>
      </w:pPr>
      <w:r w:rsidRPr="00E440BD">
        <w:rPr>
          <w:rStyle w:val="FontStyle57"/>
          <w:rFonts w:asciiTheme="minorHAnsi" w:eastAsia="Malgun Gothic" w:hAnsiTheme="minorHAnsi" w:cstheme="minorHAnsi"/>
          <w:sz w:val="24"/>
          <w:szCs w:val="24"/>
          <w:lang w:val="en-US"/>
        </w:rPr>
        <w:t xml:space="preserve">[14] DANISH EPA (2006): Danish Environmental Protection Agency’s Reference Laboratory for Environmental Chemistry. Method Evaluation Study - Oil in soil. </w:t>
      </w:r>
      <w:proofErr w:type="spellStart"/>
      <w:proofErr w:type="gramStart"/>
      <w:r w:rsidRPr="00E440BD">
        <w:rPr>
          <w:rStyle w:val="FontStyle57"/>
          <w:rFonts w:asciiTheme="minorHAnsi" w:eastAsia="Malgun Gothic" w:hAnsiTheme="minorHAnsi" w:cstheme="minorHAnsi"/>
          <w:sz w:val="24"/>
          <w:szCs w:val="24"/>
          <w:lang w:val="en-US"/>
        </w:rPr>
        <w:t>Interlaboratory</w:t>
      </w:r>
      <w:proofErr w:type="spellEnd"/>
      <w:r w:rsidRPr="00E440BD">
        <w:rPr>
          <w:rStyle w:val="FontStyle57"/>
          <w:rFonts w:asciiTheme="minorHAnsi" w:eastAsia="Malgun Gothic" w:hAnsiTheme="minorHAnsi" w:cstheme="minorHAnsi"/>
          <w:sz w:val="24"/>
          <w:szCs w:val="24"/>
          <w:lang w:val="en-US"/>
        </w:rPr>
        <w:t xml:space="preserve"> Study 2004 and Supplementary Study 2005</w:t>
      </w:r>
      <w:r w:rsidRPr="007362ED">
        <w:rPr>
          <w:rStyle w:val="FontStyle57"/>
          <w:rFonts w:asciiTheme="minorHAnsi" w:eastAsia="Malgun Gothic" w:hAnsiTheme="minorHAnsi" w:cstheme="minorHAnsi"/>
          <w:sz w:val="24"/>
          <w:szCs w:val="24"/>
          <w:lang w:val="en-US"/>
        </w:rPr>
        <w:t>.</w:t>
      </w:r>
      <w:proofErr w:type="gramEnd"/>
      <w:r w:rsidRPr="00E440BD">
        <w:rPr>
          <w:rStyle w:val="FontStyle57"/>
          <w:rFonts w:asciiTheme="minorHAnsi" w:eastAsia="Malgun Gothic" w:hAnsiTheme="minorHAnsi" w:cstheme="minorHAnsi"/>
          <w:sz w:val="24"/>
          <w:szCs w:val="24"/>
          <w:lang w:val="en-US"/>
        </w:rPr>
        <w:t xml:space="preserve"> </w:t>
      </w:r>
    </w:p>
    <w:p w:rsidR="00E440BD" w:rsidRPr="00E440BD" w:rsidRDefault="00E440BD" w:rsidP="00E440BD">
      <w:pPr>
        <w:ind w:firstLine="567"/>
        <w:jc w:val="both"/>
        <w:rPr>
          <w:rStyle w:val="FontStyle57"/>
          <w:rFonts w:asciiTheme="minorHAnsi" w:eastAsia="Malgun Gothic" w:hAnsiTheme="minorHAnsi" w:cstheme="minorHAnsi"/>
          <w:sz w:val="24"/>
          <w:szCs w:val="24"/>
          <w:lang w:val="en-US"/>
        </w:rPr>
      </w:pPr>
      <w:r w:rsidRPr="00E440BD">
        <w:rPr>
          <w:rStyle w:val="FontStyle57"/>
          <w:rFonts w:asciiTheme="minorHAnsi" w:eastAsia="Malgun Gothic" w:hAnsiTheme="minorHAnsi" w:cstheme="minorHAnsi"/>
          <w:sz w:val="24"/>
          <w:szCs w:val="24"/>
          <w:lang w:val="en-US"/>
        </w:rPr>
        <w:lastRenderedPageBreak/>
        <w:t xml:space="preserve">[15] DANISH EPA (2008): Upgrading of JAGG (the Danish exposure assessment model). </w:t>
      </w:r>
      <w:proofErr w:type="gramStart"/>
      <w:r w:rsidRPr="00E440BD">
        <w:rPr>
          <w:rStyle w:val="FontStyle57"/>
          <w:rFonts w:asciiTheme="minorHAnsi" w:eastAsia="Malgun Gothic" w:hAnsiTheme="minorHAnsi" w:cstheme="minorHAnsi"/>
          <w:sz w:val="24"/>
          <w:szCs w:val="24"/>
          <w:lang w:val="en-US"/>
        </w:rPr>
        <w:t>Revision of fugacity calculations, assessment of free phase and mixed contaminants (In Danish).</w:t>
      </w:r>
      <w:proofErr w:type="gramEnd"/>
      <w:r w:rsidRPr="00E440BD">
        <w:rPr>
          <w:rStyle w:val="FontStyle57"/>
          <w:rFonts w:asciiTheme="minorHAnsi" w:eastAsia="Malgun Gothic" w:hAnsiTheme="minorHAnsi" w:cstheme="minorHAnsi"/>
          <w:sz w:val="24"/>
          <w:szCs w:val="24"/>
          <w:lang w:val="en-US"/>
        </w:rPr>
        <w:t xml:space="preserve"> </w:t>
      </w:r>
    </w:p>
    <w:p w:rsidR="00E440BD" w:rsidRPr="00E440BD" w:rsidRDefault="00E440BD" w:rsidP="00E440BD">
      <w:pPr>
        <w:ind w:firstLine="567"/>
        <w:jc w:val="both"/>
        <w:rPr>
          <w:rStyle w:val="FontStyle57"/>
          <w:rFonts w:asciiTheme="minorHAnsi" w:eastAsia="Malgun Gothic" w:hAnsiTheme="minorHAnsi" w:cstheme="minorHAnsi"/>
          <w:sz w:val="24"/>
          <w:szCs w:val="24"/>
          <w:lang w:val="en-US"/>
        </w:rPr>
      </w:pPr>
      <w:r w:rsidRPr="00E440BD">
        <w:rPr>
          <w:rStyle w:val="FontStyle57"/>
          <w:rFonts w:asciiTheme="minorHAnsi" w:eastAsia="Malgun Gothic" w:hAnsiTheme="minorHAnsi" w:cstheme="minorHAnsi"/>
          <w:sz w:val="24"/>
          <w:szCs w:val="24"/>
          <w:lang w:val="en-US"/>
        </w:rPr>
        <w:t xml:space="preserve">[16] Environment Agency (2005): The UK Approach for evaluating human health risks from petroleum hydrocarbons in soils. Science report P5-080/TR3. </w:t>
      </w:r>
    </w:p>
    <w:p w:rsidR="00E440BD" w:rsidRPr="007362ED" w:rsidRDefault="00E440BD" w:rsidP="00E440BD">
      <w:pPr>
        <w:ind w:firstLine="567"/>
        <w:jc w:val="both"/>
        <w:rPr>
          <w:rStyle w:val="FontStyle57"/>
          <w:rFonts w:asciiTheme="minorHAnsi" w:eastAsia="Malgun Gothic" w:hAnsiTheme="minorHAnsi" w:cstheme="minorHAnsi"/>
          <w:sz w:val="24"/>
          <w:szCs w:val="24"/>
          <w:lang w:val="en-US"/>
        </w:rPr>
      </w:pPr>
      <w:proofErr w:type="gramStart"/>
      <w:r w:rsidRPr="00E440BD">
        <w:rPr>
          <w:rStyle w:val="FontStyle57"/>
          <w:rFonts w:asciiTheme="minorHAnsi" w:eastAsia="Malgun Gothic" w:hAnsiTheme="minorHAnsi" w:cstheme="minorHAnsi"/>
          <w:sz w:val="24"/>
          <w:szCs w:val="24"/>
          <w:lang w:val="en-US"/>
        </w:rPr>
        <w:t xml:space="preserve">[17] </w:t>
      </w:r>
      <w:proofErr w:type="spellStart"/>
      <w:r w:rsidRPr="00E440BD">
        <w:rPr>
          <w:rStyle w:val="FontStyle57"/>
          <w:rFonts w:asciiTheme="minorHAnsi" w:eastAsia="Malgun Gothic" w:hAnsiTheme="minorHAnsi" w:cstheme="minorHAnsi"/>
          <w:sz w:val="24"/>
          <w:szCs w:val="24"/>
          <w:lang w:val="en-US"/>
        </w:rPr>
        <w:t>ENVIRoNMENT</w:t>
      </w:r>
      <w:proofErr w:type="spellEnd"/>
      <w:r w:rsidRPr="00E440BD">
        <w:rPr>
          <w:rStyle w:val="FontStyle57"/>
          <w:rFonts w:asciiTheme="minorHAnsi" w:eastAsia="Malgun Gothic" w:hAnsiTheme="minorHAnsi" w:cstheme="minorHAnsi"/>
          <w:sz w:val="24"/>
          <w:szCs w:val="24"/>
          <w:lang w:val="en-US"/>
        </w:rPr>
        <w:t xml:space="preserve"> </w:t>
      </w:r>
      <w:proofErr w:type="spellStart"/>
      <w:r w:rsidRPr="00E440BD">
        <w:rPr>
          <w:rStyle w:val="FontStyle57"/>
          <w:rFonts w:asciiTheme="minorHAnsi" w:eastAsia="Malgun Gothic" w:hAnsiTheme="minorHAnsi" w:cstheme="minorHAnsi"/>
          <w:sz w:val="24"/>
          <w:szCs w:val="24"/>
          <w:lang w:val="en-US"/>
        </w:rPr>
        <w:t>AgENCy</w:t>
      </w:r>
      <w:proofErr w:type="spellEnd"/>
      <w:r w:rsidRPr="00E440BD">
        <w:rPr>
          <w:rStyle w:val="FontStyle57"/>
          <w:rFonts w:asciiTheme="minorHAnsi" w:eastAsia="Malgun Gothic" w:hAnsiTheme="minorHAnsi" w:cstheme="minorHAnsi"/>
          <w:sz w:val="24"/>
          <w:szCs w:val="24"/>
          <w:lang w:val="en-US"/>
        </w:rPr>
        <w:t>.</w:t>
      </w:r>
      <w:proofErr w:type="gramEnd"/>
      <w:r w:rsidRPr="00E440BD">
        <w:rPr>
          <w:rStyle w:val="FontStyle57"/>
          <w:rFonts w:asciiTheme="minorHAnsi" w:eastAsia="Malgun Gothic" w:hAnsiTheme="minorHAnsi" w:cstheme="minorHAnsi"/>
          <w:sz w:val="24"/>
          <w:szCs w:val="24"/>
          <w:lang w:val="en-US"/>
        </w:rPr>
        <w:t xml:space="preserve"> (2003): Principles for Evaluating the Human Health Risks from Petroleum Hydrocarbons in Soils: A Consultation Paper. </w:t>
      </w:r>
      <w:proofErr w:type="gramStart"/>
      <w:r w:rsidRPr="00E440BD">
        <w:rPr>
          <w:rStyle w:val="FontStyle57"/>
          <w:rFonts w:asciiTheme="minorHAnsi" w:eastAsia="Malgun Gothic" w:hAnsiTheme="minorHAnsi" w:cstheme="minorHAnsi"/>
          <w:sz w:val="24"/>
          <w:szCs w:val="24"/>
          <w:lang w:val="en-US"/>
        </w:rPr>
        <w:t>R &amp; D Technical Report P5-080/TR1</w:t>
      </w:r>
      <w:r w:rsidRPr="007362ED">
        <w:rPr>
          <w:rStyle w:val="FontStyle57"/>
          <w:rFonts w:asciiTheme="minorHAnsi" w:eastAsia="Malgun Gothic" w:hAnsiTheme="minorHAnsi" w:cstheme="minorHAnsi"/>
          <w:sz w:val="24"/>
          <w:szCs w:val="24"/>
          <w:lang w:val="en-US"/>
        </w:rPr>
        <w:t>.</w:t>
      </w:r>
      <w:proofErr w:type="gramEnd"/>
    </w:p>
    <w:p w:rsidR="00BD7B82" w:rsidRPr="00E440BD" w:rsidRDefault="00E440BD" w:rsidP="00E440BD">
      <w:pPr>
        <w:ind w:firstLine="567"/>
        <w:jc w:val="both"/>
        <w:rPr>
          <w:rFonts w:asciiTheme="minorHAnsi" w:hAnsiTheme="minorHAnsi" w:cstheme="minorHAnsi"/>
          <w:sz w:val="24"/>
          <w:szCs w:val="24"/>
          <w:lang w:val="en-US"/>
        </w:rPr>
      </w:pPr>
      <w:proofErr w:type="gramStart"/>
      <w:r w:rsidRPr="00E440BD">
        <w:rPr>
          <w:rStyle w:val="FontStyle57"/>
          <w:rFonts w:asciiTheme="minorHAnsi" w:eastAsia="Malgun Gothic" w:hAnsiTheme="minorHAnsi" w:cstheme="minorHAnsi"/>
          <w:sz w:val="24"/>
          <w:szCs w:val="24"/>
          <w:lang w:val="en-US"/>
        </w:rPr>
        <w:t xml:space="preserve">[18] </w:t>
      </w:r>
      <w:proofErr w:type="spellStart"/>
      <w:r w:rsidRPr="00E440BD">
        <w:rPr>
          <w:rStyle w:val="FontStyle57"/>
          <w:rFonts w:asciiTheme="minorHAnsi" w:eastAsia="Malgun Gothic" w:hAnsiTheme="minorHAnsi" w:cstheme="minorHAnsi"/>
          <w:sz w:val="24"/>
          <w:szCs w:val="24"/>
          <w:lang w:val="en-US"/>
        </w:rPr>
        <w:t>ENVIRoNMENT</w:t>
      </w:r>
      <w:proofErr w:type="spellEnd"/>
      <w:r w:rsidRPr="00E440BD">
        <w:rPr>
          <w:rStyle w:val="FontStyle57"/>
          <w:rFonts w:asciiTheme="minorHAnsi" w:eastAsia="Malgun Gothic" w:hAnsiTheme="minorHAnsi" w:cstheme="minorHAnsi"/>
          <w:sz w:val="24"/>
          <w:szCs w:val="24"/>
          <w:lang w:val="en-US"/>
        </w:rPr>
        <w:t xml:space="preserve"> </w:t>
      </w:r>
      <w:proofErr w:type="spellStart"/>
      <w:r w:rsidRPr="00E440BD">
        <w:rPr>
          <w:rStyle w:val="FontStyle57"/>
          <w:rFonts w:asciiTheme="minorHAnsi" w:eastAsia="Malgun Gothic" w:hAnsiTheme="minorHAnsi" w:cstheme="minorHAnsi"/>
          <w:sz w:val="24"/>
          <w:szCs w:val="24"/>
          <w:lang w:val="en-US"/>
        </w:rPr>
        <w:t>AgENCy</w:t>
      </w:r>
      <w:proofErr w:type="spellEnd"/>
      <w:r w:rsidRPr="00E440BD">
        <w:rPr>
          <w:rStyle w:val="FontStyle57"/>
          <w:rFonts w:asciiTheme="minorHAnsi" w:eastAsia="Malgun Gothic" w:hAnsiTheme="minorHAnsi" w:cstheme="minorHAnsi"/>
          <w:sz w:val="24"/>
          <w:szCs w:val="24"/>
          <w:lang w:val="en-US"/>
        </w:rPr>
        <w:t>.</w:t>
      </w:r>
      <w:proofErr w:type="gramEnd"/>
      <w:r w:rsidRPr="00E440BD">
        <w:rPr>
          <w:rStyle w:val="FontStyle57"/>
          <w:rFonts w:asciiTheme="minorHAnsi" w:eastAsia="Malgun Gothic" w:hAnsiTheme="minorHAnsi" w:cstheme="minorHAnsi"/>
          <w:sz w:val="24"/>
          <w:szCs w:val="24"/>
          <w:lang w:val="en-US"/>
        </w:rPr>
        <w:t xml:space="preserve"> (2004): Review of Comments on: Environment Agency Public Consultation paper, principles for Evaluating the Human Health Risks from petroleum Hydrocarbons, Science Report P5-080/TR2.</w:t>
      </w:r>
    </w:p>
    <w:p w:rsidR="00E45F0C" w:rsidRPr="00E45F0C" w:rsidRDefault="00D62E39" w:rsidP="00E45F0C">
      <w:pPr>
        <w:ind w:firstLine="567"/>
        <w:jc w:val="both"/>
        <w:rPr>
          <w:rFonts w:asciiTheme="minorHAnsi" w:hAnsiTheme="minorHAnsi" w:cstheme="minorHAnsi"/>
          <w:sz w:val="24"/>
          <w:szCs w:val="24"/>
          <w:lang w:val="en-US"/>
        </w:rPr>
      </w:pPr>
      <w:r>
        <w:rPr>
          <w:rFonts w:asciiTheme="minorHAnsi" w:hAnsiTheme="minorHAnsi" w:cstheme="minorHAnsi"/>
          <w:sz w:val="24"/>
          <w:szCs w:val="24"/>
          <w:lang w:val="en-US"/>
        </w:rPr>
        <w:t xml:space="preserve">[19] </w:t>
      </w:r>
      <w:r w:rsidR="00E45F0C" w:rsidRPr="00E45F0C">
        <w:rPr>
          <w:rFonts w:asciiTheme="minorHAnsi" w:hAnsiTheme="minorHAnsi" w:cstheme="minorHAnsi"/>
          <w:sz w:val="24"/>
          <w:szCs w:val="24"/>
          <w:lang w:val="en-US"/>
        </w:rPr>
        <w:t xml:space="preserve">FRANKEN. R.O.G., BAARS, A.J., CROMMENTUIJN, G.H. &amp; OTTE, P. </w:t>
      </w:r>
      <w:r>
        <w:rPr>
          <w:rFonts w:asciiTheme="minorHAnsi" w:hAnsiTheme="minorHAnsi" w:cstheme="minorHAnsi"/>
          <w:sz w:val="24"/>
          <w:szCs w:val="24"/>
          <w:lang w:val="en-US"/>
        </w:rPr>
        <w:br/>
      </w:r>
      <w:r w:rsidR="00E45F0C" w:rsidRPr="00E45F0C">
        <w:rPr>
          <w:rFonts w:asciiTheme="minorHAnsi" w:hAnsiTheme="minorHAnsi" w:cstheme="minorHAnsi"/>
          <w:sz w:val="24"/>
          <w:szCs w:val="24"/>
          <w:lang w:val="en-US"/>
        </w:rPr>
        <w:t xml:space="preserve">(1999): A proposal for revised Intervention Values for petroleum hydrocarbons (‘mineral oil’) on base of fractions of petroleum hydrocarbons. </w:t>
      </w:r>
      <w:proofErr w:type="spellStart"/>
      <w:proofErr w:type="gramStart"/>
      <w:r w:rsidR="00E45F0C" w:rsidRPr="00E45F0C">
        <w:rPr>
          <w:rFonts w:asciiTheme="minorHAnsi" w:hAnsiTheme="minorHAnsi" w:cstheme="minorHAnsi"/>
          <w:sz w:val="24"/>
          <w:szCs w:val="24"/>
          <w:lang w:val="en-US"/>
        </w:rPr>
        <w:t>Bilthoven</w:t>
      </w:r>
      <w:proofErr w:type="spellEnd"/>
      <w:r w:rsidR="00E45F0C" w:rsidRPr="00E45F0C">
        <w:rPr>
          <w:rFonts w:asciiTheme="minorHAnsi" w:hAnsiTheme="minorHAnsi" w:cstheme="minorHAnsi"/>
          <w:sz w:val="24"/>
          <w:szCs w:val="24"/>
          <w:lang w:val="en-US"/>
        </w:rPr>
        <w:t>.</w:t>
      </w:r>
      <w:proofErr w:type="gramEnd"/>
      <w:r w:rsidR="00E45F0C" w:rsidRPr="00E45F0C">
        <w:rPr>
          <w:rFonts w:asciiTheme="minorHAnsi" w:hAnsiTheme="minorHAnsi" w:cstheme="minorHAnsi"/>
          <w:sz w:val="24"/>
          <w:szCs w:val="24"/>
          <w:lang w:val="en-US"/>
        </w:rPr>
        <w:t xml:space="preserve"> </w:t>
      </w:r>
      <w:proofErr w:type="gramStart"/>
      <w:r w:rsidR="00E45F0C" w:rsidRPr="00E45F0C">
        <w:rPr>
          <w:rFonts w:asciiTheme="minorHAnsi" w:hAnsiTheme="minorHAnsi" w:cstheme="minorHAnsi"/>
          <w:sz w:val="24"/>
          <w:szCs w:val="24"/>
          <w:lang w:val="en-US"/>
        </w:rPr>
        <w:t>The Netherlands.</w:t>
      </w:r>
      <w:proofErr w:type="gramEnd"/>
      <w:r w:rsidR="00E45F0C" w:rsidRPr="00E45F0C">
        <w:rPr>
          <w:rFonts w:asciiTheme="minorHAnsi" w:hAnsiTheme="minorHAnsi" w:cstheme="minorHAnsi"/>
          <w:sz w:val="24"/>
          <w:szCs w:val="24"/>
          <w:lang w:val="en-US"/>
        </w:rPr>
        <w:t xml:space="preserve"> </w:t>
      </w:r>
      <w:proofErr w:type="gramStart"/>
      <w:r w:rsidR="00E45F0C" w:rsidRPr="00E45F0C">
        <w:rPr>
          <w:rFonts w:asciiTheme="minorHAnsi" w:hAnsiTheme="minorHAnsi" w:cstheme="minorHAnsi"/>
          <w:sz w:val="24"/>
          <w:szCs w:val="24"/>
          <w:lang w:val="en-US"/>
        </w:rPr>
        <w:t>National Institute of Public Health and the Environment.</w:t>
      </w:r>
      <w:proofErr w:type="gramEnd"/>
      <w:r w:rsidR="00E45F0C" w:rsidRPr="00E45F0C">
        <w:rPr>
          <w:rFonts w:asciiTheme="minorHAnsi" w:hAnsiTheme="minorHAnsi" w:cstheme="minorHAnsi"/>
          <w:sz w:val="24"/>
          <w:szCs w:val="24"/>
          <w:lang w:val="en-US"/>
        </w:rPr>
        <w:t xml:space="preserve"> </w:t>
      </w:r>
      <w:proofErr w:type="gramStart"/>
      <w:r w:rsidR="00E45F0C" w:rsidRPr="00E45F0C">
        <w:rPr>
          <w:rFonts w:asciiTheme="minorHAnsi" w:hAnsiTheme="minorHAnsi" w:cstheme="minorHAnsi"/>
          <w:sz w:val="24"/>
          <w:szCs w:val="24"/>
          <w:lang w:val="en-US"/>
        </w:rPr>
        <w:t>RIVM report 601501 012</w:t>
      </w:r>
      <w:r>
        <w:rPr>
          <w:rFonts w:asciiTheme="minorHAnsi" w:hAnsiTheme="minorHAnsi" w:cstheme="minorHAnsi"/>
          <w:sz w:val="24"/>
          <w:szCs w:val="24"/>
          <w:lang w:val="en-US"/>
        </w:rPr>
        <w:t>.</w:t>
      </w:r>
      <w:proofErr w:type="gramEnd"/>
    </w:p>
    <w:p w:rsidR="00E45F0C" w:rsidRPr="00E45F0C" w:rsidRDefault="00D62E39" w:rsidP="00E45F0C">
      <w:pPr>
        <w:ind w:firstLine="567"/>
        <w:jc w:val="both"/>
        <w:rPr>
          <w:rFonts w:asciiTheme="minorHAnsi" w:hAnsiTheme="minorHAnsi" w:cstheme="minorHAnsi"/>
          <w:sz w:val="24"/>
          <w:szCs w:val="24"/>
          <w:lang w:val="en-US"/>
        </w:rPr>
      </w:pPr>
      <w:r>
        <w:rPr>
          <w:rFonts w:asciiTheme="minorHAnsi" w:hAnsiTheme="minorHAnsi" w:cstheme="minorHAnsi"/>
          <w:sz w:val="24"/>
          <w:szCs w:val="24"/>
          <w:lang w:val="en-US"/>
        </w:rPr>
        <w:t xml:space="preserve">[20] </w:t>
      </w:r>
      <w:r w:rsidR="00E45F0C" w:rsidRPr="00E45F0C">
        <w:rPr>
          <w:rFonts w:asciiTheme="minorHAnsi" w:hAnsiTheme="minorHAnsi" w:cstheme="minorHAnsi"/>
          <w:sz w:val="24"/>
          <w:szCs w:val="24"/>
          <w:lang w:val="en-US"/>
        </w:rPr>
        <w:t xml:space="preserve">HARMSEN, J. et al (2005): Risk assessment for mineral oil: Development of standardized analytical methods in soil and soil-like materials. </w:t>
      </w:r>
      <w:proofErr w:type="spellStart"/>
      <w:r w:rsidR="00E45F0C" w:rsidRPr="00E45F0C">
        <w:rPr>
          <w:rFonts w:asciiTheme="minorHAnsi" w:hAnsiTheme="minorHAnsi" w:cstheme="minorHAnsi"/>
          <w:sz w:val="24"/>
          <w:szCs w:val="24"/>
          <w:lang w:val="en-US"/>
        </w:rPr>
        <w:t>Alterra</w:t>
      </w:r>
      <w:proofErr w:type="spellEnd"/>
      <w:r w:rsidR="00E45F0C" w:rsidRPr="00E45F0C">
        <w:rPr>
          <w:rFonts w:asciiTheme="minorHAnsi" w:hAnsiTheme="minorHAnsi" w:cstheme="minorHAnsi"/>
          <w:sz w:val="24"/>
          <w:szCs w:val="24"/>
          <w:lang w:val="en-US"/>
        </w:rPr>
        <w:t xml:space="preserve"> Report 1225</w:t>
      </w:r>
      <w:r>
        <w:rPr>
          <w:rFonts w:asciiTheme="minorHAnsi" w:hAnsiTheme="minorHAnsi" w:cstheme="minorHAnsi"/>
          <w:sz w:val="24"/>
          <w:szCs w:val="24"/>
          <w:lang w:val="en-US"/>
        </w:rPr>
        <w:t>.</w:t>
      </w:r>
    </w:p>
    <w:p w:rsidR="00E45F0C" w:rsidRPr="00E45F0C" w:rsidRDefault="00D62E39" w:rsidP="00E45F0C">
      <w:pPr>
        <w:ind w:firstLine="567"/>
        <w:jc w:val="both"/>
        <w:rPr>
          <w:rFonts w:asciiTheme="minorHAnsi" w:hAnsiTheme="minorHAnsi" w:cstheme="minorHAnsi"/>
          <w:sz w:val="24"/>
          <w:szCs w:val="24"/>
          <w:lang w:val="en-US"/>
        </w:rPr>
      </w:pPr>
      <w:r>
        <w:rPr>
          <w:rFonts w:asciiTheme="minorHAnsi" w:hAnsiTheme="minorHAnsi" w:cstheme="minorHAnsi"/>
          <w:sz w:val="24"/>
          <w:szCs w:val="24"/>
          <w:lang w:val="en-US"/>
        </w:rPr>
        <w:t xml:space="preserve">[21] </w:t>
      </w:r>
      <w:r w:rsidR="00E45F0C" w:rsidRPr="00E45F0C">
        <w:rPr>
          <w:rFonts w:asciiTheme="minorHAnsi" w:hAnsiTheme="minorHAnsi" w:cstheme="minorHAnsi"/>
          <w:sz w:val="24"/>
          <w:szCs w:val="24"/>
          <w:lang w:val="en-US"/>
        </w:rPr>
        <w:t>IARC (2010): Agents Classified by the IARC Monographs, Volumes 1 - 100 (updated May 26 2010)</w:t>
      </w:r>
      <w:r>
        <w:rPr>
          <w:rFonts w:asciiTheme="minorHAnsi" w:hAnsiTheme="minorHAnsi" w:cstheme="minorHAnsi"/>
          <w:sz w:val="24"/>
          <w:szCs w:val="24"/>
          <w:lang w:val="en-US"/>
        </w:rPr>
        <w:t>.</w:t>
      </w:r>
    </w:p>
    <w:p w:rsidR="00E45F0C" w:rsidRPr="00E45F0C" w:rsidRDefault="00D62E39" w:rsidP="00E45F0C">
      <w:pPr>
        <w:ind w:firstLine="567"/>
        <w:jc w:val="both"/>
        <w:rPr>
          <w:rFonts w:asciiTheme="minorHAnsi" w:hAnsiTheme="minorHAnsi" w:cstheme="minorHAnsi"/>
          <w:sz w:val="24"/>
          <w:szCs w:val="24"/>
          <w:lang w:val="en-US"/>
        </w:rPr>
      </w:pPr>
      <w:r>
        <w:rPr>
          <w:rFonts w:asciiTheme="minorHAnsi" w:hAnsiTheme="minorHAnsi" w:cstheme="minorHAnsi"/>
          <w:sz w:val="24"/>
          <w:szCs w:val="24"/>
          <w:lang w:val="en-US"/>
        </w:rPr>
        <w:t xml:space="preserve">[22] </w:t>
      </w:r>
      <w:r w:rsidR="00E45F0C" w:rsidRPr="00E45F0C">
        <w:rPr>
          <w:rFonts w:asciiTheme="minorHAnsi" w:hAnsiTheme="minorHAnsi" w:cstheme="minorHAnsi"/>
          <w:sz w:val="24"/>
          <w:szCs w:val="24"/>
          <w:lang w:val="en-US"/>
        </w:rPr>
        <w:t xml:space="preserve">IUPAC. 1997): Compendium of Chemical Terminology, 2nd ed. (the “Gold Book”). </w:t>
      </w:r>
      <w:proofErr w:type="gramStart"/>
      <w:r w:rsidR="00E45F0C" w:rsidRPr="00E45F0C">
        <w:rPr>
          <w:rFonts w:asciiTheme="minorHAnsi" w:hAnsiTheme="minorHAnsi" w:cstheme="minorHAnsi"/>
          <w:sz w:val="24"/>
          <w:szCs w:val="24"/>
          <w:lang w:val="en-US"/>
        </w:rPr>
        <w:t>Compiled by A.</w:t>
      </w:r>
      <w:r>
        <w:rPr>
          <w:rFonts w:asciiTheme="minorHAnsi" w:hAnsiTheme="minorHAnsi" w:cstheme="minorHAnsi"/>
          <w:sz w:val="24"/>
          <w:szCs w:val="24"/>
          <w:lang w:val="en-US"/>
        </w:rPr>
        <w:t xml:space="preserve"> </w:t>
      </w:r>
      <w:r w:rsidR="00E45F0C" w:rsidRPr="00E45F0C">
        <w:rPr>
          <w:rFonts w:asciiTheme="minorHAnsi" w:hAnsiTheme="minorHAnsi" w:cstheme="minorHAnsi"/>
          <w:sz w:val="24"/>
          <w:szCs w:val="24"/>
          <w:lang w:val="en-US"/>
        </w:rPr>
        <w:t>D.</w:t>
      </w:r>
      <w:r>
        <w:rPr>
          <w:rFonts w:asciiTheme="minorHAnsi" w:hAnsiTheme="minorHAnsi" w:cstheme="minorHAnsi"/>
          <w:sz w:val="24"/>
          <w:szCs w:val="24"/>
          <w:lang w:val="en-US"/>
        </w:rPr>
        <w:t xml:space="preserve"> </w:t>
      </w:r>
      <w:proofErr w:type="spellStart"/>
      <w:r w:rsidR="00E45F0C" w:rsidRPr="00E45F0C">
        <w:rPr>
          <w:rFonts w:asciiTheme="minorHAnsi" w:hAnsiTheme="minorHAnsi" w:cstheme="minorHAnsi"/>
          <w:sz w:val="24"/>
          <w:szCs w:val="24"/>
          <w:lang w:val="en-US"/>
        </w:rPr>
        <w:t>McNaught</w:t>
      </w:r>
      <w:proofErr w:type="spellEnd"/>
      <w:r w:rsidR="00E45F0C" w:rsidRPr="00E45F0C">
        <w:rPr>
          <w:rFonts w:asciiTheme="minorHAnsi" w:hAnsiTheme="minorHAnsi" w:cstheme="minorHAnsi"/>
          <w:sz w:val="24"/>
          <w:szCs w:val="24"/>
          <w:lang w:val="en-US"/>
        </w:rPr>
        <w:t xml:space="preserve"> and A. Wilkinson, Blackwell Scientific Publications, Oxford</w:t>
      </w:r>
      <w:r>
        <w:rPr>
          <w:rFonts w:asciiTheme="minorHAnsi" w:hAnsiTheme="minorHAnsi" w:cstheme="minorHAnsi"/>
          <w:sz w:val="24"/>
          <w:szCs w:val="24"/>
          <w:lang w:val="en-US"/>
        </w:rPr>
        <w:t>.</w:t>
      </w:r>
      <w:proofErr w:type="gramEnd"/>
    </w:p>
    <w:p w:rsidR="00E45F0C" w:rsidRPr="00E45F0C" w:rsidRDefault="00D62E39" w:rsidP="00E45F0C">
      <w:pPr>
        <w:ind w:firstLine="567"/>
        <w:jc w:val="both"/>
        <w:rPr>
          <w:rFonts w:asciiTheme="minorHAnsi" w:hAnsiTheme="minorHAnsi" w:cstheme="minorHAnsi"/>
          <w:sz w:val="24"/>
          <w:szCs w:val="24"/>
          <w:lang w:val="en-US"/>
        </w:rPr>
      </w:pPr>
      <w:r>
        <w:rPr>
          <w:rFonts w:asciiTheme="minorHAnsi" w:hAnsiTheme="minorHAnsi" w:cstheme="minorHAnsi"/>
          <w:sz w:val="24"/>
          <w:szCs w:val="24"/>
          <w:lang w:val="en-US"/>
        </w:rPr>
        <w:t xml:space="preserve">[23] </w:t>
      </w:r>
      <w:r w:rsidR="00E45F0C" w:rsidRPr="00E45F0C">
        <w:rPr>
          <w:rFonts w:asciiTheme="minorHAnsi" w:hAnsiTheme="minorHAnsi" w:cstheme="minorHAnsi"/>
          <w:sz w:val="24"/>
          <w:szCs w:val="24"/>
          <w:lang w:val="en-US"/>
        </w:rPr>
        <w:t xml:space="preserve">Ministry of the Environment of Japan (2006): Guidelines for the Countermeasures against Oil Contamination - Landowner’s Response Policy Concerning Oil Slick and </w:t>
      </w:r>
      <w:proofErr w:type="spellStart"/>
      <w:r w:rsidR="00E45F0C" w:rsidRPr="00E45F0C">
        <w:rPr>
          <w:rFonts w:asciiTheme="minorHAnsi" w:hAnsiTheme="minorHAnsi" w:cstheme="minorHAnsi"/>
          <w:sz w:val="24"/>
          <w:szCs w:val="24"/>
          <w:lang w:val="en-US"/>
        </w:rPr>
        <w:t>Odour</w:t>
      </w:r>
      <w:proofErr w:type="spellEnd"/>
      <w:r w:rsidR="00E45F0C" w:rsidRPr="00E45F0C">
        <w:rPr>
          <w:rFonts w:asciiTheme="minorHAnsi" w:hAnsiTheme="minorHAnsi" w:cstheme="minorHAnsi"/>
          <w:sz w:val="24"/>
          <w:szCs w:val="24"/>
          <w:lang w:val="en-US"/>
        </w:rPr>
        <w:t xml:space="preserve"> Problems from Mineral Oil Contaminated Soil</w:t>
      </w:r>
      <w:r>
        <w:rPr>
          <w:rFonts w:asciiTheme="minorHAnsi" w:hAnsiTheme="minorHAnsi" w:cstheme="minorHAnsi"/>
          <w:sz w:val="24"/>
          <w:szCs w:val="24"/>
          <w:lang w:val="en-US"/>
        </w:rPr>
        <w:t>.</w:t>
      </w:r>
    </w:p>
    <w:p w:rsidR="00E45F0C" w:rsidRPr="00E45F0C" w:rsidRDefault="00D62E39" w:rsidP="00E45F0C">
      <w:pPr>
        <w:ind w:firstLine="567"/>
        <w:jc w:val="both"/>
        <w:rPr>
          <w:rFonts w:asciiTheme="minorHAnsi" w:hAnsiTheme="minorHAnsi" w:cstheme="minorHAnsi"/>
          <w:sz w:val="24"/>
          <w:szCs w:val="24"/>
          <w:lang w:val="en-US"/>
        </w:rPr>
      </w:pPr>
      <w:r>
        <w:rPr>
          <w:rFonts w:asciiTheme="minorHAnsi" w:hAnsiTheme="minorHAnsi" w:cstheme="minorHAnsi"/>
          <w:sz w:val="24"/>
          <w:szCs w:val="24"/>
          <w:lang w:val="en-US"/>
        </w:rPr>
        <w:t xml:space="preserve">[24] </w:t>
      </w:r>
      <w:r w:rsidR="00E45F0C" w:rsidRPr="00E45F0C">
        <w:rPr>
          <w:rFonts w:asciiTheme="minorHAnsi" w:hAnsiTheme="minorHAnsi" w:cstheme="minorHAnsi"/>
          <w:sz w:val="24"/>
          <w:szCs w:val="24"/>
          <w:lang w:val="en-US"/>
        </w:rPr>
        <w:t xml:space="preserve">LIJZEN, J.P.A. &amp; VERBRUGGEN, E.M.J. (2005): </w:t>
      </w:r>
      <w:proofErr w:type="spellStart"/>
      <w:r w:rsidR="00E45F0C" w:rsidRPr="00E45F0C">
        <w:rPr>
          <w:rFonts w:asciiTheme="minorHAnsi" w:hAnsiTheme="minorHAnsi" w:cstheme="minorHAnsi"/>
          <w:sz w:val="24"/>
          <w:szCs w:val="24"/>
          <w:lang w:val="en-US"/>
        </w:rPr>
        <w:t>Beoordeling</w:t>
      </w:r>
      <w:proofErr w:type="spellEnd"/>
      <w:r w:rsidR="00E45F0C" w:rsidRPr="00E45F0C">
        <w:rPr>
          <w:rFonts w:asciiTheme="minorHAnsi" w:hAnsiTheme="minorHAnsi" w:cstheme="minorHAnsi"/>
          <w:sz w:val="24"/>
          <w:szCs w:val="24"/>
          <w:lang w:val="en-US"/>
        </w:rPr>
        <w:t xml:space="preserve"> </w:t>
      </w:r>
      <w:proofErr w:type="spellStart"/>
      <w:r w:rsidR="00E45F0C" w:rsidRPr="00E45F0C">
        <w:rPr>
          <w:rFonts w:asciiTheme="minorHAnsi" w:hAnsiTheme="minorHAnsi" w:cstheme="minorHAnsi"/>
          <w:sz w:val="24"/>
          <w:szCs w:val="24"/>
          <w:lang w:val="en-US"/>
        </w:rPr>
        <w:t>bodemverontreiniging</w:t>
      </w:r>
      <w:proofErr w:type="spellEnd"/>
      <w:r w:rsidR="00E45F0C" w:rsidRPr="00E45F0C">
        <w:rPr>
          <w:rFonts w:asciiTheme="minorHAnsi" w:hAnsiTheme="minorHAnsi" w:cstheme="minorHAnsi"/>
          <w:sz w:val="24"/>
          <w:szCs w:val="24"/>
          <w:lang w:val="en-US"/>
        </w:rPr>
        <w:t xml:space="preserve"> met </w:t>
      </w:r>
      <w:proofErr w:type="spellStart"/>
      <w:r w:rsidR="00E45F0C" w:rsidRPr="00E45F0C">
        <w:rPr>
          <w:rFonts w:asciiTheme="minorHAnsi" w:hAnsiTheme="minorHAnsi" w:cstheme="minorHAnsi"/>
          <w:sz w:val="24"/>
          <w:szCs w:val="24"/>
          <w:lang w:val="en-US"/>
        </w:rPr>
        <w:t>minerale</w:t>
      </w:r>
      <w:proofErr w:type="spellEnd"/>
      <w:r w:rsidR="00E45F0C" w:rsidRPr="00E45F0C">
        <w:rPr>
          <w:rFonts w:asciiTheme="minorHAnsi" w:hAnsiTheme="minorHAnsi" w:cstheme="minorHAnsi"/>
          <w:sz w:val="24"/>
          <w:szCs w:val="24"/>
          <w:lang w:val="en-US"/>
        </w:rPr>
        <w:t xml:space="preserve"> </w:t>
      </w:r>
      <w:proofErr w:type="spellStart"/>
      <w:r w:rsidR="00E45F0C" w:rsidRPr="00E45F0C">
        <w:rPr>
          <w:rFonts w:asciiTheme="minorHAnsi" w:hAnsiTheme="minorHAnsi" w:cstheme="minorHAnsi"/>
          <w:sz w:val="24"/>
          <w:szCs w:val="24"/>
          <w:lang w:val="en-US"/>
        </w:rPr>
        <w:t>olie</w:t>
      </w:r>
      <w:proofErr w:type="spellEnd"/>
      <w:r w:rsidR="00E45F0C" w:rsidRPr="00E45F0C">
        <w:rPr>
          <w:rFonts w:asciiTheme="minorHAnsi" w:hAnsiTheme="minorHAnsi" w:cstheme="minorHAnsi"/>
          <w:sz w:val="24"/>
          <w:szCs w:val="24"/>
          <w:lang w:val="en-US"/>
        </w:rPr>
        <w:t xml:space="preserve"> via </w:t>
      </w:r>
      <w:proofErr w:type="spellStart"/>
      <w:r w:rsidR="00E45F0C" w:rsidRPr="00E45F0C">
        <w:rPr>
          <w:rFonts w:asciiTheme="minorHAnsi" w:hAnsiTheme="minorHAnsi" w:cstheme="minorHAnsi"/>
          <w:sz w:val="24"/>
          <w:szCs w:val="24"/>
          <w:lang w:val="en-US"/>
        </w:rPr>
        <w:t>een</w:t>
      </w:r>
      <w:proofErr w:type="spellEnd"/>
      <w:r w:rsidR="00E45F0C" w:rsidRPr="00E45F0C">
        <w:rPr>
          <w:rFonts w:asciiTheme="minorHAnsi" w:hAnsiTheme="minorHAnsi" w:cstheme="minorHAnsi"/>
          <w:sz w:val="24"/>
          <w:szCs w:val="24"/>
          <w:lang w:val="en-US"/>
        </w:rPr>
        <w:t xml:space="preserve"> </w:t>
      </w:r>
      <w:proofErr w:type="spellStart"/>
      <w:r w:rsidR="00E45F0C" w:rsidRPr="00E45F0C">
        <w:rPr>
          <w:rFonts w:asciiTheme="minorHAnsi" w:hAnsiTheme="minorHAnsi" w:cstheme="minorHAnsi"/>
          <w:sz w:val="24"/>
          <w:szCs w:val="24"/>
          <w:lang w:val="en-US"/>
        </w:rPr>
        <w:t>fractiebenadering</w:t>
      </w:r>
      <w:proofErr w:type="spellEnd"/>
      <w:r w:rsidR="00E45F0C" w:rsidRPr="00E45F0C">
        <w:rPr>
          <w:rFonts w:asciiTheme="minorHAnsi" w:hAnsiTheme="minorHAnsi" w:cstheme="minorHAnsi"/>
          <w:sz w:val="24"/>
          <w:szCs w:val="24"/>
          <w:lang w:val="en-US"/>
        </w:rPr>
        <w:t xml:space="preserve">. </w:t>
      </w:r>
      <w:proofErr w:type="gramStart"/>
      <w:r w:rsidR="00E45F0C" w:rsidRPr="00E45F0C">
        <w:rPr>
          <w:rFonts w:asciiTheme="minorHAnsi" w:hAnsiTheme="minorHAnsi" w:cstheme="minorHAnsi"/>
          <w:sz w:val="24"/>
          <w:szCs w:val="24"/>
          <w:lang w:val="en-US"/>
        </w:rPr>
        <w:t xml:space="preserve">RIVM, LER </w:t>
      </w:r>
      <w:proofErr w:type="spellStart"/>
      <w:r w:rsidR="00E45F0C" w:rsidRPr="00E45F0C">
        <w:rPr>
          <w:rFonts w:asciiTheme="minorHAnsi" w:hAnsiTheme="minorHAnsi" w:cstheme="minorHAnsi"/>
          <w:sz w:val="24"/>
          <w:szCs w:val="24"/>
          <w:lang w:val="en-US"/>
        </w:rPr>
        <w:t>notitie</w:t>
      </w:r>
      <w:proofErr w:type="spellEnd"/>
      <w:r w:rsidR="00E45F0C" w:rsidRPr="00E45F0C">
        <w:rPr>
          <w:rFonts w:asciiTheme="minorHAnsi" w:hAnsiTheme="minorHAnsi" w:cstheme="minorHAnsi"/>
          <w:sz w:val="24"/>
          <w:szCs w:val="24"/>
          <w:lang w:val="en-US"/>
        </w:rPr>
        <w:t xml:space="preserve"> 05/05</w:t>
      </w:r>
      <w:r>
        <w:rPr>
          <w:rFonts w:asciiTheme="minorHAnsi" w:hAnsiTheme="minorHAnsi" w:cstheme="minorHAnsi"/>
          <w:sz w:val="24"/>
          <w:szCs w:val="24"/>
          <w:lang w:val="en-US"/>
        </w:rPr>
        <w:t>.</w:t>
      </w:r>
      <w:proofErr w:type="gramEnd"/>
    </w:p>
    <w:p w:rsidR="00E45F0C" w:rsidRPr="00E45F0C" w:rsidRDefault="00D62E39" w:rsidP="00E45F0C">
      <w:pPr>
        <w:ind w:firstLine="567"/>
        <w:jc w:val="both"/>
        <w:rPr>
          <w:rFonts w:asciiTheme="minorHAnsi" w:hAnsiTheme="minorHAnsi" w:cstheme="minorHAnsi"/>
          <w:sz w:val="24"/>
          <w:szCs w:val="24"/>
          <w:lang w:val="en-US"/>
        </w:rPr>
      </w:pPr>
      <w:r>
        <w:rPr>
          <w:rFonts w:asciiTheme="minorHAnsi" w:hAnsiTheme="minorHAnsi" w:cstheme="minorHAnsi"/>
          <w:sz w:val="24"/>
          <w:szCs w:val="24"/>
          <w:lang w:val="en-US"/>
        </w:rPr>
        <w:t xml:space="preserve">[25] </w:t>
      </w:r>
      <w:r w:rsidR="00E45F0C" w:rsidRPr="00E45F0C">
        <w:rPr>
          <w:rFonts w:asciiTheme="minorHAnsi" w:hAnsiTheme="minorHAnsi" w:cstheme="minorHAnsi"/>
          <w:sz w:val="24"/>
          <w:szCs w:val="24"/>
          <w:lang w:val="en-US"/>
        </w:rPr>
        <w:t xml:space="preserve">LIJZEN, J.P.A, BAARS, A.J, OTTE, P.F., RIKKEN, M.G.J., SWARTJES, F.A., VERBRUGGEN, E.M.J., &amp; VAN WEZEL, A.P. (2001): Technical evaluation of the Intervention Values for Soil/sediment and Groundwater. Human and </w:t>
      </w:r>
      <w:proofErr w:type="spellStart"/>
      <w:r w:rsidR="00E45F0C" w:rsidRPr="00E45F0C">
        <w:rPr>
          <w:rFonts w:asciiTheme="minorHAnsi" w:hAnsiTheme="minorHAnsi" w:cstheme="minorHAnsi"/>
          <w:sz w:val="24"/>
          <w:szCs w:val="24"/>
          <w:lang w:val="en-US"/>
        </w:rPr>
        <w:t>ecotoxicological</w:t>
      </w:r>
      <w:proofErr w:type="spellEnd"/>
      <w:r w:rsidR="00E45F0C" w:rsidRPr="00E45F0C">
        <w:rPr>
          <w:rFonts w:asciiTheme="minorHAnsi" w:hAnsiTheme="minorHAnsi" w:cstheme="minorHAnsi"/>
          <w:sz w:val="24"/>
          <w:szCs w:val="24"/>
          <w:lang w:val="en-US"/>
        </w:rPr>
        <w:t xml:space="preserve"> risk assessment and derivation of risk limits for soil, aquatic sediment and groundwater, RIVM report 711701 023</w:t>
      </w:r>
      <w:r>
        <w:rPr>
          <w:rFonts w:asciiTheme="minorHAnsi" w:hAnsiTheme="minorHAnsi" w:cstheme="minorHAnsi"/>
          <w:sz w:val="24"/>
          <w:szCs w:val="24"/>
          <w:lang w:val="en-US"/>
        </w:rPr>
        <w:t>.</w:t>
      </w:r>
    </w:p>
    <w:p w:rsidR="00E45F0C" w:rsidRPr="00E45F0C" w:rsidRDefault="00D62E39" w:rsidP="00E45F0C">
      <w:pPr>
        <w:ind w:firstLine="567"/>
        <w:jc w:val="both"/>
        <w:rPr>
          <w:rFonts w:asciiTheme="minorHAnsi" w:hAnsiTheme="minorHAnsi" w:cstheme="minorHAnsi"/>
          <w:sz w:val="24"/>
          <w:szCs w:val="24"/>
          <w:lang w:val="en-US"/>
        </w:rPr>
      </w:pPr>
      <w:r>
        <w:rPr>
          <w:rFonts w:asciiTheme="minorHAnsi" w:hAnsiTheme="minorHAnsi" w:cstheme="minorHAnsi"/>
          <w:sz w:val="24"/>
          <w:szCs w:val="24"/>
          <w:lang w:val="en-US"/>
        </w:rPr>
        <w:t xml:space="preserve">[26] </w:t>
      </w:r>
      <w:r w:rsidR="00E45F0C" w:rsidRPr="00E45F0C">
        <w:rPr>
          <w:rFonts w:asciiTheme="minorHAnsi" w:hAnsiTheme="minorHAnsi" w:cstheme="minorHAnsi"/>
          <w:sz w:val="24"/>
          <w:szCs w:val="24"/>
          <w:lang w:val="en-US"/>
        </w:rPr>
        <w:t xml:space="preserve">MADEP. </w:t>
      </w:r>
      <w:proofErr w:type="gramStart"/>
      <w:r w:rsidR="00E45F0C" w:rsidRPr="00E45F0C">
        <w:rPr>
          <w:rFonts w:asciiTheme="minorHAnsi" w:hAnsiTheme="minorHAnsi" w:cstheme="minorHAnsi"/>
          <w:sz w:val="24"/>
          <w:szCs w:val="24"/>
          <w:lang w:val="en-US"/>
        </w:rPr>
        <w:t>Draft Updated Petroleum Hydrocarbon Fraction Toxicity Values for the VPH/EPH/APH Methodology.</w:t>
      </w:r>
      <w:proofErr w:type="gramEnd"/>
      <w:r w:rsidR="00E45F0C" w:rsidRPr="00E45F0C">
        <w:rPr>
          <w:rFonts w:asciiTheme="minorHAnsi" w:hAnsiTheme="minorHAnsi" w:cstheme="minorHAnsi"/>
          <w:sz w:val="24"/>
          <w:szCs w:val="24"/>
          <w:lang w:val="en-US"/>
        </w:rPr>
        <w:t xml:space="preserve"> </w:t>
      </w:r>
      <w:proofErr w:type="gramStart"/>
      <w:r w:rsidR="00E45F0C" w:rsidRPr="00E45F0C">
        <w:rPr>
          <w:rFonts w:asciiTheme="minorHAnsi" w:hAnsiTheme="minorHAnsi" w:cstheme="minorHAnsi"/>
          <w:sz w:val="24"/>
          <w:szCs w:val="24"/>
          <w:lang w:val="en-US"/>
        </w:rPr>
        <w:t>Massachusetts Department of Environmental Protection, Bureau of Waste Site Cleanup, Massachusetts, 2002a</w:t>
      </w:r>
      <w:r>
        <w:rPr>
          <w:rFonts w:asciiTheme="minorHAnsi" w:hAnsiTheme="minorHAnsi" w:cstheme="minorHAnsi"/>
          <w:sz w:val="24"/>
          <w:szCs w:val="24"/>
          <w:lang w:val="en-US"/>
        </w:rPr>
        <w:t>.</w:t>
      </w:r>
      <w:proofErr w:type="gramEnd"/>
    </w:p>
    <w:p w:rsidR="00E45F0C" w:rsidRPr="00E45F0C" w:rsidRDefault="00D62E39" w:rsidP="00E45F0C">
      <w:pPr>
        <w:ind w:firstLine="567"/>
        <w:jc w:val="both"/>
        <w:rPr>
          <w:rFonts w:asciiTheme="minorHAnsi" w:hAnsiTheme="minorHAnsi" w:cstheme="minorHAnsi"/>
          <w:sz w:val="24"/>
          <w:szCs w:val="24"/>
          <w:lang w:val="en-US"/>
        </w:rPr>
      </w:pPr>
      <w:r>
        <w:rPr>
          <w:rFonts w:asciiTheme="minorHAnsi" w:hAnsiTheme="minorHAnsi" w:cstheme="minorHAnsi"/>
          <w:sz w:val="24"/>
          <w:szCs w:val="24"/>
          <w:lang w:val="en-US"/>
        </w:rPr>
        <w:t xml:space="preserve">[27] </w:t>
      </w:r>
      <w:r w:rsidR="00E45F0C" w:rsidRPr="00E45F0C">
        <w:rPr>
          <w:rFonts w:asciiTheme="minorHAnsi" w:hAnsiTheme="minorHAnsi" w:cstheme="minorHAnsi"/>
          <w:sz w:val="24"/>
          <w:szCs w:val="24"/>
          <w:lang w:val="en-US"/>
        </w:rPr>
        <w:t>MADEP. 2002b) Characterizing Risks Posed by Petroleum Contaminated Sites: Implementing the VPH/EPH/APH Approach, Policy #WSC-02-411, Massachusetts Department of Environmental Protection, Executive Office of Environmental Affairs, Commonwealth of Massachusetts, dated 31/10/02</w:t>
      </w:r>
      <w:r>
        <w:rPr>
          <w:rFonts w:asciiTheme="minorHAnsi" w:hAnsiTheme="minorHAnsi" w:cstheme="minorHAnsi"/>
          <w:sz w:val="24"/>
          <w:szCs w:val="24"/>
          <w:lang w:val="en-US"/>
        </w:rPr>
        <w:t>.</w:t>
      </w:r>
    </w:p>
    <w:p w:rsidR="00E45F0C" w:rsidRPr="00E45F0C" w:rsidRDefault="00E45F0C" w:rsidP="00E45F0C">
      <w:pPr>
        <w:ind w:firstLine="567"/>
        <w:jc w:val="both"/>
        <w:rPr>
          <w:rFonts w:asciiTheme="minorHAnsi" w:hAnsiTheme="minorHAnsi" w:cstheme="minorHAnsi"/>
          <w:sz w:val="24"/>
          <w:szCs w:val="24"/>
          <w:lang w:val="en-US"/>
        </w:rPr>
      </w:pPr>
      <w:r w:rsidRPr="00E45F0C">
        <w:rPr>
          <w:rFonts w:asciiTheme="minorHAnsi" w:hAnsiTheme="minorHAnsi" w:cstheme="minorHAnsi"/>
          <w:sz w:val="24"/>
          <w:szCs w:val="24"/>
          <w:lang w:val="en-US"/>
        </w:rPr>
        <w:t>[28]</w:t>
      </w:r>
      <w:r w:rsidR="00D62E39">
        <w:rPr>
          <w:rFonts w:asciiTheme="minorHAnsi" w:hAnsiTheme="minorHAnsi" w:cstheme="minorHAnsi"/>
          <w:sz w:val="24"/>
          <w:szCs w:val="24"/>
          <w:lang w:val="en-US"/>
        </w:rPr>
        <w:t xml:space="preserve"> </w:t>
      </w:r>
      <w:r w:rsidRPr="00E45F0C">
        <w:rPr>
          <w:rFonts w:asciiTheme="minorHAnsi" w:hAnsiTheme="minorHAnsi" w:cstheme="minorHAnsi"/>
          <w:sz w:val="24"/>
          <w:szCs w:val="24"/>
          <w:lang w:val="en-US"/>
        </w:rPr>
        <w:t>Mole Valley District Council (2009): Human Health Generic Assessment Criteria for Petroleum Hydrocarbons. Position paper, SLR Ref: 411-2022-00003</w:t>
      </w:r>
      <w:r w:rsidR="00D62E39">
        <w:rPr>
          <w:rFonts w:asciiTheme="minorHAnsi" w:hAnsiTheme="minorHAnsi" w:cstheme="minorHAnsi"/>
          <w:sz w:val="24"/>
          <w:szCs w:val="24"/>
          <w:lang w:val="en-US"/>
        </w:rPr>
        <w:t>.</w:t>
      </w:r>
    </w:p>
    <w:p w:rsidR="00E45F0C" w:rsidRPr="00E45F0C" w:rsidRDefault="00D62E39" w:rsidP="00E45F0C">
      <w:pPr>
        <w:ind w:firstLine="567"/>
        <w:jc w:val="both"/>
        <w:rPr>
          <w:rFonts w:asciiTheme="minorHAnsi" w:hAnsiTheme="minorHAnsi" w:cstheme="minorHAnsi"/>
          <w:sz w:val="24"/>
          <w:szCs w:val="24"/>
          <w:lang w:val="en-US"/>
        </w:rPr>
      </w:pPr>
      <w:r>
        <w:rPr>
          <w:rFonts w:asciiTheme="minorHAnsi" w:hAnsiTheme="minorHAnsi" w:cstheme="minorHAnsi"/>
          <w:sz w:val="24"/>
          <w:szCs w:val="24"/>
          <w:lang w:val="en-US"/>
        </w:rPr>
        <w:t xml:space="preserve">[29] </w:t>
      </w:r>
      <w:r w:rsidR="00E45F0C" w:rsidRPr="00E45F0C">
        <w:rPr>
          <w:rFonts w:asciiTheme="minorHAnsi" w:hAnsiTheme="minorHAnsi" w:cstheme="minorHAnsi"/>
          <w:sz w:val="24"/>
          <w:szCs w:val="24"/>
          <w:lang w:val="en-US"/>
        </w:rPr>
        <w:t xml:space="preserve">SADLER. R. &amp; CONNELL, D. </w:t>
      </w:r>
      <w:proofErr w:type="gramStart"/>
      <w:r w:rsidR="00E45F0C" w:rsidRPr="00E45F0C">
        <w:rPr>
          <w:rFonts w:asciiTheme="minorHAnsi" w:hAnsiTheme="minorHAnsi" w:cstheme="minorHAnsi"/>
          <w:sz w:val="24"/>
          <w:szCs w:val="24"/>
          <w:lang w:val="en-US"/>
        </w:rPr>
        <w:t>( 2003</w:t>
      </w:r>
      <w:proofErr w:type="gramEnd"/>
      <w:r w:rsidR="00E45F0C" w:rsidRPr="00E45F0C">
        <w:rPr>
          <w:rFonts w:asciiTheme="minorHAnsi" w:hAnsiTheme="minorHAnsi" w:cstheme="minorHAnsi"/>
          <w:sz w:val="24"/>
          <w:szCs w:val="24"/>
          <w:lang w:val="en-US"/>
        </w:rPr>
        <w:t>): Analytical Methods for the Determination of Total petroleum Hydrocarbons in Soil, in: Proceedings of the Fifth National Workshop on the Assessment of Site Contamination, NEPC Service Corporation</w:t>
      </w:r>
      <w:r>
        <w:rPr>
          <w:rFonts w:asciiTheme="minorHAnsi" w:hAnsiTheme="minorHAnsi" w:cstheme="minorHAnsi"/>
          <w:sz w:val="24"/>
          <w:szCs w:val="24"/>
          <w:lang w:val="en-US"/>
        </w:rPr>
        <w:t>.</w:t>
      </w:r>
    </w:p>
    <w:p w:rsidR="00E45F0C" w:rsidRPr="00E45F0C" w:rsidRDefault="00D62E39" w:rsidP="00E45F0C">
      <w:pPr>
        <w:ind w:firstLine="567"/>
        <w:jc w:val="both"/>
        <w:rPr>
          <w:rFonts w:asciiTheme="minorHAnsi" w:hAnsiTheme="minorHAnsi" w:cstheme="minorHAnsi"/>
          <w:sz w:val="24"/>
          <w:szCs w:val="24"/>
          <w:lang w:val="en-US"/>
        </w:rPr>
      </w:pPr>
      <w:r>
        <w:rPr>
          <w:rFonts w:asciiTheme="minorHAnsi" w:hAnsiTheme="minorHAnsi" w:cstheme="minorHAnsi"/>
          <w:sz w:val="24"/>
          <w:szCs w:val="24"/>
          <w:lang w:val="en-US"/>
        </w:rPr>
        <w:t xml:space="preserve">[30] </w:t>
      </w:r>
      <w:r w:rsidR="00E45F0C" w:rsidRPr="00E45F0C">
        <w:rPr>
          <w:rFonts w:asciiTheme="minorHAnsi" w:hAnsiTheme="minorHAnsi" w:cstheme="minorHAnsi"/>
          <w:sz w:val="24"/>
          <w:szCs w:val="24"/>
          <w:lang w:val="en-US"/>
        </w:rPr>
        <w:t xml:space="preserve">SCHNEIDER, K. et al (2005): </w:t>
      </w:r>
      <w:proofErr w:type="spellStart"/>
      <w:r w:rsidR="00E45F0C" w:rsidRPr="00E45F0C">
        <w:rPr>
          <w:rFonts w:asciiTheme="minorHAnsi" w:hAnsiTheme="minorHAnsi" w:cstheme="minorHAnsi"/>
          <w:sz w:val="24"/>
          <w:szCs w:val="24"/>
          <w:lang w:val="en-US"/>
        </w:rPr>
        <w:t>Bewertung</w:t>
      </w:r>
      <w:proofErr w:type="spellEnd"/>
      <w:r w:rsidR="00E45F0C" w:rsidRPr="00E45F0C">
        <w:rPr>
          <w:rFonts w:asciiTheme="minorHAnsi" w:hAnsiTheme="minorHAnsi" w:cstheme="minorHAnsi"/>
          <w:sz w:val="24"/>
          <w:szCs w:val="24"/>
          <w:lang w:val="en-US"/>
        </w:rPr>
        <w:t xml:space="preserve"> von </w:t>
      </w:r>
      <w:proofErr w:type="spellStart"/>
      <w:proofErr w:type="gramStart"/>
      <w:r w:rsidR="00E45F0C" w:rsidRPr="00E45F0C">
        <w:rPr>
          <w:rFonts w:asciiTheme="minorHAnsi" w:hAnsiTheme="minorHAnsi" w:cstheme="minorHAnsi"/>
          <w:sz w:val="24"/>
          <w:szCs w:val="24"/>
          <w:lang w:val="en-US"/>
        </w:rPr>
        <w:t>Mineralölkohlenwasserstoffen</w:t>
      </w:r>
      <w:proofErr w:type="spellEnd"/>
      <w:r w:rsidR="00E45F0C" w:rsidRPr="00E45F0C">
        <w:rPr>
          <w:rFonts w:asciiTheme="minorHAnsi" w:hAnsiTheme="minorHAnsi" w:cstheme="minorHAnsi"/>
          <w:sz w:val="24"/>
          <w:szCs w:val="24"/>
          <w:lang w:val="en-US"/>
        </w:rPr>
        <w:t xml:space="preserve">  und</w:t>
      </w:r>
      <w:proofErr w:type="gramEnd"/>
      <w:r w:rsidR="00E45F0C" w:rsidRPr="00E45F0C">
        <w:rPr>
          <w:rFonts w:asciiTheme="minorHAnsi" w:hAnsiTheme="minorHAnsi" w:cstheme="minorHAnsi"/>
          <w:sz w:val="24"/>
          <w:szCs w:val="24"/>
          <w:lang w:val="en-US"/>
        </w:rPr>
        <w:t xml:space="preserve">  </w:t>
      </w:r>
      <w:proofErr w:type="spellStart"/>
      <w:r w:rsidR="00E45F0C" w:rsidRPr="00E45F0C">
        <w:rPr>
          <w:rFonts w:asciiTheme="minorHAnsi" w:hAnsiTheme="minorHAnsi" w:cstheme="minorHAnsi"/>
          <w:sz w:val="24"/>
          <w:szCs w:val="24"/>
          <w:lang w:val="en-US"/>
        </w:rPr>
        <w:t>Erarbeitung</w:t>
      </w:r>
      <w:proofErr w:type="spellEnd"/>
      <w:r w:rsidR="00E45F0C" w:rsidRPr="00E45F0C">
        <w:rPr>
          <w:rFonts w:asciiTheme="minorHAnsi" w:hAnsiTheme="minorHAnsi" w:cstheme="minorHAnsi"/>
          <w:sz w:val="24"/>
          <w:szCs w:val="24"/>
          <w:lang w:val="en-US"/>
        </w:rPr>
        <w:t xml:space="preserve">  </w:t>
      </w:r>
      <w:proofErr w:type="spellStart"/>
      <w:r w:rsidR="00E45F0C" w:rsidRPr="00E45F0C">
        <w:rPr>
          <w:rFonts w:asciiTheme="minorHAnsi" w:hAnsiTheme="minorHAnsi" w:cstheme="minorHAnsi"/>
          <w:sz w:val="24"/>
          <w:szCs w:val="24"/>
          <w:lang w:val="en-US"/>
        </w:rPr>
        <w:t>einer</w:t>
      </w:r>
      <w:proofErr w:type="spellEnd"/>
      <w:r w:rsidR="00E45F0C" w:rsidRPr="00E45F0C">
        <w:rPr>
          <w:rFonts w:asciiTheme="minorHAnsi" w:hAnsiTheme="minorHAnsi" w:cstheme="minorHAnsi"/>
          <w:sz w:val="24"/>
          <w:szCs w:val="24"/>
          <w:lang w:val="en-US"/>
        </w:rPr>
        <w:t xml:space="preserve"> </w:t>
      </w:r>
      <w:proofErr w:type="spellStart"/>
      <w:r w:rsidR="00E45F0C" w:rsidRPr="00E45F0C">
        <w:rPr>
          <w:rFonts w:asciiTheme="minorHAnsi" w:hAnsiTheme="minorHAnsi" w:cstheme="minorHAnsi"/>
          <w:sz w:val="24"/>
          <w:szCs w:val="24"/>
          <w:lang w:val="en-US"/>
        </w:rPr>
        <w:t>Begründung</w:t>
      </w:r>
      <w:proofErr w:type="spellEnd"/>
      <w:r w:rsidR="00E45F0C" w:rsidRPr="00E45F0C">
        <w:rPr>
          <w:rFonts w:asciiTheme="minorHAnsi" w:hAnsiTheme="minorHAnsi" w:cstheme="minorHAnsi"/>
          <w:sz w:val="24"/>
          <w:szCs w:val="24"/>
          <w:lang w:val="en-US"/>
        </w:rPr>
        <w:t xml:space="preserve"> </w:t>
      </w:r>
      <w:proofErr w:type="spellStart"/>
      <w:r w:rsidR="00E45F0C" w:rsidRPr="00E45F0C">
        <w:rPr>
          <w:rFonts w:asciiTheme="minorHAnsi" w:hAnsiTheme="minorHAnsi" w:cstheme="minorHAnsi"/>
          <w:sz w:val="24"/>
          <w:szCs w:val="24"/>
          <w:lang w:val="en-US"/>
        </w:rPr>
        <w:t>für</w:t>
      </w:r>
      <w:proofErr w:type="spellEnd"/>
      <w:r w:rsidR="00E45F0C" w:rsidRPr="00E45F0C">
        <w:rPr>
          <w:rFonts w:asciiTheme="minorHAnsi" w:hAnsiTheme="minorHAnsi" w:cstheme="minorHAnsi"/>
          <w:sz w:val="24"/>
          <w:szCs w:val="24"/>
          <w:lang w:val="en-US"/>
        </w:rPr>
        <w:t xml:space="preserve"> </w:t>
      </w:r>
      <w:proofErr w:type="spellStart"/>
      <w:r w:rsidR="00E45F0C" w:rsidRPr="00E45F0C">
        <w:rPr>
          <w:rFonts w:asciiTheme="minorHAnsi" w:hAnsiTheme="minorHAnsi" w:cstheme="minorHAnsi"/>
          <w:sz w:val="24"/>
          <w:szCs w:val="24"/>
          <w:lang w:val="en-US"/>
        </w:rPr>
        <w:t>einen</w:t>
      </w:r>
      <w:proofErr w:type="spellEnd"/>
      <w:r w:rsidR="00E45F0C" w:rsidRPr="00E45F0C">
        <w:rPr>
          <w:rFonts w:asciiTheme="minorHAnsi" w:hAnsiTheme="minorHAnsi" w:cstheme="minorHAnsi"/>
          <w:sz w:val="24"/>
          <w:szCs w:val="24"/>
          <w:lang w:val="en-US"/>
        </w:rPr>
        <w:t xml:space="preserve"> </w:t>
      </w:r>
      <w:proofErr w:type="spellStart"/>
      <w:r w:rsidR="00E45F0C" w:rsidRPr="00E45F0C">
        <w:rPr>
          <w:rFonts w:asciiTheme="minorHAnsi" w:hAnsiTheme="minorHAnsi" w:cstheme="minorHAnsi"/>
          <w:sz w:val="24"/>
          <w:szCs w:val="24"/>
          <w:lang w:val="en-US"/>
        </w:rPr>
        <w:t>Prüfwert</w:t>
      </w:r>
      <w:proofErr w:type="spellEnd"/>
      <w:r w:rsidR="00E45F0C" w:rsidRPr="00E45F0C">
        <w:rPr>
          <w:rFonts w:asciiTheme="minorHAnsi" w:hAnsiTheme="minorHAnsi" w:cstheme="minorHAnsi"/>
          <w:sz w:val="24"/>
          <w:szCs w:val="24"/>
          <w:lang w:val="en-US"/>
        </w:rPr>
        <w:t xml:space="preserve"> </w:t>
      </w:r>
      <w:proofErr w:type="spellStart"/>
      <w:r w:rsidR="00E45F0C" w:rsidRPr="00E45F0C">
        <w:rPr>
          <w:rFonts w:asciiTheme="minorHAnsi" w:hAnsiTheme="minorHAnsi" w:cstheme="minorHAnsi"/>
          <w:sz w:val="24"/>
          <w:szCs w:val="24"/>
          <w:lang w:val="en-US"/>
        </w:rPr>
        <w:t>gemäß</w:t>
      </w:r>
      <w:proofErr w:type="spellEnd"/>
      <w:r w:rsidR="00E45F0C" w:rsidRPr="00E45F0C">
        <w:rPr>
          <w:rFonts w:asciiTheme="minorHAnsi" w:hAnsiTheme="minorHAnsi" w:cstheme="minorHAnsi"/>
          <w:sz w:val="24"/>
          <w:szCs w:val="24"/>
          <w:lang w:val="en-US"/>
        </w:rPr>
        <w:t xml:space="preserve"> </w:t>
      </w:r>
      <w:proofErr w:type="spellStart"/>
      <w:r w:rsidR="00E45F0C" w:rsidRPr="00E45F0C">
        <w:rPr>
          <w:rFonts w:asciiTheme="minorHAnsi" w:hAnsiTheme="minorHAnsi" w:cstheme="minorHAnsi"/>
          <w:sz w:val="24"/>
          <w:szCs w:val="24"/>
          <w:lang w:val="en-US"/>
        </w:rPr>
        <w:t>BBodSchV</w:t>
      </w:r>
      <w:proofErr w:type="spellEnd"/>
      <w:r w:rsidR="00E45F0C" w:rsidRPr="00E45F0C">
        <w:rPr>
          <w:rFonts w:asciiTheme="minorHAnsi" w:hAnsiTheme="minorHAnsi" w:cstheme="minorHAnsi"/>
          <w:sz w:val="24"/>
          <w:szCs w:val="24"/>
          <w:lang w:val="en-US"/>
        </w:rPr>
        <w:t xml:space="preserve"> </w:t>
      </w:r>
      <w:proofErr w:type="spellStart"/>
      <w:r w:rsidR="00E45F0C" w:rsidRPr="00E45F0C">
        <w:rPr>
          <w:rFonts w:asciiTheme="minorHAnsi" w:hAnsiTheme="minorHAnsi" w:cstheme="minorHAnsi"/>
          <w:sz w:val="24"/>
          <w:szCs w:val="24"/>
          <w:lang w:val="en-US"/>
        </w:rPr>
        <w:t>für</w:t>
      </w:r>
      <w:proofErr w:type="spellEnd"/>
      <w:r w:rsidR="00E45F0C" w:rsidRPr="00E45F0C">
        <w:rPr>
          <w:rFonts w:asciiTheme="minorHAnsi" w:hAnsiTheme="minorHAnsi" w:cstheme="minorHAnsi"/>
          <w:sz w:val="24"/>
          <w:szCs w:val="24"/>
          <w:lang w:val="en-US"/>
        </w:rPr>
        <w:t xml:space="preserve"> den </w:t>
      </w:r>
      <w:proofErr w:type="spellStart"/>
      <w:r w:rsidR="00E45F0C" w:rsidRPr="00E45F0C">
        <w:rPr>
          <w:rFonts w:asciiTheme="minorHAnsi" w:hAnsiTheme="minorHAnsi" w:cstheme="minorHAnsi"/>
          <w:sz w:val="24"/>
          <w:szCs w:val="24"/>
          <w:lang w:val="en-US"/>
        </w:rPr>
        <w:t>Direktpfad</w:t>
      </w:r>
      <w:proofErr w:type="spellEnd"/>
      <w:r w:rsidR="00E45F0C" w:rsidRPr="00E45F0C">
        <w:rPr>
          <w:rFonts w:asciiTheme="minorHAnsi" w:hAnsiTheme="minorHAnsi" w:cstheme="minorHAnsi"/>
          <w:sz w:val="24"/>
          <w:szCs w:val="24"/>
          <w:lang w:val="en-US"/>
        </w:rPr>
        <w:t xml:space="preserve"> </w:t>
      </w:r>
      <w:proofErr w:type="spellStart"/>
      <w:r w:rsidR="00E45F0C" w:rsidRPr="00E45F0C">
        <w:rPr>
          <w:rFonts w:asciiTheme="minorHAnsi" w:hAnsiTheme="minorHAnsi" w:cstheme="minorHAnsi"/>
          <w:sz w:val="24"/>
          <w:szCs w:val="24"/>
          <w:lang w:val="en-US"/>
        </w:rPr>
        <w:t>Boden</w:t>
      </w:r>
      <w:proofErr w:type="spellEnd"/>
      <w:r w:rsidR="00E45F0C" w:rsidRPr="00E45F0C">
        <w:rPr>
          <w:rFonts w:asciiTheme="minorHAnsi" w:hAnsiTheme="minorHAnsi" w:cstheme="minorHAnsi"/>
          <w:sz w:val="24"/>
          <w:szCs w:val="24"/>
          <w:lang w:val="en-US"/>
        </w:rPr>
        <w:t>-Mensch.</w:t>
      </w:r>
      <w:r>
        <w:rPr>
          <w:rFonts w:asciiTheme="minorHAnsi" w:hAnsiTheme="minorHAnsi" w:cstheme="minorHAnsi"/>
          <w:sz w:val="24"/>
          <w:szCs w:val="24"/>
          <w:lang w:val="en-US"/>
        </w:rPr>
        <w:t xml:space="preserve"> </w:t>
      </w:r>
      <w:proofErr w:type="spellStart"/>
      <w:proofErr w:type="gramStart"/>
      <w:r w:rsidR="00E45F0C" w:rsidRPr="00E45F0C">
        <w:rPr>
          <w:rFonts w:asciiTheme="minorHAnsi" w:hAnsiTheme="minorHAnsi" w:cstheme="minorHAnsi"/>
          <w:sz w:val="24"/>
          <w:szCs w:val="24"/>
          <w:lang w:val="en-US"/>
        </w:rPr>
        <w:t>Umweltforschungsplan</w:t>
      </w:r>
      <w:proofErr w:type="spellEnd"/>
      <w:r w:rsidR="00E45F0C" w:rsidRPr="00E45F0C">
        <w:rPr>
          <w:rFonts w:asciiTheme="minorHAnsi" w:hAnsiTheme="minorHAnsi" w:cstheme="minorHAnsi"/>
          <w:sz w:val="24"/>
          <w:szCs w:val="24"/>
          <w:lang w:val="en-US"/>
        </w:rPr>
        <w:t xml:space="preserve"> des </w:t>
      </w:r>
      <w:proofErr w:type="spellStart"/>
      <w:r w:rsidR="00E45F0C" w:rsidRPr="00E45F0C">
        <w:rPr>
          <w:rFonts w:asciiTheme="minorHAnsi" w:hAnsiTheme="minorHAnsi" w:cstheme="minorHAnsi"/>
          <w:sz w:val="24"/>
          <w:szCs w:val="24"/>
          <w:lang w:val="en-US"/>
        </w:rPr>
        <w:t>Bundesministeriums</w:t>
      </w:r>
      <w:proofErr w:type="spellEnd"/>
      <w:r w:rsidR="00E45F0C" w:rsidRPr="00E45F0C">
        <w:rPr>
          <w:rFonts w:asciiTheme="minorHAnsi" w:hAnsiTheme="minorHAnsi" w:cstheme="minorHAnsi"/>
          <w:sz w:val="24"/>
          <w:szCs w:val="24"/>
          <w:lang w:val="en-US"/>
        </w:rPr>
        <w:t xml:space="preserve"> </w:t>
      </w:r>
      <w:proofErr w:type="spellStart"/>
      <w:r w:rsidR="00E45F0C" w:rsidRPr="00E45F0C">
        <w:rPr>
          <w:rFonts w:asciiTheme="minorHAnsi" w:hAnsiTheme="minorHAnsi" w:cstheme="minorHAnsi"/>
          <w:sz w:val="24"/>
          <w:szCs w:val="24"/>
          <w:lang w:val="en-US"/>
        </w:rPr>
        <w:t>für</w:t>
      </w:r>
      <w:proofErr w:type="spellEnd"/>
      <w:r w:rsidR="00E45F0C" w:rsidRPr="00E45F0C">
        <w:rPr>
          <w:rFonts w:asciiTheme="minorHAnsi" w:hAnsiTheme="minorHAnsi" w:cstheme="minorHAnsi"/>
          <w:sz w:val="24"/>
          <w:szCs w:val="24"/>
          <w:lang w:val="en-US"/>
        </w:rPr>
        <w:t xml:space="preserve"> </w:t>
      </w:r>
      <w:proofErr w:type="spellStart"/>
      <w:r w:rsidR="00E45F0C" w:rsidRPr="00E45F0C">
        <w:rPr>
          <w:rFonts w:asciiTheme="minorHAnsi" w:hAnsiTheme="minorHAnsi" w:cstheme="minorHAnsi"/>
          <w:sz w:val="24"/>
          <w:szCs w:val="24"/>
          <w:lang w:val="en-US"/>
        </w:rPr>
        <w:t>Umwelt</w:t>
      </w:r>
      <w:proofErr w:type="spellEnd"/>
      <w:r w:rsidR="00E45F0C" w:rsidRPr="00E45F0C">
        <w:rPr>
          <w:rFonts w:asciiTheme="minorHAnsi" w:hAnsiTheme="minorHAnsi" w:cstheme="minorHAnsi"/>
          <w:sz w:val="24"/>
          <w:szCs w:val="24"/>
          <w:lang w:val="en-US"/>
        </w:rPr>
        <w:t xml:space="preserve">, </w:t>
      </w:r>
      <w:proofErr w:type="spellStart"/>
      <w:r w:rsidR="00E45F0C" w:rsidRPr="00E45F0C">
        <w:rPr>
          <w:rFonts w:asciiTheme="minorHAnsi" w:hAnsiTheme="minorHAnsi" w:cstheme="minorHAnsi"/>
          <w:sz w:val="24"/>
          <w:szCs w:val="24"/>
          <w:lang w:val="en-US"/>
        </w:rPr>
        <w:t>Naturschutz</w:t>
      </w:r>
      <w:proofErr w:type="spellEnd"/>
      <w:r w:rsidR="00E45F0C" w:rsidRPr="00E45F0C">
        <w:rPr>
          <w:rFonts w:asciiTheme="minorHAnsi" w:hAnsiTheme="minorHAnsi" w:cstheme="minorHAnsi"/>
          <w:sz w:val="24"/>
          <w:szCs w:val="24"/>
          <w:lang w:val="en-US"/>
        </w:rPr>
        <w:t xml:space="preserve"> und </w:t>
      </w:r>
      <w:proofErr w:type="spellStart"/>
      <w:r w:rsidR="00E45F0C" w:rsidRPr="00E45F0C">
        <w:rPr>
          <w:rFonts w:asciiTheme="minorHAnsi" w:hAnsiTheme="minorHAnsi" w:cstheme="minorHAnsi"/>
          <w:sz w:val="24"/>
          <w:szCs w:val="24"/>
          <w:lang w:val="en-US"/>
        </w:rPr>
        <w:t>Reaktorsicherheit</w:t>
      </w:r>
      <w:proofErr w:type="spellEnd"/>
      <w:r>
        <w:rPr>
          <w:rFonts w:asciiTheme="minorHAnsi" w:hAnsiTheme="minorHAnsi" w:cstheme="minorHAnsi"/>
          <w:sz w:val="24"/>
          <w:szCs w:val="24"/>
          <w:lang w:val="en-US"/>
        </w:rPr>
        <w:t>.</w:t>
      </w:r>
      <w:proofErr w:type="gramEnd"/>
    </w:p>
    <w:p w:rsidR="00E45F0C" w:rsidRPr="00E45F0C" w:rsidRDefault="00D62E39" w:rsidP="00E45F0C">
      <w:pPr>
        <w:ind w:firstLine="567"/>
        <w:jc w:val="both"/>
        <w:rPr>
          <w:rFonts w:asciiTheme="minorHAnsi" w:hAnsiTheme="minorHAnsi" w:cstheme="minorHAnsi"/>
          <w:sz w:val="24"/>
          <w:szCs w:val="24"/>
          <w:lang w:val="en-US"/>
        </w:rPr>
      </w:pPr>
      <w:r>
        <w:rPr>
          <w:rFonts w:asciiTheme="minorHAnsi" w:hAnsiTheme="minorHAnsi" w:cstheme="minorHAnsi"/>
          <w:sz w:val="24"/>
          <w:szCs w:val="24"/>
          <w:lang w:val="en-US"/>
        </w:rPr>
        <w:t xml:space="preserve">[31] </w:t>
      </w:r>
      <w:r w:rsidR="00E45F0C" w:rsidRPr="00E45F0C">
        <w:rPr>
          <w:rFonts w:asciiTheme="minorHAnsi" w:hAnsiTheme="minorHAnsi" w:cstheme="minorHAnsi"/>
          <w:sz w:val="24"/>
          <w:szCs w:val="24"/>
          <w:lang w:val="en-US"/>
        </w:rPr>
        <w:t xml:space="preserve">TEXAs NATURAL </w:t>
      </w:r>
      <w:proofErr w:type="spellStart"/>
      <w:r w:rsidR="00E45F0C" w:rsidRPr="00E45F0C">
        <w:rPr>
          <w:rFonts w:asciiTheme="minorHAnsi" w:hAnsiTheme="minorHAnsi" w:cstheme="minorHAnsi"/>
          <w:sz w:val="24"/>
          <w:szCs w:val="24"/>
          <w:lang w:val="en-US"/>
        </w:rPr>
        <w:t>REsOURCE</w:t>
      </w:r>
      <w:proofErr w:type="spellEnd"/>
      <w:r w:rsidR="00E45F0C" w:rsidRPr="00E45F0C">
        <w:rPr>
          <w:rFonts w:asciiTheme="minorHAnsi" w:hAnsiTheme="minorHAnsi" w:cstheme="minorHAnsi"/>
          <w:sz w:val="24"/>
          <w:szCs w:val="24"/>
          <w:lang w:val="en-US"/>
        </w:rPr>
        <w:t xml:space="preserve"> </w:t>
      </w:r>
      <w:proofErr w:type="spellStart"/>
      <w:r w:rsidR="00E45F0C" w:rsidRPr="00E45F0C">
        <w:rPr>
          <w:rFonts w:asciiTheme="minorHAnsi" w:hAnsiTheme="minorHAnsi" w:cstheme="minorHAnsi"/>
          <w:sz w:val="24"/>
          <w:szCs w:val="24"/>
          <w:lang w:val="en-US"/>
        </w:rPr>
        <w:t>CONsERVATION</w:t>
      </w:r>
      <w:proofErr w:type="spellEnd"/>
      <w:r w:rsidR="00E45F0C" w:rsidRPr="00E45F0C">
        <w:rPr>
          <w:rFonts w:asciiTheme="minorHAnsi" w:hAnsiTheme="minorHAnsi" w:cstheme="minorHAnsi"/>
          <w:sz w:val="24"/>
          <w:szCs w:val="24"/>
          <w:lang w:val="en-US"/>
        </w:rPr>
        <w:t xml:space="preserve"> </w:t>
      </w:r>
      <w:proofErr w:type="spellStart"/>
      <w:r w:rsidR="00E45F0C" w:rsidRPr="00E45F0C">
        <w:rPr>
          <w:rFonts w:asciiTheme="minorHAnsi" w:hAnsiTheme="minorHAnsi" w:cstheme="minorHAnsi"/>
          <w:sz w:val="24"/>
          <w:szCs w:val="24"/>
          <w:lang w:val="en-US"/>
        </w:rPr>
        <w:t>COMMIssION</w:t>
      </w:r>
      <w:proofErr w:type="spellEnd"/>
      <w:r w:rsidR="00E45F0C" w:rsidRPr="00E45F0C">
        <w:rPr>
          <w:rFonts w:asciiTheme="minorHAnsi" w:hAnsiTheme="minorHAnsi" w:cstheme="minorHAnsi"/>
          <w:sz w:val="24"/>
          <w:szCs w:val="24"/>
          <w:lang w:val="en-US"/>
        </w:rPr>
        <w:t xml:space="preserve"> (TNRCC). 2001: Guidance for conducting ecological risk assessments at remediation sites in Texas. Available at: http://www.tceq.state.tx.us/comm_exec/forms_pubs/pubs/rg/rg-263.html</w:t>
      </w:r>
      <w:r>
        <w:rPr>
          <w:rFonts w:asciiTheme="minorHAnsi" w:hAnsiTheme="minorHAnsi" w:cstheme="minorHAnsi"/>
          <w:sz w:val="24"/>
          <w:szCs w:val="24"/>
          <w:lang w:val="en-US"/>
        </w:rPr>
        <w:t>.</w:t>
      </w:r>
    </w:p>
    <w:p w:rsidR="00E45F0C" w:rsidRPr="00E45F0C" w:rsidRDefault="00D62E39" w:rsidP="00E45F0C">
      <w:pPr>
        <w:ind w:firstLine="567"/>
        <w:jc w:val="both"/>
        <w:rPr>
          <w:rFonts w:asciiTheme="minorHAnsi" w:hAnsiTheme="minorHAnsi" w:cstheme="minorHAnsi"/>
          <w:sz w:val="24"/>
          <w:szCs w:val="24"/>
          <w:lang w:val="en-US"/>
        </w:rPr>
      </w:pPr>
      <w:r>
        <w:rPr>
          <w:rFonts w:asciiTheme="minorHAnsi" w:hAnsiTheme="minorHAnsi" w:cstheme="minorHAnsi"/>
          <w:sz w:val="24"/>
          <w:szCs w:val="24"/>
          <w:lang w:val="en-US"/>
        </w:rPr>
        <w:t xml:space="preserve">[32] </w:t>
      </w:r>
      <w:r w:rsidR="00E45F0C" w:rsidRPr="00E45F0C">
        <w:rPr>
          <w:rFonts w:asciiTheme="minorHAnsi" w:hAnsiTheme="minorHAnsi" w:cstheme="minorHAnsi"/>
          <w:sz w:val="24"/>
          <w:szCs w:val="24"/>
          <w:lang w:val="en-US"/>
        </w:rPr>
        <w:t xml:space="preserve">TNRCC. Total Petroleum Hydrocarbons, TNRCC Method 1005, Revision 03, June 1, </w:t>
      </w:r>
      <w:r w:rsidR="00E45F0C" w:rsidRPr="00E45F0C">
        <w:rPr>
          <w:rFonts w:asciiTheme="minorHAnsi" w:hAnsiTheme="minorHAnsi" w:cstheme="minorHAnsi"/>
          <w:sz w:val="24"/>
          <w:szCs w:val="24"/>
          <w:lang w:val="en-US"/>
        </w:rPr>
        <w:lastRenderedPageBreak/>
        <w:t xml:space="preserve">2001. </w:t>
      </w:r>
      <w:proofErr w:type="gramStart"/>
      <w:r w:rsidR="00E45F0C" w:rsidRPr="00E45F0C">
        <w:rPr>
          <w:rFonts w:asciiTheme="minorHAnsi" w:hAnsiTheme="minorHAnsi" w:cstheme="minorHAnsi"/>
          <w:sz w:val="24"/>
          <w:szCs w:val="24"/>
          <w:lang w:val="en-US"/>
        </w:rPr>
        <w:t>Texas Natural Resource Conservation Commission, Austin, Texas, 2001</w:t>
      </w:r>
      <w:r>
        <w:rPr>
          <w:rFonts w:asciiTheme="minorHAnsi" w:hAnsiTheme="minorHAnsi" w:cstheme="minorHAnsi"/>
          <w:sz w:val="24"/>
          <w:szCs w:val="24"/>
          <w:lang w:val="en-US"/>
        </w:rPr>
        <w:t>.</w:t>
      </w:r>
      <w:proofErr w:type="gramEnd"/>
    </w:p>
    <w:p w:rsidR="00E45F0C" w:rsidRPr="00E45F0C" w:rsidRDefault="00D62E39" w:rsidP="00E45F0C">
      <w:pPr>
        <w:ind w:firstLine="567"/>
        <w:jc w:val="both"/>
        <w:rPr>
          <w:rFonts w:asciiTheme="minorHAnsi" w:hAnsiTheme="minorHAnsi" w:cstheme="minorHAnsi"/>
          <w:sz w:val="24"/>
          <w:szCs w:val="24"/>
          <w:lang w:val="en-US"/>
        </w:rPr>
      </w:pPr>
      <w:r>
        <w:rPr>
          <w:rFonts w:asciiTheme="minorHAnsi" w:hAnsiTheme="minorHAnsi" w:cstheme="minorHAnsi"/>
          <w:sz w:val="24"/>
          <w:szCs w:val="24"/>
          <w:lang w:val="en-US"/>
        </w:rPr>
        <w:t xml:space="preserve">[33] </w:t>
      </w:r>
      <w:r w:rsidR="00E45F0C" w:rsidRPr="00E45F0C">
        <w:rPr>
          <w:rFonts w:asciiTheme="minorHAnsi" w:hAnsiTheme="minorHAnsi" w:cstheme="minorHAnsi"/>
          <w:sz w:val="24"/>
          <w:szCs w:val="24"/>
          <w:lang w:val="en-US"/>
        </w:rPr>
        <w:t>Total Petroleum Hydrocarbon Criteria Working Group (1997a): Selection of Representative TPH Fractions Based on Fate and Transport Considerations</w:t>
      </w:r>
      <w:r>
        <w:rPr>
          <w:rFonts w:asciiTheme="minorHAnsi" w:hAnsiTheme="minorHAnsi" w:cstheme="minorHAnsi"/>
          <w:sz w:val="24"/>
          <w:szCs w:val="24"/>
          <w:lang w:val="en-US"/>
        </w:rPr>
        <w:t>.</w:t>
      </w:r>
    </w:p>
    <w:p w:rsidR="00E45F0C" w:rsidRPr="00E45F0C" w:rsidRDefault="00E45F0C" w:rsidP="00E45F0C">
      <w:pPr>
        <w:ind w:firstLine="567"/>
        <w:jc w:val="both"/>
        <w:rPr>
          <w:rFonts w:asciiTheme="minorHAnsi" w:hAnsiTheme="minorHAnsi" w:cstheme="minorHAnsi"/>
          <w:sz w:val="24"/>
          <w:szCs w:val="24"/>
          <w:lang w:val="en-US"/>
        </w:rPr>
      </w:pPr>
      <w:r w:rsidRPr="00E45F0C">
        <w:rPr>
          <w:rFonts w:asciiTheme="minorHAnsi" w:hAnsiTheme="minorHAnsi" w:cstheme="minorHAnsi"/>
          <w:sz w:val="24"/>
          <w:szCs w:val="24"/>
          <w:lang w:val="en-US"/>
        </w:rPr>
        <w:t>[34]</w:t>
      </w:r>
      <w:r w:rsidR="00D62E39">
        <w:rPr>
          <w:rFonts w:asciiTheme="minorHAnsi" w:hAnsiTheme="minorHAnsi" w:cstheme="minorHAnsi"/>
          <w:sz w:val="24"/>
          <w:szCs w:val="24"/>
          <w:lang w:val="en-US"/>
        </w:rPr>
        <w:t xml:space="preserve"> </w:t>
      </w:r>
      <w:proofErr w:type="spellStart"/>
      <w:r w:rsidRPr="00E45F0C">
        <w:rPr>
          <w:rFonts w:asciiTheme="minorHAnsi" w:hAnsiTheme="minorHAnsi" w:cstheme="minorHAnsi"/>
          <w:sz w:val="24"/>
          <w:szCs w:val="24"/>
          <w:lang w:val="en-US"/>
        </w:rPr>
        <w:t>ToTAL</w:t>
      </w:r>
      <w:proofErr w:type="spellEnd"/>
      <w:r w:rsidRPr="00E45F0C">
        <w:rPr>
          <w:rFonts w:asciiTheme="minorHAnsi" w:hAnsiTheme="minorHAnsi" w:cstheme="minorHAnsi"/>
          <w:sz w:val="24"/>
          <w:szCs w:val="24"/>
          <w:lang w:val="en-US"/>
        </w:rPr>
        <w:t xml:space="preserve"> </w:t>
      </w:r>
      <w:proofErr w:type="spellStart"/>
      <w:r w:rsidRPr="00E45F0C">
        <w:rPr>
          <w:rFonts w:asciiTheme="minorHAnsi" w:hAnsiTheme="minorHAnsi" w:cstheme="minorHAnsi"/>
          <w:sz w:val="24"/>
          <w:szCs w:val="24"/>
          <w:lang w:val="en-US"/>
        </w:rPr>
        <w:t>PETRoLEUM</w:t>
      </w:r>
      <w:proofErr w:type="spellEnd"/>
      <w:r w:rsidRPr="00E45F0C">
        <w:rPr>
          <w:rFonts w:asciiTheme="minorHAnsi" w:hAnsiTheme="minorHAnsi" w:cstheme="minorHAnsi"/>
          <w:sz w:val="24"/>
          <w:szCs w:val="24"/>
          <w:lang w:val="en-US"/>
        </w:rPr>
        <w:t xml:space="preserve"> </w:t>
      </w:r>
      <w:proofErr w:type="spellStart"/>
      <w:r w:rsidRPr="00E45F0C">
        <w:rPr>
          <w:rFonts w:asciiTheme="minorHAnsi" w:hAnsiTheme="minorHAnsi" w:cstheme="minorHAnsi"/>
          <w:sz w:val="24"/>
          <w:szCs w:val="24"/>
          <w:lang w:val="en-US"/>
        </w:rPr>
        <w:t>HyDRocARBoN</w:t>
      </w:r>
      <w:proofErr w:type="spellEnd"/>
      <w:r w:rsidRPr="00E45F0C">
        <w:rPr>
          <w:rFonts w:asciiTheme="minorHAnsi" w:hAnsiTheme="minorHAnsi" w:cstheme="minorHAnsi"/>
          <w:sz w:val="24"/>
          <w:szCs w:val="24"/>
          <w:lang w:val="en-US"/>
        </w:rPr>
        <w:t xml:space="preserve"> CRITERIA </w:t>
      </w:r>
      <w:proofErr w:type="spellStart"/>
      <w:r w:rsidRPr="00E45F0C">
        <w:rPr>
          <w:rFonts w:asciiTheme="minorHAnsi" w:hAnsiTheme="minorHAnsi" w:cstheme="minorHAnsi"/>
          <w:sz w:val="24"/>
          <w:szCs w:val="24"/>
          <w:lang w:val="en-US"/>
        </w:rPr>
        <w:t>WORKINg</w:t>
      </w:r>
      <w:proofErr w:type="spellEnd"/>
      <w:r w:rsidRPr="00E45F0C">
        <w:rPr>
          <w:rFonts w:asciiTheme="minorHAnsi" w:hAnsiTheme="minorHAnsi" w:cstheme="minorHAnsi"/>
          <w:sz w:val="24"/>
          <w:szCs w:val="24"/>
          <w:lang w:val="en-US"/>
        </w:rPr>
        <w:t xml:space="preserve"> GROUP. </w:t>
      </w:r>
      <w:proofErr w:type="gramStart"/>
      <w:r w:rsidRPr="00E45F0C">
        <w:rPr>
          <w:rFonts w:asciiTheme="minorHAnsi" w:hAnsiTheme="minorHAnsi" w:cstheme="minorHAnsi"/>
          <w:sz w:val="24"/>
          <w:szCs w:val="24"/>
          <w:lang w:val="en-US"/>
        </w:rPr>
        <w:t>Development of Fraction Specific Reference Doses (</w:t>
      </w:r>
      <w:proofErr w:type="spellStart"/>
      <w:r w:rsidRPr="00E45F0C">
        <w:rPr>
          <w:rFonts w:asciiTheme="minorHAnsi" w:hAnsiTheme="minorHAnsi" w:cstheme="minorHAnsi"/>
          <w:sz w:val="24"/>
          <w:szCs w:val="24"/>
          <w:lang w:val="en-US"/>
        </w:rPr>
        <w:t>RfDs</w:t>
      </w:r>
      <w:proofErr w:type="spellEnd"/>
      <w:r w:rsidRPr="00E45F0C">
        <w:rPr>
          <w:rFonts w:asciiTheme="minorHAnsi" w:hAnsiTheme="minorHAnsi" w:cstheme="minorHAnsi"/>
          <w:sz w:val="24"/>
          <w:szCs w:val="24"/>
          <w:lang w:val="en-US"/>
        </w:rPr>
        <w:t>) and Reference Concentrations (</w:t>
      </w:r>
      <w:proofErr w:type="spellStart"/>
      <w:r w:rsidRPr="00E45F0C">
        <w:rPr>
          <w:rFonts w:asciiTheme="minorHAnsi" w:hAnsiTheme="minorHAnsi" w:cstheme="minorHAnsi"/>
          <w:sz w:val="24"/>
          <w:szCs w:val="24"/>
          <w:lang w:val="en-US"/>
        </w:rPr>
        <w:t>RfCs</w:t>
      </w:r>
      <w:proofErr w:type="spellEnd"/>
      <w:r w:rsidRPr="00E45F0C">
        <w:rPr>
          <w:rFonts w:asciiTheme="minorHAnsi" w:hAnsiTheme="minorHAnsi" w:cstheme="minorHAnsi"/>
          <w:sz w:val="24"/>
          <w:szCs w:val="24"/>
          <w:lang w:val="en-US"/>
        </w:rPr>
        <w:t>) for Total Petroleum Hydrocarbons.</w:t>
      </w:r>
      <w:proofErr w:type="gramEnd"/>
      <w:r w:rsidR="00D62E39">
        <w:rPr>
          <w:rFonts w:asciiTheme="minorHAnsi" w:hAnsiTheme="minorHAnsi" w:cstheme="minorHAnsi"/>
          <w:sz w:val="24"/>
          <w:szCs w:val="24"/>
          <w:lang w:val="en-US"/>
        </w:rPr>
        <w:t xml:space="preserve"> </w:t>
      </w:r>
      <w:proofErr w:type="gramStart"/>
      <w:r w:rsidRPr="00E45F0C">
        <w:rPr>
          <w:rFonts w:asciiTheme="minorHAnsi" w:hAnsiTheme="minorHAnsi" w:cstheme="minorHAnsi"/>
          <w:sz w:val="24"/>
          <w:szCs w:val="24"/>
          <w:lang w:val="en-US"/>
        </w:rPr>
        <w:t>TPH, 1997b</w:t>
      </w:r>
      <w:r w:rsidR="00D62E39">
        <w:rPr>
          <w:rFonts w:asciiTheme="minorHAnsi" w:hAnsiTheme="minorHAnsi" w:cstheme="minorHAnsi"/>
          <w:sz w:val="24"/>
          <w:szCs w:val="24"/>
          <w:lang w:val="en-US"/>
        </w:rPr>
        <w:t>.</w:t>
      </w:r>
      <w:proofErr w:type="gramEnd"/>
    </w:p>
    <w:p w:rsidR="00E45F0C" w:rsidRPr="00E45F0C" w:rsidRDefault="00D62E39" w:rsidP="00E45F0C">
      <w:pPr>
        <w:ind w:firstLine="567"/>
        <w:jc w:val="both"/>
        <w:rPr>
          <w:rFonts w:asciiTheme="minorHAnsi" w:hAnsiTheme="minorHAnsi" w:cstheme="minorHAnsi"/>
          <w:sz w:val="24"/>
          <w:szCs w:val="24"/>
          <w:lang w:val="en-US"/>
        </w:rPr>
      </w:pPr>
      <w:r>
        <w:rPr>
          <w:rFonts w:asciiTheme="minorHAnsi" w:hAnsiTheme="minorHAnsi" w:cstheme="minorHAnsi"/>
          <w:sz w:val="24"/>
          <w:szCs w:val="24"/>
          <w:lang w:val="en-US"/>
        </w:rPr>
        <w:t xml:space="preserve">[35] </w:t>
      </w:r>
      <w:r w:rsidR="00E45F0C" w:rsidRPr="00E45F0C">
        <w:rPr>
          <w:rFonts w:asciiTheme="minorHAnsi" w:hAnsiTheme="minorHAnsi" w:cstheme="minorHAnsi"/>
          <w:sz w:val="24"/>
          <w:szCs w:val="24"/>
          <w:lang w:val="en-US"/>
        </w:rPr>
        <w:t>Total Petroleum Hydrocarbon Criteria Working Group (1998): Composition of Petroleum Mixtures</w:t>
      </w:r>
      <w:r>
        <w:rPr>
          <w:rFonts w:asciiTheme="minorHAnsi" w:hAnsiTheme="minorHAnsi" w:cstheme="minorHAnsi"/>
          <w:sz w:val="24"/>
          <w:szCs w:val="24"/>
          <w:lang w:val="en-US"/>
        </w:rPr>
        <w:t>.</w:t>
      </w:r>
    </w:p>
    <w:p w:rsidR="00E45F0C" w:rsidRPr="00E45F0C" w:rsidRDefault="00E45F0C" w:rsidP="00E45F0C">
      <w:pPr>
        <w:ind w:firstLine="567"/>
        <w:jc w:val="both"/>
        <w:rPr>
          <w:rFonts w:asciiTheme="minorHAnsi" w:hAnsiTheme="minorHAnsi" w:cstheme="minorHAnsi"/>
          <w:sz w:val="24"/>
          <w:szCs w:val="24"/>
          <w:lang w:val="en-US"/>
        </w:rPr>
      </w:pPr>
      <w:r w:rsidRPr="00E45F0C">
        <w:rPr>
          <w:rFonts w:asciiTheme="minorHAnsi" w:hAnsiTheme="minorHAnsi" w:cstheme="minorHAnsi"/>
          <w:sz w:val="24"/>
          <w:szCs w:val="24"/>
          <w:lang w:val="en-US"/>
        </w:rPr>
        <w:t xml:space="preserve"> </w:t>
      </w:r>
      <w:r w:rsidR="00D62E39">
        <w:rPr>
          <w:rFonts w:asciiTheme="minorHAnsi" w:hAnsiTheme="minorHAnsi" w:cstheme="minorHAnsi"/>
          <w:sz w:val="24"/>
          <w:szCs w:val="24"/>
          <w:lang w:val="en-US"/>
        </w:rPr>
        <w:t xml:space="preserve">[36] </w:t>
      </w:r>
      <w:r w:rsidRPr="00E45F0C">
        <w:rPr>
          <w:rFonts w:asciiTheme="minorHAnsi" w:hAnsiTheme="minorHAnsi" w:cstheme="minorHAnsi"/>
          <w:sz w:val="24"/>
          <w:szCs w:val="24"/>
          <w:lang w:val="en-US"/>
        </w:rPr>
        <w:t>Total Petroleum Hydrocarbon Criteria Working Group Series (1999): Human Health Risk-Based Evaluation of Petroleum Release Sites: Implementing the Working Group Approach</w:t>
      </w:r>
      <w:r w:rsidR="00D62E39">
        <w:rPr>
          <w:rFonts w:asciiTheme="minorHAnsi" w:hAnsiTheme="minorHAnsi" w:cstheme="minorHAnsi"/>
          <w:sz w:val="24"/>
          <w:szCs w:val="24"/>
          <w:lang w:val="en-US"/>
        </w:rPr>
        <w:t>.</w:t>
      </w:r>
    </w:p>
    <w:p w:rsidR="00E45F0C" w:rsidRPr="00E45F0C" w:rsidRDefault="00D62E39" w:rsidP="00E45F0C">
      <w:pPr>
        <w:ind w:firstLine="567"/>
        <w:jc w:val="both"/>
        <w:rPr>
          <w:rFonts w:asciiTheme="minorHAnsi" w:hAnsiTheme="minorHAnsi" w:cstheme="minorHAnsi"/>
          <w:sz w:val="24"/>
          <w:szCs w:val="24"/>
          <w:lang w:val="en-US"/>
        </w:rPr>
      </w:pPr>
      <w:r>
        <w:rPr>
          <w:rFonts w:asciiTheme="minorHAnsi" w:hAnsiTheme="minorHAnsi" w:cstheme="minorHAnsi"/>
          <w:sz w:val="24"/>
          <w:szCs w:val="24"/>
          <w:lang w:val="en-US"/>
        </w:rPr>
        <w:t xml:space="preserve">[37] </w:t>
      </w:r>
      <w:r w:rsidR="00E45F0C" w:rsidRPr="00E45F0C">
        <w:rPr>
          <w:rFonts w:asciiTheme="minorHAnsi" w:hAnsiTheme="minorHAnsi" w:cstheme="minorHAnsi"/>
          <w:sz w:val="24"/>
          <w:szCs w:val="24"/>
          <w:lang w:val="en-US"/>
        </w:rPr>
        <w:t>VERBRUGGEN, E.M.J. (2004): Environmental Risk Limits for Mineral Oil (Total Petroleum Hydrocarbons). RIVM Report 601501021/2004</w:t>
      </w:r>
      <w:r>
        <w:rPr>
          <w:rFonts w:asciiTheme="minorHAnsi" w:hAnsiTheme="minorHAnsi" w:cstheme="minorHAnsi"/>
          <w:sz w:val="24"/>
          <w:szCs w:val="24"/>
          <w:lang w:val="en-US"/>
        </w:rPr>
        <w:t>.</w:t>
      </w:r>
    </w:p>
    <w:p w:rsidR="00BD7B82" w:rsidRPr="00D62E39" w:rsidRDefault="00D62E39" w:rsidP="00E45F0C">
      <w:pPr>
        <w:ind w:firstLine="567"/>
        <w:jc w:val="both"/>
        <w:rPr>
          <w:rFonts w:asciiTheme="minorHAnsi" w:hAnsiTheme="minorHAnsi" w:cstheme="minorHAnsi"/>
          <w:sz w:val="24"/>
          <w:szCs w:val="24"/>
        </w:rPr>
      </w:pPr>
      <w:r>
        <w:rPr>
          <w:rFonts w:asciiTheme="minorHAnsi" w:hAnsiTheme="minorHAnsi" w:cstheme="minorHAnsi"/>
          <w:sz w:val="24"/>
          <w:szCs w:val="24"/>
          <w:lang w:val="en-US"/>
        </w:rPr>
        <w:t xml:space="preserve">[38] </w:t>
      </w:r>
      <w:r w:rsidR="00E45F0C" w:rsidRPr="00E45F0C">
        <w:rPr>
          <w:rFonts w:asciiTheme="minorHAnsi" w:hAnsiTheme="minorHAnsi" w:cstheme="minorHAnsi"/>
          <w:sz w:val="24"/>
          <w:szCs w:val="24"/>
          <w:lang w:val="en-US"/>
        </w:rPr>
        <w:t xml:space="preserve">WHO (2008): Petroleum Products in Drinking-water. </w:t>
      </w:r>
      <w:proofErr w:type="gramStart"/>
      <w:r w:rsidR="00E45F0C" w:rsidRPr="00E45F0C">
        <w:rPr>
          <w:rFonts w:asciiTheme="minorHAnsi" w:hAnsiTheme="minorHAnsi" w:cstheme="minorHAnsi"/>
          <w:sz w:val="24"/>
          <w:szCs w:val="24"/>
          <w:lang w:val="en-US"/>
        </w:rPr>
        <w:t>Background document for development of WHO Guidelines for Drinking-water Quality.</w:t>
      </w:r>
      <w:proofErr w:type="gramEnd"/>
      <w:r w:rsidR="00E45F0C" w:rsidRPr="00E45F0C">
        <w:rPr>
          <w:rFonts w:asciiTheme="minorHAnsi" w:hAnsiTheme="minorHAnsi" w:cstheme="minorHAnsi"/>
          <w:sz w:val="24"/>
          <w:szCs w:val="24"/>
          <w:lang w:val="en-US"/>
        </w:rPr>
        <w:t xml:space="preserve"> WHO</w:t>
      </w:r>
      <w:r w:rsidR="00E45F0C" w:rsidRPr="00D62E39">
        <w:rPr>
          <w:rFonts w:asciiTheme="minorHAnsi" w:hAnsiTheme="minorHAnsi" w:cstheme="minorHAnsi"/>
          <w:sz w:val="24"/>
          <w:szCs w:val="24"/>
        </w:rPr>
        <w:t>/</w:t>
      </w:r>
      <w:r w:rsidR="00E45F0C" w:rsidRPr="00E45F0C">
        <w:rPr>
          <w:rFonts w:asciiTheme="minorHAnsi" w:hAnsiTheme="minorHAnsi" w:cstheme="minorHAnsi"/>
          <w:sz w:val="24"/>
          <w:szCs w:val="24"/>
          <w:lang w:val="en-US"/>
        </w:rPr>
        <w:t>SDE</w:t>
      </w:r>
      <w:r w:rsidR="00E45F0C" w:rsidRPr="00D62E39">
        <w:rPr>
          <w:rFonts w:asciiTheme="minorHAnsi" w:hAnsiTheme="minorHAnsi" w:cstheme="minorHAnsi"/>
          <w:sz w:val="24"/>
          <w:szCs w:val="24"/>
        </w:rPr>
        <w:t>/</w:t>
      </w:r>
      <w:r w:rsidR="00E45F0C" w:rsidRPr="00E45F0C">
        <w:rPr>
          <w:rFonts w:asciiTheme="minorHAnsi" w:hAnsiTheme="minorHAnsi" w:cstheme="minorHAnsi"/>
          <w:sz w:val="24"/>
          <w:szCs w:val="24"/>
          <w:lang w:val="en-US"/>
        </w:rPr>
        <w:t>WSH</w:t>
      </w:r>
      <w:r w:rsidR="00E45F0C" w:rsidRPr="00D62E39">
        <w:rPr>
          <w:rFonts w:asciiTheme="minorHAnsi" w:hAnsiTheme="minorHAnsi" w:cstheme="minorHAnsi"/>
          <w:sz w:val="24"/>
          <w:szCs w:val="24"/>
        </w:rPr>
        <w:t>/05.08/123</w:t>
      </w:r>
      <w:r w:rsidRPr="00D62E39">
        <w:rPr>
          <w:rFonts w:asciiTheme="minorHAnsi" w:hAnsiTheme="minorHAnsi" w:cstheme="minorHAnsi"/>
          <w:sz w:val="24"/>
          <w:szCs w:val="24"/>
        </w:rPr>
        <w:t>.</w:t>
      </w:r>
    </w:p>
    <w:p w:rsidR="00BD7B82" w:rsidRPr="00D62E39" w:rsidRDefault="00BD7B82" w:rsidP="003E4506">
      <w:pPr>
        <w:ind w:firstLine="567"/>
        <w:jc w:val="both"/>
        <w:rPr>
          <w:rFonts w:asciiTheme="minorHAnsi" w:hAnsiTheme="minorHAnsi" w:cstheme="minorHAnsi"/>
          <w:b/>
          <w:sz w:val="24"/>
          <w:szCs w:val="24"/>
        </w:rPr>
      </w:pPr>
    </w:p>
    <w:p w:rsidR="009432F9" w:rsidRPr="00D62E39" w:rsidRDefault="009432F9" w:rsidP="003E4506">
      <w:pPr>
        <w:ind w:firstLine="567"/>
        <w:jc w:val="both"/>
        <w:rPr>
          <w:rFonts w:asciiTheme="minorHAnsi" w:hAnsiTheme="minorHAnsi" w:cstheme="minorHAnsi"/>
          <w:b/>
          <w:sz w:val="24"/>
          <w:szCs w:val="24"/>
        </w:rPr>
      </w:pPr>
    </w:p>
    <w:p w:rsidR="009432F9" w:rsidRPr="00D62E39" w:rsidRDefault="009432F9" w:rsidP="003E4506">
      <w:pPr>
        <w:ind w:firstLine="567"/>
        <w:jc w:val="both"/>
        <w:rPr>
          <w:rFonts w:asciiTheme="minorHAnsi" w:hAnsiTheme="minorHAnsi" w:cstheme="minorHAnsi"/>
          <w:b/>
          <w:sz w:val="24"/>
          <w:szCs w:val="24"/>
        </w:rPr>
      </w:pPr>
    </w:p>
    <w:p w:rsidR="009432F9" w:rsidRPr="00D62E39" w:rsidRDefault="009432F9" w:rsidP="003E4506">
      <w:pPr>
        <w:ind w:firstLine="567"/>
        <w:jc w:val="both"/>
        <w:rPr>
          <w:rFonts w:asciiTheme="minorHAnsi" w:hAnsiTheme="minorHAnsi" w:cstheme="minorHAnsi"/>
          <w:b/>
          <w:sz w:val="24"/>
          <w:szCs w:val="24"/>
        </w:rPr>
      </w:pPr>
    </w:p>
    <w:p w:rsidR="009432F9" w:rsidRPr="00D62E39" w:rsidRDefault="009432F9" w:rsidP="003E4506">
      <w:pPr>
        <w:ind w:firstLine="567"/>
        <w:jc w:val="both"/>
        <w:rPr>
          <w:rFonts w:asciiTheme="minorHAnsi" w:hAnsiTheme="minorHAnsi" w:cstheme="minorHAnsi"/>
          <w:b/>
          <w:sz w:val="24"/>
          <w:szCs w:val="24"/>
        </w:rPr>
      </w:pPr>
    </w:p>
    <w:p w:rsidR="00CF30F7" w:rsidRPr="00D62E39" w:rsidRDefault="00CF30F7" w:rsidP="00CF30F7">
      <w:pPr>
        <w:jc w:val="both"/>
        <w:rPr>
          <w:rFonts w:asciiTheme="minorHAnsi" w:hAnsiTheme="minorHAnsi" w:cstheme="minorHAnsi"/>
          <w:b/>
          <w:sz w:val="24"/>
          <w:szCs w:val="24"/>
        </w:rPr>
      </w:pPr>
    </w:p>
    <w:p w:rsidR="00486950" w:rsidRDefault="00486950" w:rsidP="00CF30F7">
      <w:pPr>
        <w:jc w:val="both"/>
        <w:rPr>
          <w:rFonts w:asciiTheme="minorHAnsi" w:hAnsiTheme="minorHAnsi" w:cstheme="minorHAnsi"/>
          <w:b/>
          <w:sz w:val="24"/>
          <w:szCs w:val="24"/>
        </w:rPr>
      </w:pPr>
    </w:p>
    <w:p w:rsidR="00E440BD" w:rsidRDefault="00E440BD" w:rsidP="00CF30F7">
      <w:pPr>
        <w:jc w:val="both"/>
        <w:rPr>
          <w:rFonts w:asciiTheme="minorHAnsi" w:hAnsiTheme="minorHAnsi" w:cstheme="minorHAnsi"/>
          <w:b/>
          <w:sz w:val="24"/>
          <w:szCs w:val="24"/>
        </w:rPr>
      </w:pPr>
    </w:p>
    <w:p w:rsidR="00E440BD" w:rsidRDefault="00E440BD" w:rsidP="00CF30F7">
      <w:pPr>
        <w:jc w:val="both"/>
        <w:rPr>
          <w:rFonts w:asciiTheme="minorHAnsi" w:hAnsiTheme="minorHAnsi" w:cstheme="minorHAnsi"/>
          <w:b/>
          <w:sz w:val="24"/>
          <w:szCs w:val="24"/>
        </w:rPr>
      </w:pPr>
    </w:p>
    <w:p w:rsidR="00E440BD" w:rsidRDefault="00E440BD" w:rsidP="00CF30F7">
      <w:pPr>
        <w:jc w:val="both"/>
        <w:rPr>
          <w:rFonts w:asciiTheme="minorHAnsi" w:hAnsiTheme="minorHAnsi" w:cstheme="minorHAnsi"/>
          <w:b/>
          <w:sz w:val="24"/>
          <w:szCs w:val="24"/>
        </w:rPr>
      </w:pPr>
    </w:p>
    <w:p w:rsidR="00E440BD" w:rsidRDefault="00E440BD" w:rsidP="00CF30F7">
      <w:pPr>
        <w:jc w:val="both"/>
        <w:rPr>
          <w:rFonts w:asciiTheme="minorHAnsi" w:hAnsiTheme="minorHAnsi" w:cstheme="minorHAnsi"/>
          <w:b/>
          <w:sz w:val="24"/>
          <w:szCs w:val="24"/>
        </w:rPr>
      </w:pPr>
    </w:p>
    <w:p w:rsidR="00E440BD" w:rsidRDefault="00E440BD" w:rsidP="00CF30F7">
      <w:pPr>
        <w:jc w:val="both"/>
        <w:rPr>
          <w:rFonts w:asciiTheme="minorHAnsi" w:hAnsiTheme="minorHAnsi" w:cstheme="minorHAnsi"/>
          <w:b/>
          <w:sz w:val="24"/>
          <w:szCs w:val="24"/>
        </w:rPr>
      </w:pPr>
    </w:p>
    <w:p w:rsidR="00E440BD" w:rsidRPr="00D62E39" w:rsidRDefault="00E440BD" w:rsidP="00CF30F7">
      <w:pPr>
        <w:jc w:val="both"/>
        <w:rPr>
          <w:rFonts w:asciiTheme="minorHAnsi" w:hAnsiTheme="minorHAnsi" w:cstheme="minorHAnsi"/>
          <w:b/>
          <w:sz w:val="24"/>
          <w:szCs w:val="24"/>
          <w:lang w:val="kk-KZ"/>
        </w:rPr>
      </w:pPr>
    </w:p>
    <w:p w:rsidR="00E440BD" w:rsidRDefault="00E440BD" w:rsidP="00CF30F7">
      <w:pPr>
        <w:jc w:val="both"/>
        <w:rPr>
          <w:rFonts w:asciiTheme="minorHAnsi" w:hAnsiTheme="minorHAnsi" w:cstheme="minorHAnsi"/>
          <w:b/>
          <w:sz w:val="24"/>
          <w:szCs w:val="24"/>
        </w:rPr>
      </w:pPr>
    </w:p>
    <w:p w:rsidR="00E440BD" w:rsidRDefault="00E440BD" w:rsidP="00CF30F7">
      <w:pPr>
        <w:jc w:val="both"/>
        <w:rPr>
          <w:rFonts w:asciiTheme="minorHAnsi" w:hAnsiTheme="minorHAnsi" w:cstheme="minorHAnsi"/>
          <w:b/>
          <w:sz w:val="24"/>
          <w:szCs w:val="24"/>
        </w:rPr>
      </w:pPr>
    </w:p>
    <w:p w:rsidR="00E440BD" w:rsidRDefault="00E440BD" w:rsidP="00CF30F7">
      <w:pPr>
        <w:jc w:val="both"/>
        <w:rPr>
          <w:rFonts w:asciiTheme="minorHAnsi" w:hAnsiTheme="minorHAnsi" w:cstheme="minorHAnsi"/>
          <w:b/>
          <w:sz w:val="24"/>
          <w:szCs w:val="24"/>
        </w:rPr>
      </w:pPr>
    </w:p>
    <w:p w:rsidR="00E440BD" w:rsidRDefault="00E440BD" w:rsidP="00CF30F7">
      <w:pPr>
        <w:jc w:val="both"/>
        <w:rPr>
          <w:rFonts w:asciiTheme="minorHAnsi" w:hAnsiTheme="minorHAnsi" w:cstheme="minorHAnsi"/>
          <w:b/>
          <w:sz w:val="24"/>
          <w:szCs w:val="24"/>
        </w:rPr>
      </w:pPr>
    </w:p>
    <w:p w:rsidR="00E440BD" w:rsidRDefault="00E440BD" w:rsidP="00CF30F7">
      <w:pPr>
        <w:jc w:val="both"/>
        <w:rPr>
          <w:rFonts w:asciiTheme="minorHAnsi" w:hAnsiTheme="minorHAnsi" w:cstheme="minorHAnsi"/>
          <w:b/>
          <w:sz w:val="24"/>
          <w:szCs w:val="24"/>
        </w:rPr>
      </w:pPr>
    </w:p>
    <w:p w:rsidR="00E440BD" w:rsidRDefault="00E440BD" w:rsidP="00CF30F7">
      <w:pPr>
        <w:jc w:val="both"/>
        <w:rPr>
          <w:rFonts w:asciiTheme="minorHAnsi" w:hAnsiTheme="minorHAnsi" w:cstheme="minorHAnsi"/>
          <w:b/>
          <w:sz w:val="24"/>
          <w:szCs w:val="24"/>
        </w:rPr>
      </w:pPr>
    </w:p>
    <w:p w:rsidR="00E440BD" w:rsidRDefault="00E440BD" w:rsidP="00CF30F7">
      <w:pPr>
        <w:jc w:val="both"/>
        <w:rPr>
          <w:rFonts w:asciiTheme="minorHAnsi" w:hAnsiTheme="minorHAnsi" w:cstheme="minorHAnsi"/>
          <w:b/>
          <w:sz w:val="24"/>
          <w:szCs w:val="24"/>
        </w:rPr>
      </w:pPr>
    </w:p>
    <w:p w:rsidR="00E440BD" w:rsidRDefault="00E440BD" w:rsidP="00CF30F7">
      <w:pPr>
        <w:jc w:val="both"/>
        <w:rPr>
          <w:rFonts w:asciiTheme="minorHAnsi" w:hAnsiTheme="minorHAnsi" w:cstheme="minorHAnsi"/>
          <w:b/>
          <w:sz w:val="24"/>
          <w:szCs w:val="24"/>
        </w:rPr>
      </w:pPr>
    </w:p>
    <w:p w:rsidR="00E440BD" w:rsidRDefault="00E440BD" w:rsidP="00CF30F7">
      <w:pPr>
        <w:jc w:val="both"/>
        <w:rPr>
          <w:rFonts w:asciiTheme="minorHAnsi" w:hAnsiTheme="minorHAnsi" w:cstheme="minorHAnsi"/>
          <w:b/>
          <w:sz w:val="24"/>
          <w:szCs w:val="24"/>
        </w:rPr>
      </w:pPr>
    </w:p>
    <w:p w:rsidR="00E440BD" w:rsidRPr="00E440BD" w:rsidRDefault="00E440BD" w:rsidP="00CF30F7">
      <w:pPr>
        <w:jc w:val="both"/>
        <w:rPr>
          <w:rFonts w:asciiTheme="minorHAnsi" w:hAnsiTheme="minorHAnsi" w:cstheme="minorHAnsi"/>
          <w:b/>
          <w:sz w:val="24"/>
          <w:szCs w:val="24"/>
        </w:rPr>
      </w:pPr>
    </w:p>
    <w:p w:rsidR="00486950" w:rsidRPr="00D62E39" w:rsidRDefault="00486950" w:rsidP="00CF30F7">
      <w:pPr>
        <w:jc w:val="both"/>
        <w:rPr>
          <w:rFonts w:asciiTheme="minorHAnsi" w:hAnsiTheme="minorHAnsi" w:cstheme="minorHAnsi"/>
          <w:b/>
          <w:sz w:val="24"/>
          <w:szCs w:val="24"/>
        </w:rPr>
      </w:pPr>
    </w:p>
    <w:p w:rsidR="00486950" w:rsidRPr="00D62E39" w:rsidRDefault="00486950" w:rsidP="00CF30F7">
      <w:pPr>
        <w:jc w:val="both"/>
        <w:rPr>
          <w:rFonts w:asciiTheme="minorHAnsi" w:hAnsiTheme="minorHAnsi" w:cstheme="minorHAnsi"/>
          <w:b/>
          <w:sz w:val="24"/>
          <w:szCs w:val="24"/>
        </w:rPr>
      </w:pPr>
    </w:p>
    <w:p w:rsidR="00486950" w:rsidRPr="00D62E39" w:rsidRDefault="00486950" w:rsidP="00CF30F7">
      <w:pPr>
        <w:jc w:val="both"/>
        <w:rPr>
          <w:rFonts w:asciiTheme="minorHAnsi" w:hAnsiTheme="minorHAnsi" w:cstheme="minorHAnsi"/>
          <w:b/>
          <w:sz w:val="24"/>
          <w:szCs w:val="24"/>
        </w:rPr>
      </w:pPr>
    </w:p>
    <w:p w:rsidR="00486950" w:rsidRPr="00D62E39" w:rsidRDefault="00486950" w:rsidP="00CF30F7">
      <w:pPr>
        <w:jc w:val="both"/>
        <w:rPr>
          <w:rFonts w:asciiTheme="minorHAnsi" w:hAnsiTheme="minorHAnsi" w:cstheme="minorHAnsi"/>
          <w:b/>
          <w:sz w:val="24"/>
          <w:szCs w:val="24"/>
        </w:rPr>
      </w:pPr>
    </w:p>
    <w:p w:rsidR="00920A06" w:rsidRPr="00D62E39" w:rsidRDefault="00920A06" w:rsidP="003E4506">
      <w:pPr>
        <w:pBdr>
          <w:bottom w:val="single" w:sz="12" w:space="1" w:color="auto"/>
        </w:pBdr>
        <w:ind w:right="568" w:firstLine="567"/>
        <w:jc w:val="both"/>
        <w:rPr>
          <w:rFonts w:asciiTheme="minorHAnsi" w:hAnsiTheme="minorHAnsi" w:cstheme="minorHAnsi"/>
          <w:b/>
          <w:sz w:val="24"/>
          <w:szCs w:val="24"/>
        </w:rPr>
      </w:pPr>
    </w:p>
    <w:p w:rsidR="00920A06" w:rsidRPr="00D62E39" w:rsidRDefault="00920A06" w:rsidP="003E4506">
      <w:pPr>
        <w:ind w:firstLine="567"/>
        <w:jc w:val="both"/>
        <w:rPr>
          <w:rFonts w:asciiTheme="minorHAnsi" w:hAnsiTheme="minorHAnsi" w:cstheme="minorHAnsi"/>
          <w:b/>
          <w:sz w:val="24"/>
          <w:szCs w:val="24"/>
        </w:rPr>
      </w:pPr>
    </w:p>
    <w:p w:rsidR="00920A06" w:rsidRPr="00DA58BE" w:rsidRDefault="00920A06" w:rsidP="003E4506">
      <w:pPr>
        <w:widowControl/>
        <w:ind w:right="568" w:firstLine="567"/>
        <w:jc w:val="right"/>
        <w:rPr>
          <w:rStyle w:val="20pt"/>
          <w:rFonts w:asciiTheme="minorHAnsi" w:hAnsiTheme="minorHAnsi" w:cstheme="minorHAnsi"/>
          <w:b w:val="0"/>
          <w:bCs w:val="0"/>
          <w:sz w:val="24"/>
          <w:szCs w:val="24"/>
        </w:rPr>
      </w:pPr>
      <w:r w:rsidRPr="00D62E39">
        <w:rPr>
          <w:rStyle w:val="20pt"/>
          <w:rFonts w:asciiTheme="minorHAnsi" w:hAnsiTheme="minorHAnsi" w:cstheme="minorHAnsi"/>
          <w:sz w:val="24"/>
          <w:szCs w:val="24"/>
        </w:rPr>
        <w:tab/>
      </w:r>
      <w:r w:rsidRPr="00D62E39">
        <w:rPr>
          <w:rStyle w:val="20pt"/>
          <w:rFonts w:asciiTheme="minorHAnsi" w:hAnsiTheme="minorHAnsi" w:cstheme="minorHAnsi"/>
          <w:sz w:val="24"/>
          <w:szCs w:val="24"/>
        </w:rPr>
        <w:tab/>
      </w:r>
      <w:r w:rsidRPr="00D62E39">
        <w:rPr>
          <w:rStyle w:val="20pt"/>
          <w:rFonts w:asciiTheme="minorHAnsi" w:hAnsiTheme="minorHAnsi" w:cstheme="minorHAnsi"/>
          <w:sz w:val="24"/>
          <w:szCs w:val="24"/>
        </w:rPr>
        <w:tab/>
      </w:r>
      <w:r w:rsidRPr="00D62E39">
        <w:rPr>
          <w:rStyle w:val="20pt"/>
          <w:rFonts w:asciiTheme="minorHAnsi" w:hAnsiTheme="minorHAnsi" w:cstheme="minorHAnsi"/>
          <w:sz w:val="24"/>
          <w:szCs w:val="24"/>
        </w:rPr>
        <w:tab/>
      </w:r>
      <w:r w:rsidRPr="00D62E39">
        <w:rPr>
          <w:rStyle w:val="20pt"/>
          <w:rFonts w:asciiTheme="minorHAnsi" w:hAnsiTheme="minorHAnsi" w:cstheme="minorHAnsi"/>
          <w:sz w:val="24"/>
          <w:szCs w:val="24"/>
        </w:rPr>
        <w:tab/>
        <w:t xml:space="preserve">               </w:t>
      </w:r>
      <w:r w:rsidR="001E2D8D" w:rsidRPr="00DA58BE">
        <w:rPr>
          <w:rStyle w:val="20pt"/>
          <w:rFonts w:asciiTheme="minorHAnsi" w:hAnsiTheme="minorHAnsi" w:cstheme="minorHAnsi"/>
          <w:sz w:val="24"/>
          <w:szCs w:val="24"/>
        </w:rPr>
        <w:t xml:space="preserve">МКС </w:t>
      </w:r>
      <w:r w:rsidR="00757BC3">
        <w:rPr>
          <w:rStyle w:val="20pt"/>
          <w:rFonts w:asciiTheme="minorHAnsi" w:hAnsiTheme="minorHAnsi" w:cstheme="minorHAnsi"/>
          <w:sz w:val="24"/>
          <w:szCs w:val="24"/>
        </w:rPr>
        <w:t>1</w:t>
      </w:r>
      <w:r w:rsidR="00D62E39" w:rsidRPr="00D62E39">
        <w:rPr>
          <w:rStyle w:val="20pt"/>
          <w:rFonts w:asciiTheme="minorHAnsi" w:hAnsiTheme="minorHAnsi" w:cstheme="minorHAnsi"/>
          <w:sz w:val="24"/>
          <w:szCs w:val="24"/>
        </w:rPr>
        <w:t>3</w:t>
      </w:r>
      <w:r w:rsidR="00C87DA9" w:rsidRPr="00DA58BE">
        <w:rPr>
          <w:rStyle w:val="20pt"/>
          <w:rFonts w:asciiTheme="minorHAnsi" w:hAnsiTheme="minorHAnsi" w:cstheme="minorHAnsi"/>
          <w:sz w:val="24"/>
          <w:szCs w:val="24"/>
        </w:rPr>
        <w:t>.0</w:t>
      </w:r>
      <w:r w:rsidR="00D62E39" w:rsidRPr="00D62E39">
        <w:rPr>
          <w:rStyle w:val="20pt"/>
          <w:rFonts w:asciiTheme="minorHAnsi" w:hAnsiTheme="minorHAnsi" w:cstheme="minorHAnsi"/>
          <w:sz w:val="24"/>
          <w:szCs w:val="24"/>
        </w:rPr>
        <w:t>8</w:t>
      </w:r>
      <w:r w:rsidR="00C87DA9" w:rsidRPr="00DA58BE">
        <w:rPr>
          <w:rStyle w:val="20pt"/>
          <w:rFonts w:asciiTheme="minorHAnsi" w:hAnsiTheme="minorHAnsi" w:cstheme="minorHAnsi"/>
          <w:sz w:val="24"/>
          <w:szCs w:val="24"/>
        </w:rPr>
        <w:t>0.</w:t>
      </w:r>
      <w:r w:rsidR="00D62E39" w:rsidRPr="00D62E39">
        <w:rPr>
          <w:rStyle w:val="20pt"/>
          <w:rFonts w:asciiTheme="minorHAnsi" w:hAnsiTheme="minorHAnsi" w:cstheme="minorHAnsi"/>
          <w:sz w:val="24"/>
          <w:szCs w:val="24"/>
        </w:rPr>
        <w:t>01</w:t>
      </w:r>
      <w:r w:rsidR="00C87DA9" w:rsidRPr="00DA58BE">
        <w:rPr>
          <w:rStyle w:val="20pt"/>
          <w:rFonts w:asciiTheme="minorHAnsi" w:hAnsiTheme="minorHAnsi" w:cstheme="minorHAnsi"/>
          <w:sz w:val="24"/>
          <w:szCs w:val="24"/>
        </w:rPr>
        <w:t xml:space="preserve"> </w:t>
      </w:r>
      <w:r w:rsidR="00DE12D0" w:rsidRPr="00DA58BE">
        <w:rPr>
          <w:rStyle w:val="20pt"/>
          <w:rFonts w:asciiTheme="minorHAnsi" w:hAnsiTheme="minorHAnsi" w:cstheme="minorHAnsi"/>
          <w:sz w:val="24"/>
          <w:szCs w:val="24"/>
        </w:rPr>
        <w:t>(</w:t>
      </w:r>
      <w:r w:rsidR="005B2EF0" w:rsidRPr="00DA58BE">
        <w:rPr>
          <w:rStyle w:val="20pt"/>
          <w:rFonts w:asciiTheme="minorHAnsi" w:hAnsiTheme="minorHAnsi" w:cstheme="minorHAnsi"/>
          <w:sz w:val="24"/>
          <w:szCs w:val="24"/>
        </w:rPr>
        <w:t>IDT</w:t>
      </w:r>
      <w:r w:rsidR="00DE12D0" w:rsidRPr="00DA58BE">
        <w:rPr>
          <w:rStyle w:val="20pt"/>
          <w:rFonts w:asciiTheme="minorHAnsi" w:hAnsiTheme="minorHAnsi" w:cstheme="minorHAnsi"/>
          <w:sz w:val="24"/>
          <w:szCs w:val="24"/>
        </w:rPr>
        <w:t>)</w:t>
      </w:r>
    </w:p>
    <w:p w:rsidR="00920A06" w:rsidRPr="00DA58BE" w:rsidRDefault="00920A06" w:rsidP="003E4506">
      <w:pPr>
        <w:widowControl/>
        <w:ind w:firstLine="567"/>
        <w:jc w:val="both"/>
        <w:rPr>
          <w:rStyle w:val="20pt"/>
          <w:rFonts w:asciiTheme="minorHAnsi" w:hAnsiTheme="minorHAnsi" w:cstheme="minorHAnsi"/>
          <w:b w:val="0"/>
          <w:bCs w:val="0"/>
          <w:sz w:val="24"/>
          <w:szCs w:val="24"/>
        </w:rPr>
      </w:pPr>
    </w:p>
    <w:p w:rsidR="00F910B5" w:rsidRDefault="00920A06" w:rsidP="00F910B5">
      <w:pPr>
        <w:pBdr>
          <w:bottom w:val="single" w:sz="12" w:space="1" w:color="auto"/>
        </w:pBdr>
        <w:ind w:right="565" w:firstLine="567"/>
        <w:jc w:val="both"/>
        <w:rPr>
          <w:rStyle w:val="20pt"/>
          <w:rFonts w:asciiTheme="minorHAnsi" w:hAnsiTheme="minorHAnsi" w:cstheme="minorHAnsi"/>
          <w:b w:val="0"/>
          <w:sz w:val="24"/>
          <w:szCs w:val="24"/>
        </w:rPr>
      </w:pPr>
      <w:r w:rsidRPr="00DA58BE">
        <w:rPr>
          <w:rStyle w:val="20pt"/>
          <w:rFonts w:asciiTheme="minorHAnsi" w:hAnsiTheme="minorHAnsi" w:cstheme="minorHAnsi"/>
          <w:sz w:val="24"/>
          <w:szCs w:val="24"/>
        </w:rPr>
        <w:tab/>
        <w:t xml:space="preserve">Ключевые слова: </w:t>
      </w:r>
      <w:r w:rsidR="00D62E39" w:rsidRPr="00D62E39">
        <w:rPr>
          <w:rStyle w:val="20pt"/>
          <w:rFonts w:asciiTheme="minorHAnsi" w:hAnsiTheme="minorHAnsi" w:cstheme="minorHAnsi"/>
          <w:b w:val="0"/>
          <w:sz w:val="24"/>
          <w:szCs w:val="24"/>
        </w:rPr>
        <w:t>качество почвы</w:t>
      </w:r>
      <w:r w:rsidR="00D62E39">
        <w:rPr>
          <w:rStyle w:val="20pt"/>
          <w:rFonts w:asciiTheme="minorHAnsi" w:hAnsiTheme="minorHAnsi" w:cstheme="minorHAnsi"/>
          <w:b w:val="0"/>
          <w:sz w:val="24"/>
          <w:szCs w:val="24"/>
        </w:rPr>
        <w:t>,</w:t>
      </w:r>
      <w:r w:rsidR="00D62E39" w:rsidRPr="00794395">
        <w:rPr>
          <w:rStyle w:val="20pt"/>
          <w:rFonts w:asciiTheme="minorHAnsi" w:hAnsiTheme="minorHAnsi" w:cstheme="minorHAnsi"/>
          <w:b w:val="0"/>
          <w:sz w:val="24"/>
          <w:szCs w:val="24"/>
        </w:rPr>
        <w:t xml:space="preserve"> </w:t>
      </w:r>
      <w:r w:rsidR="00D62E39" w:rsidRPr="00D62E39">
        <w:rPr>
          <w:rStyle w:val="20pt"/>
          <w:rFonts w:asciiTheme="minorHAnsi" w:hAnsiTheme="minorHAnsi" w:cstheme="minorHAnsi"/>
          <w:b w:val="0"/>
          <w:sz w:val="24"/>
          <w:szCs w:val="24"/>
        </w:rPr>
        <w:t>оце</w:t>
      </w:r>
      <w:r w:rsidR="00D62E39">
        <w:rPr>
          <w:rStyle w:val="20pt"/>
          <w:rFonts w:asciiTheme="minorHAnsi" w:hAnsiTheme="minorHAnsi" w:cstheme="minorHAnsi"/>
          <w:b w:val="0"/>
          <w:sz w:val="24"/>
          <w:szCs w:val="24"/>
        </w:rPr>
        <w:t xml:space="preserve">нка воздействия почвы загрязнение </w:t>
      </w:r>
      <w:r w:rsidR="00D62E39" w:rsidRPr="00D62E39">
        <w:rPr>
          <w:rStyle w:val="20pt"/>
          <w:rFonts w:asciiTheme="minorHAnsi" w:hAnsiTheme="minorHAnsi" w:cstheme="minorHAnsi"/>
          <w:b w:val="0"/>
          <w:sz w:val="24"/>
          <w:szCs w:val="24"/>
        </w:rPr>
        <w:t>нефтяными углеводородами</w:t>
      </w:r>
    </w:p>
    <w:p w:rsidR="00D62E39" w:rsidRPr="00DA58BE" w:rsidRDefault="00D62E39" w:rsidP="00F910B5">
      <w:pPr>
        <w:pBdr>
          <w:bottom w:val="single" w:sz="12" w:space="1" w:color="auto"/>
        </w:pBdr>
        <w:ind w:right="565" w:firstLine="567"/>
        <w:jc w:val="both"/>
        <w:rPr>
          <w:rStyle w:val="20pt"/>
          <w:rFonts w:asciiTheme="minorHAnsi" w:hAnsiTheme="minorHAnsi" w:cstheme="minorHAnsi"/>
          <w:b w:val="0"/>
          <w:sz w:val="24"/>
          <w:szCs w:val="24"/>
        </w:rPr>
      </w:pPr>
    </w:p>
    <w:p w:rsidR="001329FF" w:rsidRPr="00DA58BE" w:rsidRDefault="00AE6419" w:rsidP="003E4506">
      <w:pPr>
        <w:widowControl/>
        <w:ind w:firstLine="567"/>
        <w:jc w:val="both"/>
        <w:rPr>
          <w:rFonts w:asciiTheme="minorHAnsi" w:hAnsiTheme="minorHAnsi" w:cstheme="minorHAnsi"/>
        </w:rPr>
      </w:pPr>
      <w:r w:rsidRPr="00DA58BE">
        <w:rPr>
          <w:rFonts w:asciiTheme="minorHAnsi" w:hAnsiTheme="minorHAnsi" w:cstheme="minorHAnsi"/>
        </w:rPr>
        <w:t xml:space="preserve"> </w:t>
      </w:r>
    </w:p>
    <w:p w:rsidR="001E2D8D" w:rsidRPr="00DA58BE" w:rsidRDefault="001E2D8D" w:rsidP="003E4506">
      <w:pPr>
        <w:pBdr>
          <w:bottom w:val="single" w:sz="12" w:space="1" w:color="auto"/>
        </w:pBdr>
        <w:ind w:right="568" w:firstLine="567"/>
        <w:jc w:val="both"/>
        <w:rPr>
          <w:rFonts w:asciiTheme="minorHAnsi" w:hAnsiTheme="minorHAnsi" w:cstheme="minorHAnsi"/>
          <w:b/>
          <w:sz w:val="24"/>
          <w:szCs w:val="24"/>
        </w:rPr>
      </w:pPr>
    </w:p>
    <w:p w:rsidR="00794395" w:rsidRDefault="00393852" w:rsidP="00393852">
      <w:pPr>
        <w:widowControl/>
        <w:ind w:right="568" w:firstLine="567"/>
        <w:jc w:val="right"/>
        <w:rPr>
          <w:rStyle w:val="20pt"/>
          <w:rFonts w:asciiTheme="minorHAnsi" w:hAnsiTheme="minorHAnsi" w:cstheme="minorHAnsi"/>
          <w:sz w:val="24"/>
          <w:szCs w:val="24"/>
        </w:rPr>
      </w:pPr>
      <w:r w:rsidRPr="00DA58BE">
        <w:rPr>
          <w:rStyle w:val="20pt"/>
          <w:rFonts w:asciiTheme="minorHAnsi" w:hAnsiTheme="minorHAnsi" w:cstheme="minorHAnsi"/>
          <w:sz w:val="24"/>
          <w:szCs w:val="24"/>
        </w:rPr>
        <w:t xml:space="preserve">          </w:t>
      </w:r>
    </w:p>
    <w:p w:rsidR="00393852" w:rsidRPr="00DA58BE" w:rsidRDefault="00393852" w:rsidP="00393852">
      <w:pPr>
        <w:widowControl/>
        <w:ind w:right="568" w:firstLine="567"/>
        <w:jc w:val="right"/>
        <w:rPr>
          <w:rStyle w:val="20pt"/>
          <w:rFonts w:asciiTheme="minorHAnsi" w:hAnsiTheme="minorHAnsi" w:cstheme="minorHAnsi"/>
          <w:b w:val="0"/>
          <w:bCs w:val="0"/>
          <w:sz w:val="24"/>
          <w:szCs w:val="24"/>
        </w:rPr>
      </w:pPr>
      <w:r w:rsidRPr="00DA58BE">
        <w:rPr>
          <w:rStyle w:val="20pt"/>
          <w:rFonts w:asciiTheme="minorHAnsi" w:hAnsiTheme="minorHAnsi" w:cstheme="minorHAnsi"/>
          <w:sz w:val="24"/>
          <w:szCs w:val="24"/>
        </w:rPr>
        <w:t xml:space="preserve">     МКС </w:t>
      </w:r>
      <w:r w:rsidR="00C87DA9" w:rsidRPr="00DA58BE">
        <w:rPr>
          <w:rStyle w:val="20pt"/>
          <w:rFonts w:asciiTheme="minorHAnsi" w:hAnsiTheme="minorHAnsi" w:cstheme="minorHAnsi"/>
          <w:sz w:val="24"/>
          <w:szCs w:val="24"/>
        </w:rPr>
        <w:t>1</w:t>
      </w:r>
      <w:r w:rsidR="00D62E39" w:rsidRPr="00D62E39">
        <w:rPr>
          <w:rStyle w:val="20pt"/>
          <w:rFonts w:asciiTheme="minorHAnsi" w:hAnsiTheme="minorHAnsi" w:cstheme="minorHAnsi"/>
          <w:sz w:val="24"/>
          <w:szCs w:val="24"/>
        </w:rPr>
        <w:t>3</w:t>
      </w:r>
      <w:r w:rsidR="00C87DA9" w:rsidRPr="00DA58BE">
        <w:rPr>
          <w:rStyle w:val="20pt"/>
          <w:rFonts w:asciiTheme="minorHAnsi" w:hAnsiTheme="minorHAnsi" w:cstheme="minorHAnsi"/>
          <w:sz w:val="24"/>
          <w:szCs w:val="24"/>
        </w:rPr>
        <w:t>.0</w:t>
      </w:r>
      <w:r w:rsidR="00D62E39" w:rsidRPr="00D62E39">
        <w:rPr>
          <w:rStyle w:val="20pt"/>
          <w:rFonts w:asciiTheme="minorHAnsi" w:hAnsiTheme="minorHAnsi" w:cstheme="minorHAnsi"/>
          <w:sz w:val="24"/>
          <w:szCs w:val="24"/>
        </w:rPr>
        <w:t>8</w:t>
      </w:r>
      <w:r w:rsidR="00C87DA9" w:rsidRPr="00DA58BE">
        <w:rPr>
          <w:rStyle w:val="20pt"/>
          <w:rFonts w:asciiTheme="minorHAnsi" w:hAnsiTheme="minorHAnsi" w:cstheme="minorHAnsi"/>
          <w:sz w:val="24"/>
          <w:szCs w:val="24"/>
        </w:rPr>
        <w:t>0.</w:t>
      </w:r>
      <w:r w:rsidR="00D62E39" w:rsidRPr="00D62E39">
        <w:rPr>
          <w:rStyle w:val="20pt"/>
          <w:rFonts w:asciiTheme="minorHAnsi" w:hAnsiTheme="minorHAnsi" w:cstheme="minorHAnsi"/>
          <w:sz w:val="24"/>
          <w:szCs w:val="24"/>
        </w:rPr>
        <w:t>01</w:t>
      </w:r>
      <w:r w:rsidRPr="00DA58BE">
        <w:rPr>
          <w:rStyle w:val="20pt"/>
          <w:rFonts w:asciiTheme="minorHAnsi" w:hAnsiTheme="minorHAnsi" w:cstheme="minorHAnsi"/>
          <w:sz w:val="24"/>
          <w:szCs w:val="24"/>
        </w:rPr>
        <w:t xml:space="preserve"> (IDT)</w:t>
      </w:r>
    </w:p>
    <w:p w:rsidR="00393852" w:rsidRPr="00DA58BE" w:rsidRDefault="00393852" w:rsidP="00393852">
      <w:pPr>
        <w:widowControl/>
        <w:ind w:firstLine="567"/>
        <w:jc w:val="both"/>
        <w:rPr>
          <w:rStyle w:val="20pt"/>
          <w:rFonts w:asciiTheme="minorHAnsi" w:hAnsiTheme="minorHAnsi" w:cstheme="minorHAnsi"/>
          <w:b w:val="0"/>
          <w:bCs w:val="0"/>
          <w:sz w:val="24"/>
          <w:szCs w:val="24"/>
        </w:rPr>
      </w:pPr>
    </w:p>
    <w:p w:rsidR="00FC2A36" w:rsidRPr="00DA58BE" w:rsidRDefault="00393852" w:rsidP="003E4506">
      <w:pPr>
        <w:pBdr>
          <w:bottom w:val="single" w:sz="12" w:space="1" w:color="auto"/>
        </w:pBdr>
        <w:ind w:right="565" w:firstLine="567"/>
        <w:jc w:val="both"/>
        <w:rPr>
          <w:rFonts w:asciiTheme="minorHAnsi" w:hAnsiTheme="minorHAnsi" w:cstheme="minorHAnsi"/>
          <w:b/>
          <w:sz w:val="24"/>
          <w:szCs w:val="24"/>
        </w:rPr>
      </w:pPr>
      <w:r w:rsidRPr="00DA58BE">
        <w:rPr>
          <w:rStyle w:val="20pt"/>
          <w:rFonts w:asciiTheme="minorHAnsi" w:hAnsiTheme="minorHAnsi" w:cstheme="minorHAnsi"/>
          <w:sz w:val="24"/>
          <w:szCs w:val="24"/>
        </w:rPr>
        <w:tab/>
        <w:t xml:space="preserve">Ключевые слова: </w:t>
      </w:r>
      <w:r w:rsidR="00D62E39" w:rsidRPr="00D62E39">
        <w:rPr>
          <w:rStyle w:val="20pt"/>
          <w:rFonts w:asciiTheme="minorHAnsi" w:hAnsiTheme="minorHAnsi" w:cstheme="minorHAnsi"/>
          <w:b w:val="0"/>
          <w:sz w:val="24"/>
          <w:szCs w:val="24"/>
        </w:rPr>
        <w:t>качество почвы</w:t>
      </w:r>
      <w:r w:rsidR="00D62E39">
        <w:rPr>
          <w:rStyle w:val="20pt"/>
          <w:rFonts w:asciiTheme="minorHAnsi" w:hAnsiTheme="minorHAnsi" w:cstheme="minorHAnsi"/>
          <w:b w:val="0"/>
          <w:sz w:val="24"/>
          <w:szCs w:val="24"/>
        </w:rPr>
        <w:t>,</w:t>
      </w:r>
      <w:r w:rsidR="00D62E39" w:rsidRPr="00794395">
        <w:rPr>
          <w:rStyle w:val="20pt"/>
          <w:rFonts w:asciiTheme="minorHAnsi" w:hAnsiTheme="minorHAnsi" w:cstheme="minorHAnsi"/>
          <w:b w:val="0"/>
          <w:sz w:val="24"/>
          <w:szCs w:val="24"/>
        </w:rPr>
        <w:t xml:space="preserve"> </w:t>
      </w:r>
      <w:r w:rsidR="00D62E39" w:rsidRPr="00D62E39">
        <w:rPr>
          <w:rStyle w:val="20pt"/>
          <w:rFonts w:asciiTheme="minorHAnsi" w:hAnsiTheme="minorHAnsi" w:cstheme="minorHAnsi"/>
          <w:b w:val="0"/>
          <w:sz w:val="24"/>
          <w:szCs w:val="24"/>
        </w:rPr>
        <w:t>оце</w:t>
      </w:r>
      <w:r w:rsidR="00D62E39">
        <w:rPr>
          <w:rStyle w:val="20pt"/>
          <w:rFonts w:asciiTheme="minorHAnsi" w:hAnsiTheme="minorHAnsi" w:cstheme="minorHAnsi"/>
          <w:b w:val="0"/>
          <w:sz w:val="24"/>
          <w:szCs w:val="24"/>
        </w:rPr>
        <w:t xml:space="preserve">нка воздействия почвы загрязнение </w:t>
      </w:r>
      <w:r w:rsidR="00D62E39" w:rsidRPr="00D62E39">
        <w:rPr>
          <w:rStyle w:val="20pt"/>
          <w:rFonts w:asciiTheme="minorHAnsi" w:hAnsiTheme="minorHAnsi" w:cstheme="minorHAnsi"/>
          <w:b w:val="0"/>
          <w:sz w:val="24"/>
          <w:szCs w:val="24"/>
        </w:rPr>
        <w:t>нефтяными углеводородами</w:t>
      </w:r>
    </w:p>
    <w:p w:rsidR="001E2D8D" w:rsidRPr="00DA58BE" w:rsidRDefault="001E2D8D" w:rsidP="00BD7B82">
      <w:pPr>
        <w:pBdr>
          <w:bottom w:val="single" w:sz="12" w:space="1" w:color="auto"/>
        </w:pBdr>
        <w:ind w:right="565" w:firstLine="567"/>
        <w:jc w:val="center"/>
        <w:rPr>
          <w:rFonts w:asciiTheme="minorHAnsi" w:hAnsiTheme="minorHAnsi" w:cstheme="minorHAnsi"/>
          <w:sz w:val="24"/>
          <w:szCs w:val="24"/>
        </w:rPr>
      </w:pPr>
    </w:p>
    <w:p w:rsidR="00920A06" w:rsidRPr="00DA58BE" w:rsidRDefault="00920A06" w:rsidP="003E4506">
      <w:pPr>
        <w:ind w:firstLine="567"/>
        <w:jc w:val="both"/>
        <w:rPr>
          <w:rFonts w:asciiTheme="minorHAnsi" w:hAnsiTheme="minorHAnsi" w:cstheme="minorHAnsi"/>
          <w:b/>
          <w:sz w:val="24"/>
          <w:szCs w:val="24"/>
        </w:rPr>
      </w:pPr>
    </w:p>
    <w:p w:rsidR="00BD7B82" w:rsidRPr="00DA58BE" w:rsidRDefault="00BD7B82" w:rsidP="00BD7B82">
      <w:pPr>
        <w:widowControl/>
        <w:suppressAutoHyphens/>
        <w:autoSpaceDE/>
        <w:autoSpaceDN/>
        <w:adjustRightInd/>
        <w:ind w:firstLine="567"/>
        <w:jc w:val="both"/>
        <w:rPr>
          <w:rFonts w:asciiTheme="minorHAnsi" w:hAnsiTheme="minorHAnsi" w:cstheme="minorHAnsi"/>
          <w:sz w:val="24"/>
          <w:szCs w:val="24"/>
          <w:lang w:eastAsia="ru-RU"/>
        </w:rPr>
      </w:pPr>
      <w:r w:rsidRPr="00DA58BE">
        <w:rPr>
          <w:rFonts w:asciiTheme="minorHAnsi" w:hAnsiTheme="minorHAnsi" w:cstheme="minorHAnsi"/>
          <w:sz w:val="24"/>
          <w:szCs w:val="24"/>
          <w:lang w:eastAsia="ru-RU"/>
        </w:rPr>
        <w:t>РАЗРАБОТЧИК:</w:t>
      </w:r>
    </w:p>
    <w:p w:rsidR="00BD7B82" w:rsidRPr="00DA58BE" w:rsidRDefault="00BD7B82" w:rsidP="00BD7B82">
      <w:pPr>
        <w:widowControl/>
        <w:tabs>
          <w:tab w:val="left" w:pos="922"/>
        </w:tabs>
        <w:autoSpaceDE/>
        <w:autoSpaceDN/>
        <w:adjustRightInd/>
        <w:ind w:right="20" w:firstLine="567"/>
        <w:jc w:val="both"/>
        <w:rPr>
          <w:rFonts w:asciiTheme="minorHAnsi" w:hAnsiTheme="minorHAnsi" w:cstheme="minorHAnsi"/>
          <w:sz w:val="24"/>
          <w:szCs w:val="24"/>
          <w:lang w:eastAsia="ru-RU"/>
        </w:rPr>
      </w:pPr>
      <w:r w:rsidRPr="00DA58BE">
        <w:rPr>
          <w:rFonts w:asciiTheme="minorHAnsi" w:hAnsiTheme="minorHAnsi" w:cstheme="minorHAnsi"/>
          <w:sz w:val="24"/>
          <w:szCs w:val="24"/>
          <w:lang w:eastAsia="ru-RU"/>
        </w:rPr>
        <w:t>ОЮЛ «Республиканская ассоциация горнодобывающих и горно-металлургических предприятий»</w:t>
      </w:r>
    </w:p>
    <w:p w:rsidR="00BD7B82" w:rsidRPr="00DA58BE" w:rsidRDefault="00BD7B82" w:rsidP="00BD7B82">
      <w:pPr>
        <w:widowControl/>
        <w:tabs>
          <w:tab w:val="left" w:pos="3104"/>
        </w:tabs>
        <w:suppressAutoHyphens/>
        <w:autoSpaceDE/>
        <w:autoSpaceDN/>
        <w:adjustRightInd/>
        <w:ind w:firstLine="567"/>
        <w:jc w:val="both"/>
        <w:rPr>
          <w:rFonts w:asciiTheme="minorHAnsi" w:hAnsiTheme="minorHAnsi" w:cstheme="minorHAnsi"/>
          <w:sz w:val="24"/>
          <w:szCs w:val="24"/>
          <w:lang w:eastAsia="ru-RU"/>
        </w:rPr>
      </w:pPr>
      <w:r w:rsidRPr="00DA58BE">
        <w:rPr>
          <w:rFonts w:asciiTheme="minorHAnsi" w:hAnsiTheme="minorHAnsi" w:cstheme="minorHAnsi"/>
          <w:sz w:val="24"/>
          <w:szCs w:val="24"/>
          <w:lang w:eastAsia="ru-RU"/>
        </w:rPr>
        <w:tab/>
      </w:r>
    </w:p>
    <w:p w:rsidR="00BD7B82" w:rsidRPr="00DA58BE" w:rsidRDefault="00BD7B82" w:rsidP="00BD7B82">
      <w:pPr>
        <w:widowControl/>
        <w:suppressAutoHyphens/>
        <w:autoSpaceDE/>
        <w:autoSpaceDN/>
        <w:adjustRightInd/>
        <w:ind w:firstLine="567"/>
        <w:jc w:val="both"/>
        <w:rPr>
          <w:rFonts w:asciiTheme="minorHAnsi" w:hAnsiTheme="minorHAnsi" w:cstheme="minorHAnsi"/>
          <w:sz w:val="24"/>
          <w:szCs w:val="24"/>
          <w:lang w:eastAsia="ru-RU"/>
        </w:rPr>
      </w:pPr>
    </w:p>
    <w:tbl>
      <w:tblPr>
        <w:tblW w:w="5000" w:type="pct"/>
        <w:tblLook w:val="01E0" w:firstRow="1" w:lastRow="1" w:firstColumn="1" w:lastColumn="1" w:noHBand="0" w:noVBand="0"/>
      </w:tblPr>
      <w:tblGrid>
        <w:gridCol w:w="4568"/>
        <w:gridCol w:w="3111"/>
        <w:gridCol w:w="1894"/>
      </w:tblGrid>
      <w:tr w:rsidR="00BD7B82" w:rsidRPr="00DA58BE" w:rsidTr="007C2A5B">
        <w:tc>
          <w:tcPr>
            <w:tcW w:w="2386" w:type="pct"/>
          </w:tcPr>
          <w:p w:rsidR="00BD7B82" w:rsidRPr="00DA58BE" w:rsidRDefault="00BD7B82" w:rsidP="007C2A5B">
            <w:pPr>
              <w:widowControl/>
              <w:suppressAutoHyphens/>
              <w:autoSpaceDE/>
              <w:autoSpaceDN/>
              <w:adjustRightInd/>
              <w:ind w:left="567"/>
              <w:jc w:val="both"/>
              <w:rPr>
                <w:rFonts w:asciiTheme="minorHAnsi" w:hAnsiTheme="minorHAnsi" w:cstheme="minorHAnsi"/>
                <w:color w:val="000000"/>
                <w:sz w:val="24"/>
                <w:szCs w:val="24"/>
              </w:rPr>
            </w:pPr>
            <w:r w:rsidRPr="00DA58BE">
              <w:rPr>
                <w:rFonts w:asciiTheme="minorHAnsi" w:hAnsiTheme="minorHAnsi" w:cstheme="minorHAnsi"/>
                <w:color w:val="000000"/>
                <w:sz w:val="24"/>
                <w:szCs w:val="24"/>
              </w:rPr>
              <w:t>Исполнительный Директор</w:t>
            </w:r>
          </w:p>
          <w:p w:rsidR="00BD7B82" w:rsidRPr="00DA58BE" w:rsidRDefault="00BD7B82" w:rsidP="007C2A5B">
            <w:pPr>
              <w:widowControl/>
              <w:suppressAutoHyphens/>
              <w:autoSpaceDE/>
              <w:autoSpaceDN/>
              <w:adjustRightInd/>
              <w:ind w:left="567"/>
              <w:rPr>
                <w:rFonts w:asciiTheme="minorHAnsi" w:hAnsiTheme="minorHAnsi" w:cstheme="minorHAnsi"/>
                <w:sz w:val="24"/>
                <w:szCs w:val="24"/>
                <w:lang w:eastAsia="ru-RU"/>
              </w:rPr>
            </w:pPr>
            <w:r w:rsidRPr="00DA58BE">
              <w:rPr>
                <w:rFonts w:asciiTheme="minorHAnsi" w:hAnsiTheme="minorHAnsi" w:cstheme="minorHAnsi"/>
                <w:sz w:val="24"/>
                <w:szCs w:val="24"/>
                <w:lang w:val="en-US" w:eastAsia="ru-RU"/>
              </w:rPr>
              <w:t xml:space="preserve"> </w:t>
            </w:r>
          </w:p>
          <w:p w:rsidR="00BD7B82" w:rsidRPr="00DA58BE" w:rsidRDefault="00BD7B82" w:rsidP="007C2A5B">
            <w:pPr>
              <w:widowControl/>
              <w:suppressAutoHyphens/>
              <w:autoSpaceDE/>
              <w:autoSpaceDN/>
              <w:adjustRightInd/>
              <w:ind w:left="567"/>
              <w:rPr>
                <w:rFonts w:asciiTheme="minorHAnsi" w:hAnsiTheme="minorHAnsi" w:cstheme="minorHAnsi"/>
                <w:sz w:val="24"/>
                <w:szCs w:val="24"/>
              </w:rPr>
            </w:pPr>
          </w:p>
        </w:tc>
        <w:tc>
          <w:tcPr>
            <w:tcW w:w="1625" w:type="pct"/>
          </w:tcPr>
          <w:p w:rsidR="00BD7B82" w:rsidRPr="00DA58BE" w:rsidRDefault="00BD7B82" w:rsidP="007C2A5B">
            <w:pPr>
              <w:widowControl/>
              <w:suppressAutoHyphens/>
              <w:autoSpaceDE/>
              <w:autoSpaceDN/>
              <w:adjustRightInd/>
              <w:jc w:val="both"/>
              <w:rPr>
                <w:rFonts w:asciiTheme="minorHAnsi" w:hAnsiTheme="minorHAnsi" w:cstheme="minorHAnsi"/>
                <w:sz w:val="24"/>
                <w:szCs w:val="24"/>
                <w:lang w:val="en-US"/>
              </w:rPr>
            </w:pPr>
          </w:p>
        </w:tc>
        <w:tc>
          <w:tcPr>
            <w:tcW w:w="989" w:type="pct"/>
          </w:tcPr>
          <w:p w:rsidR="00BD7B82" w:rsidRPr="00DA58BE" w:rsidRDefault="00BD7B82" w:rsidP="007C2A5B">
            <w:pPr>
              <w:widowControl/>
              <w:suppressAutoHyphens/>
              <w:autoSpaceDE/>
              <w:autoSpaceDN/>
              <w:adjustRightInd/>
              <w:jc w:val="right"/>
              <w:rPr>
                <w:rFonts w:asciiTheme="minorHAnsi" w:hAnsiTheme="minorHAnsi" w:cstheme="minorHAnsi"/>
                <w:sz w:val="24"/>
                <w:szCs w:val="24"/>
                <w:lang w:val="en-US"/>
              </w:rPr>
            </w:pPr>
            <w:r w:rsidRPr="00DA58BE">
              <w:rPr>
                <w:rFonts w:asciiTheme="minorHAnsi" w:hAnsiTheme="minorHAnsi" w:cstheme="minorHAnsi"/>
                <w:color w:val="000000"/>
                <w:sz w:val="24"/>
                <w:szCs w:val="24"/>
              </w:rPr>
              <w:t>Н.</w:t>
            </w:r>
            <w:r w:rsidRPr="00DA58BE">
              <w:rPr>
                <w:rFonts w:asciiTheme="minorHAnsi" w:hAnsiTheme="minorHAnsi" w:cstheme="minorHAnsi"/>
                <w:color w:val="000000"/>
                <w:sz w:val="24"/>
                <w:szCs w:val="24"/>
                <w:lang w:val="en-US"/>
              </w:rPr>
              <w:t xml:space="preserve"> </w:t>
            </w:r>
            <w:proofErr w:type="spellStart"/>
            <w:r w:rsidRPr="00DA58BE">
              <w:rPr>
                <w:rFonts w:asciiTheme="minorHAnsi" w:hAnsiTheme="minorHAnsi" w:cstheme="minorHAnsi"/>
                <w:color w:val="000000"/>
                <w:sz w:val="24"/>
                <w:szCs w:val="24"/>
              </w:rPr>
              <w:t>Радостовец</w:t>
            </w:r>
            <w:proofErr w:type="spellEnd"/>
          </w:p>
        </w:tc>
      </w:tr>
      <w:tr w:rsidR="00BD7B82" w:rsidRPr="00DA58BE" w:rsidTr="007C2A5B">
        <w:tc>
          <w:tcPr>
            <w:tcW w:w="2386" w:type="pct"/>
          </w:tcPr>
          <w:p w:rsidR="00BD7B82" w:rsidRPr="00DA58BE" w:rsidRDefault="00BD7B82" w:rsidP="007C2A5B">
            <w:pPr>
              <w:widowControl/>
              <w:suppressAutoHyphens/>
              <w:autoSpaceDE/>
              <w:autoSpaceDN/>
              <w:adjustRightInd/>
              <w:ind w:left="567"/>
              <w:jc w:val="both"/>
              <w:rPr>
                <w:rFonts w:asciiTheme="minorHAnsi" w:hAnsiTheme="minorHAnsi" w:cstheme="minorHAnsi"/>
                <w:sz w:val="24"/>
                <w:szCs w:val="24"/>
              </w:rPr>
            </w:pPr>
            <w:r w:rsidRPr="00DA58BE">
              <w:rPr>
                <w:rFonts w:asciiTheme="minorHAnsi" w:hAnsiTheme="minorHAnsi" w:cstheme="minorHAnsi"/>
                <w:color w:val="000000"/>
                <w:sz w:val="24"/>
                <w:szCs w:val="24"/>
              </w:rPr>
              <w:t>Директор департамента технического регулирования и метрологии</w:t>
            </w:r>
          </w:p>
          <w:p w:rsidR="00BD7B82" w:rsidRPr="00DA58BE" w:rsidRDefault="00BD7B82" w:rsidP="007C2A5B">
            <w:pPr>
              <w:widowControl/>
              <w:suppressAutoHyphens/>
              <w:autoSpaceDE/>
              <w:autoSpaceDN/>
              <w:adjustRightInd/>
              <w:ind w:firstLine="567"/>
              <w:jc w:val="both"/>
              <w:rPr>
                <w:rFonts w:asciiTheme="minorHAnsi" w:hAnsiTheme="minorHAnsi" w:cstheme="minorHAnsi"/>
                <w:sz w:val="24"/>
                <w:szCs w:val="24"/>
              </w:rPr>
            </w:pPr>
          </w:p>
        </w:tc>
        <w:tc>
          <w:tcPr>
            <w:tcW w:w="1625" w:type="pct"/>
          </w:tcPr>
          <w:p w:rsidR="00BD7B82" w:rsidRPr="00DA58BE" w:rsidRDefault="00BD7B82" w:rsidP="007C2A5B">
            <w:pPr>
              <w:widowControl/>
              <w:suppressAutoHyphens/>
              <w:autoSpaceDE/>
              <w:autoSpaceDN/>
              <w:adjustRightInd/>
              <w:jc w:val="both"/>
              <w:rPr>
                <w:rFonts w:asciiTheme="minorHAnsi" w:hAnsiTheme="minorHAnsi" w:cstheme="minorHAnsi"/>
                <w:sz w:val="24"/>
                <w:szCs w:val="24"/>
              </w:rPr>
            </w:pPr>
          </w:p>
        </w:tc>
        <w:tc>
          <w:tcPr>
            <w:tcW w:w="989" w:type="pct"/>
          </w:tcPr>
          <w:p w:rsidR="00BD7B82" w:rsidRPr="00DA58BE" w:rsidRDefault="00BD7B82" w:rsidP="007C2A5B">
            <w:pPr>
              <w:widowControl/>
              <w:suppressAutoHyphens/>
              <w:autoSpaceDE/>
              <w:autoSpaceDN/>
              <w:adjustRightInd/>
              <w:jc w:val="both"/>
              <w:rPr>
                <w:rFonts w:asciiTheme="minorHAnsi" w:hAnsiTheme="minorHAnsi" w:cstheme="minorHAnsi"/>
                <w:color w:val="000000"/>
                <w:sz w:val="24"/>
                <w:szCs w:val="24"/>
              </w:rPr>
            </w:pPr>
          </w:p>
          <w:p w:rsidR="00BD7B82" w:rsidRPr="00DA58BE" w:rsidRDefault="00BD7B82" w:rsidP="007C2A5B">
            <w:pPr>
              <w:widowControl/>
              <w:suppressAutoHyphens/>
              <w:autoSpaceDE/>
              <w:autoSpaceDN/>
              <w:adjustRightInd/>
              <w:jc w:val="right"/>
              <w:rPr>
                <w:rFonts w:asciiTheme="minorHAnsi" w:hAnsiTheme="minorHAnsi" w:cstheme="minorHAnsi"/>
                <w:sz w:val="24"/>
                <w:szCs w:val="24"/>
                <w:lang w:val="kk-KZ"/>
              </w:rPr>
            </w:pPr>
            <w:r w:rsidRPr="00DA58BE">
              <w:rPr>
                <w:rFonts w:asciiTheme="minorHAnsi" w:hAnsiTheme="minorHAnsi" w:cstheme="minorHAnsi"/>
                <w:color w:val="000000"/>
                <w:sz w:val="24"/>
                <w:szCs w:val="24"/>
              </w:rPr>
              <w:t xml:space="preserve">А. </w:t>
            </w:r>
            <w:proofErr w:type="spellStart"/>
            <w:r w:rsidRPr="00DA58BE">
              <w:rPr>
                <w:rFonts w:asciiTheme="minorHAnsi" w:hAnsiTheme="minorHAnsi" w:cstheme="minorHAnsi"/>
                <w:color w:val="000000"/>
                <w:sz w:val="24"/>
                <w:szCs w:val="24"/>
              </w:rPr>
              <w:t>Калдарбек</w:t>
            </w:r>
            <w:proofErr w:type="spellEnd"/>
          </w:p>
        </w:tc>
      </w:tr>
    </w:tbl>
    <w:p w:rsidR="009432F9" w:rsidRPr="00DA58BE" w:rsidRDefault="009432F9" w:rsidP="003E4506">
      <w:pPr>
        <w:widowControl/>
        <w:ind w:firstLine="567"/>
        <w:jc w:val="both"/>
        <w:rPr>
          <w:rFonts w:asciiTheme="minorHAnsi" w:hAnsiTheme="minorHAnsi" w:cstheme="minorHAnsi"/>
        </w:rPr>
      </w:pPr>
    </w:p>
    <w:p w:rsidR="009432F9" w:rsidRPr="00DA58BE" w:rsidRDefault="009432F9" w:rsidP="003E4506">
      <w:pPr>
        <w:widowControl/>
        <w:ind w:firstLine="567"/>
        <w:jc w:val="both"/>
        <w:rPr>
          <w:rFonts w:asciiTheme="minorHAnsi" w:hAnsiTheme="minorHAnsi" w:cstheme="minorHAnsi"/>
          <w:sz w:val="24"/>
          <w:szCs w:val="24"/>
        </w:rPr>
      </w:pPr>
    </w:p>
    <w:sectPr w:rsidR="009432F9" w:rsidRPr="00DA58BE" w:rsidSect="00903139">
      <w:headerReference w:type="even" r:id="rId21"/>
      <w:headerReference w:type="default" r:id="rId22"/>
      <w:footerReference w:type="even" r:id="rId23"/>
      <w:footerReference w:type="default" r:id="rId24"/>
      <w:headerReference w:type="first" r:id="rId25"/>
      <w:footerReference w:type="first" r:id="rId26"/>
      <w:pgSz w:w="11909" w:h="16834" w:code="9"/>
      <w:pgMar w:top="1418" w:right="1418" w:bottom="1418" w:left="1134" w:header="1021" w:footer="1109" w:gutter="0"/>
      <w:pgNumType w:start="1"/>
      <w:cols w:space="6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AB8" w:rsidRDefault="00DC2AB8">
      <w:r>
        <w:separator/>
      </w:r>
    </w:p>
    <w:p w:rsidR="00DC2AB8" w:rsidRDefault="00DC2AB8"/>
  </w:endnote>
  <w:endnote w:type="continuationSeparator" w:id="0">
    <w:p w:rsidR="00DC2AB8" w:rsidRDefault="00DC2AB8">
      <w:r>
        <w:continuationSeparator/>
      </w:r>
    </w:p>
    <w:p w:rsidR="00DC2AB8" w:rsidRDefault="00DC2A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ngsana New">
    <w:panose1 w:val="02020603050405020304"/>
    <w:charset w:val="DE"/>
    <w:family w:val="roman"/>
    <w:notTrueType/>
    <w:pitch w:val="variable"/>
    <w:sig w:usb0="01000001" w:usb1="00000000" w:usb2="00000000" w:usb3="00000000" w:csb0="00010000" w:csb1="00000000"/>
  </w:font>
  <w:font w:name="Book Antiqua">
    <w:panose1 w:val="0204060205030503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39" w:rsidRPr="00F528CE" w:rsidRDefault="00D62E39" w:rsidP="005F7A55">
    <w:pPr>
      <w:pStyle w:val="a5"/>
      <w:ind w:right="-6"/>
    </w:pPr>
    <w:r w:rsidRPr="00F528CE">
      <w:rPr>
        <w:rStyle w:val="a7"/>
      </w:rPr>
      <w:fldChar w:fldCharType="begin"/>
    </w:r>
    <w:r w:rsidRPr="00F528CE">
      <w:rPr>
        <w:rStyle w:val="a7"/>
      </w:rPr>
      <w:instrText xml:space="preserve"> PAGE </w:instrText>
    </w:r>
    <w:r w:rsidRPr="00F528CE">
      <w:rPr>
        <w:rStyle w:val="a7"/>
      </w:rPr>
      <w:fldChar w:fldCharType="separate"/>
    </w:r>
    <w:r>
      <w:rPr>
        <w:rStyle w:val="a7"/>
        <w:noProof/>
      </w:rPr>
      <w:t>ii</w:t>
    </w:r>
    <w:r w:rsidRPr="00F528CE">
      <w:rPr>
        <w:rStyle w:val="a7"/>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39" w:rsidRPr="00F528CE" w:rsidRDefault="00D62E39" w:rsidP="005F7A55">
    <w:pPr>
      <w:pStyle w:val="a5"/>
      <w:jc w:val="right"/>
      <w:rPr>
        <w:rStyle w:val="a7"/>
      </w:rPr>
    </w:pPr>
    <w:r w:rsidRPr="00F528CE">
      <w:rPr>
        <w:rStyle w:val="a7"/>
      </w:rPr>
      <w:fldChar w:fldCharType="begin"/>
    </w:r>
    <w:r w:rsidRPr="00F528CE">
      <w:rPr>
        <w:rStyle w:val="a7"/>
      </w:rPr>
      <w:instrText xml:space="preserve">PAGE  </w:instrText>
    </w:r>
    <w:r w:rsidRPr="00F528CE">
      <w:rPr>
        <w:rStyle w:val="a7"/>
      </w:rPr>
      <w:fldChar w:fldCharType="separate"/>
    </w:r>
    <w:r>
      <w:rPr>
        <w:rStyle w:val="a7"/>
        <w:noProof/>
      </w:rPr>
      <w:t>V</w:t>
    </w:r>
    <w:r w:rsidRPr="00F528CE">
      <w:rPr>
        <w:rStyle w:val="a7"/>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39" w:rsidRPr="00E45F0C" w:rsidRDefault="00D62E39" w:rsidP="00E45F0C">
    <w:pPr>
      <w:ind w:right="-8"/>
      <w:rPr>
        <w:rFonts w:ascii="Times New Roman" w:hAnsi="Times New Roman" w:cs="Times New Roman"/>
        <w:sz w:val="24"/>
        <w:lang w:val="en-US"/>
      </w:rPr>
    </w:pPr>
    <w:r w:rsidRPr="00E45F0C">
      <w:rPr>
        <w:rFonts w:ascii="Times New Roman" w:hAnsi="Times New Roman" w:cs="Times New Roman"/>
        <w:sz w:val="24"/>
      </w:rPr>
      <w:fldChar w:fldCharType="begin"/>
    </w:r>
    <w:r w:rsidRPr="00E45F0C">
      <w:rPr>
        <w:rFonts w:ascii="Times New Roman" w:hAnsi="Times New Roman" w:cs="Times New Roman"/>
        <w:sz w:val="24"/>
      </w:rPr>
      <w:instrText xml:space="preserve"> PAGE </w:instrText>
    </w:r>
    <w:r w:rsidRPr="00E45F0C">
      <w:rPr>
        <w:rFonts w:ascii="Times New Roman" w:hAnsi="Times New Roman" w:cs="Times New Roman"/>
        <w:sz w:val="24"/>
      </w:rPr>
      <w:fldChar w:fldCharType="separate"/>
    </w:r>
    <w:r w:rsidR="007362ED">
      <w:rPr>
        <w:rFonts w:ascii="Times New Roman" w:hAnsi="Times New Roman" w:cs="Times New Roman"/>
        <w:noProof/>
        <w:sz w:val="24"/>
      </w:rPr>
      <w:t>IV</w:t>
    </w:r>
    <w:r w:rsidRPr="00E45F0C">
      <w:rPr>
        <w:rFonts w:ascii="Times New Roman" w:hAnsi="Times New Roman" w:cs="Times New Roman"/>
        <w:sz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39" w:rsidRPr="00235499" w:rsidRDefault="00D62E39">
    <w:pPr>
      <w:ind w:right="-8"/>
      <w:jc w:val="right"/>
      <w:rPr>
        <w:sz w:val="24"/>
      </w:rPr>
    </w:pPr>
    <w:r w:rsidRPr="00235499">
      <w:rPr>
        <w:sz w:val="24"/>
      </w:rPr>
      <w:fldChar w:fldCharType="begin"/>
    </w:r>
    <w:r w:rsidRPr="00235499">
      <w:rPr>
        <w:sz w:val="24"/>
      </w:rPr>
      <w:instrText xml:space="preserve"> PAGE </w:instrText>
    </w:r>
    <w:r w:rsidRPr="00235499">
      <w:rPr>
        <w:sz w:val="24"/>
      </w:rPr>
      <w:fldChar w:fldCharType="separate"/>
    </w:r>
    <w:r w:rsidR="007362ED">
      <w:rPr>
        <w:noProof/>
        <w:sz w:val="24"/>
      </w:rPr>
      <w:t>III</w:t>
    </w:r>
    <w:r w:rsidRPr="00235499">
      <w:rPr>
        <w:sz w:val="2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3076294"/>
      <w:docPartObj>
        <w:docPartGallery w:val="Page Numbers (Bottom of Page)"/>
        <w:docPartUnique/>
      </w:docPartObj>
    </w:sdtPr>
    <w:sdtEndPr>
      <w:rPr>
        <w:rFonts w:ascii="Times New Roman" w:hAnsi="Times New Roman" w:cs="Times New Roman"/>
        <w:sz w:val="24"/>
      </w:rPr>
    </w:sdtEndPr>
    <w:sdtContent>
      <w:p w:rsidR="00D62E39" w:rsidRPr="00794395" w:rsidRDefault="00D62E39">
        <w:pPr>
          <w:pStyle w:val="a5"/>
          <w:rPr>
            <w:rFonts w:ascii="Times New Roman" w:hAnsi="Times New Roman" w:cs="Times New Roman"/>
            <w:sz w:val="24"/>
          </w:rPr>
        </w:pPr>
        <w:r w:rsidRPr="00794395">
          <w:rPr>
            <w:rFonts w:ascii="Times New Roman" w:hAnsi="Times New Roman" w:cs="Times New Roman"/>
            <w:sz w:val="24"/>
            <w:lang w:val="en-US"/>
          </w:rPr>
          <w:t>II</w:t>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39" w:rsidRDefault="00D62E39" w:rsidP="00E45F0C">
    <w:pPr>
      <w:pStyle w:val="a5"/>
    </w:pPr>
    <w:r w:rsidRPr="00302952">
      <w:rPr>
        <w:rStyle w:val="a7"/>
        <w:rFonts w:ascii="Times New Roman" w:hAnsi="Times New Roman" w:cs="Times New Roman"/>
        <w:sz w:val="24"/>
        <w:szCs w:val="24"/>
      </w:rPr>
      <w:fldChar w:fldCharType="begin"/>
    </w:r>
    <w:r w:rsidRPr="00302952">
      <w:rPr>
        <w:rStyle w:val="a7"/>
        <w:rFonts w:ascii="Times New Roman" w:hAnsi="Times New Roman" w:cs="Times New Roman"/>
        <w:sz w:val="24"/>
        <w:szCs w:val="24"/>
      </w:rPr>
      <w:instrText xml:space="preserve"> PAGE </w:instrText>
    </w:r>
    <w:r w:rsidRPr="00302952">
      <w:rPr>
        <w:rStyle w:val="a7"/>
        <w:rFonts w:ascii="Times New Roman" w:hAnsi="Times New Roman" w:cs="Times New Roman"/>
        <w:sz w:val="24"/>
        <w:szCs w:val="24"/>
      </w:rPr>
      <w:fldChar w:fldCharType="separate"/>
    </w:r>
    <w:r w:rsidR="007362ED">
      <w:rPr>
        <w:rStyle w:val="a7"/>
        <w:rFonts w:ascii="Times New Roman" w:hAnsi="Times New Roman" w:cs="Times New Roman"/>
        <w:noProof/>
        <w:sz w:val="24"/>
        <w:szCs w:val="24"/>
      </w:rPr>
      <w:t>26</w:t>
    </w:r>
    <w:r w:rsidRPr="00302952">
      <w:rPr>
        <w:rStyle w:val="a7"/>
        <w:rFonts w:ascii="Times New Roman" w:hAnsi="Times New Roman" w:cs="Times New Roman"/>
        <w:sz w:val="24"/>
        <w:szCs w:val="24"/>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39" w:rsidRDefault="00D62E39" w:rsidP="00E45F0C">
    <w:pPr>
      <w:pStyle w:val="a5"/>
      <w:jc w:val="right"/>
    </w:pPr>
    <w:r w:rsidRPr="003C074E">
      <w:rPr>
        <w:rStyle w:val="a7"/>
        <w:rFonts w:ascii="Times New Roman" w:hAnsi="Times New Roman" w:cs="Times New Roman"/>
        <w:sz w:val="24"/>
        <w:szCs w:val="24"/>
      </w:rPr>
      <w:fldChar w:fldCharType="begin"/>
    </w:r>
    <w:r w:rsidRPr="003C074E">
      <w:rPr>
        <w:rStyle w:val="a7"/>
        <w:rFonts w:ascii="Times New Roman" w:hAnsi="Times New Roman" w:cs="Times New Roman"/>
        <w:sz w:val="24"/>
        <w:szCs w:val="24"/>
      </w:rPr>
      <w:instrText xml:space="preserve"> PAGE </w:instrText>
    </w:r>
    <w:r w:rsidRPr="003C074E">
      <w:rPr>
        <w:rStyle w:val="a7"/>
        <w:rFonts w:ascii="Times New Roman" w:hAnsi="Times New Roman" w:cs="Times New Roman"/>
        <w:sz w:val="24"/>
        <w:szCs w:val="24"/>
      </w:rPr>
      <w:fldChar w:fldCharType="separate"/>
    </w:r>
    <w:r w:rsidR="007362ED">
      <w:rPr>
        <w:rStyle w:val="a7"/>
        <w:rFonts w:ascii="Times New Roman" w:hAnsi="Times New Roman" w:cs="Times New Roman"/>
        <w:noProof/>
        <w:sz w:val="24"/>
        <w:szCs w:val="24"/>
      </w:rPr>
      <w:t>27</w:t>
    </w:r>
    <w:r w:rsidRPr="003C074E">
      <w:rPr>
        <w:rStyle w:val="a7"/>
        <w:rFonts w:ascii="Times New Roman" w:hAnsi="Times New Roman" w:cs="Times New Roman"/>
        <w:sz w:val="24"/>
        <w:szCs w:val="24"/>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5582838"/>
      <w:docPartObj>
        <w:docPartGallery w:val="Page Numbers (Bottom of Page)"/>
        <w:docPartUnique/>
      </w:docPartObj>
    </w:sdtPr>
    <w:sdtEndPr>
      <w:rPr>
        <w:rFonts w:asciiTheme="minorHAnsi" w:hAnsiTheme="minorHAnsi" w:cstheme="minorHAnsi"/>
        <w:sz w:val="24"/>
      </w:rPr>
    </w:sdtEndPr>
    <w:sdtContent>
      <w:p w:rsidR="00D62E39" w:rsidRPr="00DA58BE" w:rsidRDefault="00D62E39" w:rsidP="00C60223">
        <w:pPr>
          <w:rPr>
            <w:rFonts w:asciiTheme="minorHAnsi" w:hAnsiTheme="minorHAnsi" w:cstheme="minorHAnsi"/>
          </w:rPr>
        </w:pPr>
        <w:r w:rsidRPr="00DA58BE">
          <w:rPr>
            <w:rFonts w:asciiTheme="minorHAnsi" w:hAnsiTheme="minorHAnsi" w:cstheme="minorHAnsi"/>
          </w:rPr>
          <w:t>_____________________________________________________________________________________________</w:t>
        </w:r>
      </w:p>
      <w:p w:rsidR="00D62E39" w:rsidRPr="00DA58BE" w:rsidRDefault="00D62E39" w:rsidP="00C60223">
        <w:pPr>
          <w:ind w:firstLine="567"/>
          <w:jc w:val="both"/>
          <w:rPr>
            <w:rFonts w:asciiTheme="minorHAnsi" w:hAnsiTheme="minorHAnsi" w:cstheme="minorHAnsi"/>
            <w:b/>
            <w:sz w:val="24"/>
            <w:szCs w:val="24"/>
          </w:rPr>
        </w:pPr>
        <w:r w:rsidRPr="00DA58BE">
          <w:rPr>
            <w:rFonts w:asciiTheme="minorHAnsi" w:hAnsiTheme="minorHAnsi" w:cstheme="minorHAnsi"/>
            <w:b/>
            <w:sz w:val="24"/>
            <w:szCs w:val="24"/>
          </w:rPr>
          <w:t>Проект, редакция 1</w:t>
        </w:r>
      </w:p>
      <w:p w:rsidR="00D62E39" w:rsidRPr="00C60223" w:rsidRDefault="00D62E39">
        <w:pPr>
          <w:pStyle w:val="a5"/>
          <w:jc w:val="right"/>
          <w:rPr>
            <w:rFonts w:asciiTheme="minorHAnsi" w:hAnsiTheme="minorHAnsi" w:cstheme="minorHAnsi"/>
            <w:sz w:val="24"/>
          </w:rPr>
        </w:pPr>
        <w:r w:rsidRPr="00C60223">
          <w:rPr>
            <w:rFonts w:asciiTheme="minorHAnsi" w:hAnsiTheme="minorHAnsi" w:cstheme="minorHAnsi"/>
            <w:sz w:val="24"/>
          </w:rPr>
          <w:fldChar w:fldCharType="begin"/>
        </w:r>
        <w:r w:rsidRPr="00C60223">
          <w:rPr>
            <w:rFonts w:asciiTheme="minorHAnsi" w:hAnsiTheme="minorHAnsi" w:cstheme="minorHAnsi"/>
            <w:sz w:val="24"/>
          </w:rPr>
          <w:instrText>PAGE   \* MERGEFORMAT</w:instrText>
        </w:r>
        <w:r w:rsidRPr="00C60223">
          <w:rPr>
            <w:rFonts w:asciiTheme="minorHAnsi" w:hAnsiTheme="minorHAnsi" w:cstheme="minorHAnsi"/>
            <w:sz w:val="24"/>
          </w:rPr>
          <w:fldChar w:fldCharType="separate"/>
        </w:r>
        <w:r w:rsidR="007362ED">
          <w:rPr>
            <w:rFonts w:asciiTheme="minorHAnsi" w:hAnsiTheme="minorHAnsi" w:cstheme="minorHAnsi"/>
            <w:noProof/>
            <w:sz w:val="24"/>
          </w:rPr>
          <w:t>1</w:t>
        </w:r>
        <w:r w:rsidRPr="00C60223">
          <w:rPr>
            <w:rFonts w:asciiTheme="minorHAnsi" w:hAnsiTheme="minorHAnsi" w:cstheme="minorHAnsi"/>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AB8" w:rsidRDefault="00DC2AB8">
      <w:r>
        <w:separator/>
      </w:r>
    </w:p>
    <w:p w:rsidR="00DC2AB8" w:rsidRDefault="00DC2AB8"/>
  </w:footnote>
  <w:footnote w:type="continuationSeparator" w:id="0">
    <w:p w:rsidR="00DC2AB8" w:rsidRDefault="00DC2AB8">
      <w:r>
        <w:continuationSeparator/>
      </w:r>
    </w:p>
    <w:p w:rsidR="00DC2AB8" w:rsidRDefault="00DC2AB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39" w:rsidRDefault="00D62E39" w:rsidP="005F7A55">
    <w:pPr>
      <w:rPr>
        <w:i/>
        <w:sz w:val="24"/>
      </w:rPr>
    </w:pPr>
    <w:proofErr w:type="gramStart"/>
    <w:r w:rsidRPr="00791DE6">
      <w:rPr>
        <w:b/>
        <w:sz w:val="24"/>
      </w:rPr>
      <w:t>СТ</w:t>
    </w:r>
    <w:proofErr w:type="gramEnd"/>
    <w:r w:rsidRPr="00791DE6">
      <w:rPr>
        <w:b/>
        <w:sz w:val="24"/>
      </w:rPr>
      <w:t xml:space="preserve"> РК </w:t>
    </w:r>
    <w:r>
      <w:rPr>
        <w:b/>
        <w:sz w:val="24"/>
        <w:lang w:val="en-US"/>
      </w:rPr>
      <w:t>EN</w:t>
    </w:r>
    <w:r w:rsidRPr="000117B6">
      <w:rPr>
        <w:b/>
        <w:sz w:val="24"/>
      </w:rPr>
      <w:t xml:space="preserve"> 14683</w:t>
    </w:r>
    <w:r w:rsidRPr="00791DE6">
      <w:rPr>
        <w:b/>
        <w:sz w:val="24"/>
      </w:rPr>
      <w:t xml:space="preserve"> </w:t>
    </w:r>
  </w:p>
  <w:p w:rsidR="00D62E39" w:rsidRPr="00E12D8D" w:rsidRDefault="00D62E39" w:rsidP="005F7A55">
    <w:pPr>
      <w:rPr>
        <w:i/>
        <w:sz w:val="24"/>
      </w:rPr>
    </w:pPr>
    <w:r>
      <w:rPr>
        <w:i/>
        <w:sz w:val="24"/>
      </w:rPr>
      <w:t xml:space="preserve">(проект, редакция </w:t>
    </w:r>
    <w:r w:rsidRPr="000117B6">
      <w:rPr>
        <w:i/>
        <w:sz w:val="24"/>
      </w:rPr>
      <w:t>1</w:t>
    </w:r>
    <w:r w:rsidRPr="00E12D8D">
      <w:rPr>
        <w:i/>
        <w:sz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39" w:rsidRPr="00270A8B" w:rsidRDefault="00D62E39" w:rsidP="005F7A55">
    <w:pPr>
      <w:pStyle w:val="a3"/>
      <w:jc w:val="right"/>
      <w:rPr>
        <w:b/>
        <w:sz w:val="24"/>
      </w:rPr>
    </w:pPr>
    <w:proofErr w:type="gramStart"/>
    <w:r w:rsidRPr="00270A8B">
      <w:rPr>
        <w:b/>
        <w:sz w:val="24"/>
      </w:rPr>
      <w:t>СТ</w:t>
    </w:r>
    <w:proofErr w:type="gramEnd"/>
    <w:r w:rsidRPr="00270A8B">
      <w:rPr>
        <w:b/>
        <w:sz w:val="24"/>
      </w:rPr>
      <w:t xml:space="preserve"> РК </w:t>
    </w:r>
    <w:r>
      <w:rPr>
        <w:b/>
        <w:sz w:val="24"/>
        <w:lang w:val="en-US"/>
      </w:rPr>
      <w:t>EN</w:t>
    </w:r>
    <w:r w:rsidRPr="0071799E">
      <w:rPr>
        <w:b/>
        <w:sz w:val="24"/>
      </w:rPr>
      <w:t xml:space="preserve"> 14683</w:t>
    </w:r>
    <w:r w:rsidRPr="00270A8B">
      <w:rPr>
        <w:b/>
        <w:sz w:val="24"/>
      </w:rPr>
      <w:t xml:space="preserve"> </w:t>
    </w:r>
  </w:p>
  <w:p w:rsidR="00D62E39" w:rsidRPr="00270A8B" w:rsidRDefault="00D62E39" w:rsidP="005F7A55">
    <w:pPr>
      <w:pStyle w:val="a3"/>
      <w:jc w:val="right"/>
      <w:rPr>
        <w:i/>
      </w:rPr>
    </w:pPr>
    <w:r>
      <w:rPr>
        <w:i/>
        <w:sz w:val="24"/>
      </w:rPr>
      <w:t xml:space="preserve">(проект, редакция </w:t>
    </w:r>
    <w:r w:rsidRPr="0071799E">
      <w:rPr>
        <w:i/>
        <w:sz w:val="24"/>
      </w:rPr>
      <w:t>1</w:t>
    </w:r>
    <w:r w:rsidRPr="00270A8B">
      <w:rPr>
        <w:i/>
        <w:sz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39" w:rsidRPr="006B5AD6" w:rsidRDefault="00D62E39" w:rsidP="005F7A55">
    <w:pPr>
      <w:pStyle w:val="a3"/>
      <w:tabs>
        <w:tab w:val="clear" w:pos="4677"/>
        <w:tab w:val="clear" w:pos="9355"/>
        <w:tab w:val="left" w:pos="6900"/>
        <w:tab w:val="left" w:pos="8400"/>
      </w:tabs>
      <w:rPr>
        <w:sz w:val="24"/>
      </w:rPr>
    </w:pPr>
    <w:r>
      <w:tab/>
    </w: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39" w:rsidRPr="005F7A55" w:rsidRDefault="00D62E39" w:rsidP="00E45F0C">
    <w:pPr>
      <w:pStyle w:val="a3"/>
      <w:rPr>
        <w:rFonts w:ascii="Times New Roman" w:hAnsi="Times New Roman" w:cs="Times New Roman"/>
        <w:b/>
        <w:sz w:val="24"/>
      </w:rPr>
    </w:pPr>
    <w:proofErr w:type="gramStart"/>
    <w:r w:rsidRPr="005F7A55">
      <w:rPr>
        <w:rFonts w:ascii="Times New Roman" w:hAnsi="Times New Roman" w:cs="Times New Roman"/>
        <w:b/>
        <w:sz w:val="24"/>
      </w:rPr>
      <w:t>СТ</w:t>
    </w:r>
    <w:proofErr w:type="gramEnd"/>
    <w:r w:rsidRPr="005F7A55">
      <w:rPr>
        <w:rFonts w:ascii="Times New Roman" w:hAnsi="Times New Roman" w:cs="Times New Roman"/>
        <w:b/>
        <w:sz w:val="24"/>
      </w:rPr>
      <w:t xml:space="preserve"> РК </w:t>
    </w:r>
    <w:r w:rsidRPr="005F7A55">
      <w:rPr>
        <w:rFonts w:ascii="Times New Roman" w:hAnsi="Times New Roman" w:cs="Times New Roman"/>
        <w:b/>
        <w:sz w:val="24"/>
        <w:lang w:val="en-US"/>
      </w:rPr>
      <w:t>ISO</w:t>
    </w:r>
    <w:r w:rsidRPr="005F7A55">
      <w:rPr>
        <w:rFonts w:ascii="Times New Roman" w:hAnsi="Times New Roman" w:cs="Times New Roman"/>
        <w:b/>
        <w:sz w:val="24"/>
      </w:rPr>
      <w:t xml:space="preserve"> </w:t>
    </w:r>
    <w:r>
      <w:rPr>
        <w:rFonts w:ascii="Times New Roman" w:hAnsi="Times New Roman" w:cs="Times New Roman"/>
        <w:b/>
        <w:sz w:val="24"/>
      </w:rPr>
      <w:t>11504</w:t>
    </w:r>
  </w:p>
  <w:p w:rsidR="00D62E39" w:rsidRPr="005F7A55" w:rsidRDefault="00D62E39" w:rsidP="00E45F0C">
    <w:pPr>
      <w:pStyle w:val="a3"/>
    </w:pPr>
    <w:r w:rsidRPr="005F7A55">
      <w:rPr>
        <w:rFonts w:ascii="Times New Roman" w:hAnsi="Times New Roman" w:cs="Times New Roman"/>
        <w:i/>
        <w:sz w:val="24"/>
      </w:rPr>
      <w:t>(проект, редакция 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39" w:rsidRPr="005F7A55" w:rsidRDefault="00D62E39" w:rsidP="00E45F0C">
    <w:pPr>
      <w:pStyle w:val="a3"/>
      <w:jc w:val="right"/>
      <w:rPr>
        <w:rFonts w:ascii="Times New Roman" w:hAnsi="Times New Roman" w:cs="Times New Roman"/>
        <w:b/>
        <w:sz w:val="24"/>
      </w:rPr>
    </w:pPr>
    <w:proofErr w:type="gramStart"/>
    <w:r w:rsidRPr="005F7A55">
      <w:rPr>
        <w:rFonts w:ascii="Times New Roman" w:hAnsi="Times New Roman" w:cs="Times New Roman"/>
        <w:b/>
        <w:sz w:val="24"/>
      </w:rPr>
      <w:t>СТ</w:t>
    </w:r>
    <w:proofErr w:type="gramEnd"/>
    <w:r w:rsidRPr="005F7A55">
      <w:rPr>
        <w:rFonts w:ascii="Times New Roman" w:hAnsi="Times New Roman" w:cs="Times New Roman"/>
        <w:b/>
        <w:sz w:val="24"/>
      </w:rPr>
      <w:t xml:space="preserve"> РК </w:t>
    </w:r>
    <w:r w:rsidRPr="005F7A55">
      <w:rPr>
        <w:rFonts w:ascii="Times New Roman" w:hAnsi="Times New Roman" w:cs="Times New Roman"/>
        <w:b/>
        <w:sz w:val="24"/>
        <w:lang w:val="en-US"/>
      </w:rPr>
      <w:t>ISO</w:t>
    </w:r>
    <w:r w:rsidRPr="005F7A55">
      <w:rPr>
        <w:rFonts w:ascii="Times New Roman" w:hAnsi="Times New Roman" w:cs="Times New Roman"/>
        <w:b/>
        <w:sz w:val="24"/>
      </w:rPr>
      <w:t xml:space="preserve"> </w:t>
    </w:r>
    <w:r>
      <w:rPr>
        <w:rFonts w:ascii="Times New Roman" w:hAnsi="Times New Roman" w:cs="Times New Roman"/>
        <w:b/>
        <w:sz w:val="24"/>
      </w:rPr>
      <w:t>11504</w:t>
    </w:r>
  </w:p>
  <w:p w:rsidR="00D62E39" w:rsidRPr="00C10962" w:rsidRDefault="00D62E39" w:rsidP="00E45F0C">
    <w:pPr>
      <w:pStyle w:val="a3"/>
      <w:jc w:val="right"/>
    </w:pPr>
    <w:r w:rsidRPr="005F7A55">
      <w:rPr>
        <w:rFonts w:ascii="Times New Roman" w:hAnsi="Times New Roman" w:cs="Times New Roman"/>
        <w:i/>
        <w:sz w:val="24"/>
      </w:rPr>
      <w:t>(проект, редакция 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39" w:rsidRPr="005F7A55" w:rsidRDefault="00D62E39" w:rsidP="005F7A55">
    <w:pPr>
      <w:pStyle w:val="a3"/>
      <w:rPr>
        <w:rFonts w:ascii="Times New Roman" w:hAnsi="Times New Roman" w:cs="Times New Roman"/>
        <w:b/>
        <w:sz w:val="24"/>
      </w:rPr>
    </w:pPr>
    <w:proofErr w:type="gramStart"/>
    <w:r w:rsidRPr="005F7A55">
      <w:rPr>
        <w:rFonts w:ascii="Times New Roman" w:hAnsi="Times New Roman" w:cs="Times New Roman"/>
        <w:b/>
        <w:sz w:val="24"/>
      </w:rPr>
      <w:t>СТ</w:t>
    </w:r>
    <w:proofErr w:type="gramEnd"/>
    <w:r w:rsidRPr="005F7A55">
      <w:rPr>
        <w:rFonts w:ascii="Times New Roman" w:hAnsi="Times New Roman" w:cs="Times New Roman"/>
        <w:b/>
        <w:sz w:val="24"/>
      </w:rPr>
      <w:t xml:space="preserve"> РК </w:t>
    </w:r>
    <w:r w:rsidRPr="005F7A55">
      <w:rPr>
        <w:rFonts w:ascii="Times New Roman" w:hAnsi="Times New Roman" w:cs="Times New Roman"/>
        <w:b/>
        <w:sz w:val="24"/>
        <w:lang w:val="en-US"/>
      </w:rPr>
      <w:t>ISO</w:t>
    </w:r>
    <w:r w:rsidRPr="005F7A55">
      <w:rPr>
        <w:rFonts w:ascii="Times New Roman" w:hAnsi="Times New Roman" w:cs="Times New Roman"/>
        <w:b/>
        <w:sz w:val="24"/>
      </w:rPr>
      <w:t xml:space="preserve"> </w:t>
    </w:r>
    <w:r>
      <w:rPr>
        <w:rFonts w:ascii="Times New Roman" w:hAnsi="Times New Roman" w:cs="Times New Roman"/>
        <w:b/>
        <w:sz w:val="24"/>
      </w:rPr>
      <w:t>11504</w:t>
    </w:r>
    <w:r w:rsidRPr="005F7A55">
      <w:rPr>
        <w:rFonts w:ascii="Times New Roman" w:hAnsi="Times New Roman" w:cs="Times New Roman"/>
        <w:b/>
        <w:sz w:val="24"/>
      </w:rPr>
      <w:t xml:space="preserve"> </w:t>
    </w:r>
  </w:p>
  <w:p w:rsidR="00D62E39" w:rsidRPr="005F7A55" w:rsidRDefault="00D62E39" w:rsidP="005F7A55">
    <w:pPr>
      <w:pStyle w:val="a3"/>
      <w:rPr>
        <w:rFonts w:ascii="Times New Roman" w:hAnsi="Times New Roman" w:cs="Times New Roman"/>
      </w:rPr>
    </w:pPr>
    <w:r w:rsidRPr="005F7A55">
      <w:rPr>
        <w:rFonts w:ascii="Times New Roman" w:hAnsi="Times New Roman" w:cs="Times New Roman"/>
        <w:i/>
        <w:sz w:val="24"/>
      </w:rPr>
      <w:t>(проект, редакция 1)</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39" w:rsidRPr="005F7A55" w:rsidRDefault="00D62E39" w:rsidP="00794395">
    <w:pPr>
      <w:pStyle w:val="a3"/>
      <w:ind w:left="567"/>
      <w:rPr>
        <w:rFonts w:ascii="Times New Roman" w:hAnsi="Times New Roman" w:cs="Times New Roman"/>
        <w:b/>
        <w:sz w:val="24"/>
      </w:rPr>
    </w:pPr>
    <w:proofErr w:type="gramStart"/>
    <w:r w:rsidRPr="005F7A55">
      <w:rPr>
        <w:rFonts w:ascii="Times New Roman" w:hAnsi="Times New Roman" w:cs="Times New Roman"/>
        <w:b/>
        <w:sz w:val="24"/>
      </w:rPr>
      <w:t>СТ</w:t>
    </w:r>
    <w:proofErr w:type="gramEnd"/>
    <w:r w:rsidRPr="005F7A55">
      <w:rPr>
        <w:rFonts w:ascii="Times New Roman" w:hAnsi="Times New Roman" w:cs="Times New Roman"/>
        <w:b/>
        <w:sz w:val="24"/>
      </w:rPr>
      <w:t xml:space="preserve"> РК </w:t>
    </w:r>
    <w:r w:rsidRPr="005F7A55">
      <w:rPr>
        <w:rFonts w:ascii="Times New Roman" w:hAnsi="Times New Roman" w:cs="Times New Roman"/>
        <w:b/>
        <w:sz w:val="24"/>
        <w:lang w:val="en-US"/>
      </w:rPr>
      <w:t>ISO</w:t>
    </w:r>
    <w:r w:rsidRPr="005F7A55">
      <w:rPr>
        <w:rFonts w:ascii="Times New Roman" w:hAnsi="Times New Roman" w:cs="Times New Roman"/>
        <w:b/>
        <w:sz w:val="24"/>
      </w:rPr>
      <w:t xml:space="preserve"> </w:t>
    </w:r>
    <w:r>
      <w:rPr>
        <w:rFonts w:ascii="Times New Roman" w:hAnsi="Times New Roman" w:cs="Times New Roman"/>
        <w:b/>
        <w:sz w:val="24"/>
      </w:rPr>
      <w:t>11504</w:t>
    </w:r>
    <w:r w:rsidRPr="005F7A55">
      <w:rPr>
        <w:rFonts w:ascii="Times New Roman" w:hAnsi="Times New Roman" w:cs="Times New Roman"/>
        <w:b/>
        <w:sz w:val="24"/>
      </w:rPr>
      <w:t xml:space="preserve"> </w:t>
    </w:r>
  </w:p>
  <w:p w:rsidR="00D62E39" w:rsidRDefault="00D62E39" w:rsidP="00D62E39">
    <w:pPr>
      <w:pStyle w:val="a3"/>
      <w:ind w:left="567"/>
    </w:pPr>
    <w:r w:rsidRPr="005F7A55">
      <w:rPr>
        <w:rFonts w:ascii="Times New Roman" w:hAnsi="Times New Roman" w:cs="Times New Roman"/>
        <w:i/>
        <w:sz w:val="24"/>
      </w:rPr>
      <w:t>(проект, редакция 1)</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39" w:rsidRPr="005F7A55" w:rsidRDefault="00D62E39" w:rsidP="005F7A55">
    <w:pPr>
      <w:pStyle w:val="a3"/>
      <w:jc w:val="right"/>
      <w:rPr>
        <w:rFonts w:ascii="Times New Roman" w:hAnsi="Times New Roman" w:cs="Times New Roman"/>
        <w:b/>
        <w:sz w:val="24"/>
      </w:rPr>
    </w:pPr>
    <w:proofErr w:type="gramStart"/>
    <w:r w:rsidRPr="005F7A55">
      <w:rPr>
        <w:rFonts w:ascii="Times New Roman" w:hAnsi="Times New Roman" w:cs="Times New Roman"/>
        <w:b/>
        <w:sz w:val="24"/>
      </w:rPr>
      <w:t>СТ</w:t>
    </w:r>
    <w:proofErr w:type="gramEnd"/>
    <w:r w:rsidRPr="005F7A55">
      <w:rPr>
        <w:rFonts w:ascii="Times New Roman" w:hAnsi="Times New Roman" w:cs="Times New Roman"/>
        <w:b/>
        <w:sz w:val="24"/>
      </w:rPr>
      <w:t xml:space="preserve"> РК </w:t>
    </w:r>
    <w:r w:rsidRPr="005F7A55">
      <w:rPr>
        <w:rFonts w:ascii="Times New Roman" w:hAnsi="Times New Roman" w:cs="Times New Roman"/>
        <w:b/>
        <w:sz w:val="24"/>
        <w:lang w:val="en-US"/>
      </w:rPr>
      <w:t>ISO</w:t>
    </w:r>
    <w:r w:rsidRPr="005F7A55">
      <w:rPr>
        <w:rFonts w:ascii="Times New Roman" w:hAnsi="Times New Roman" w:cs="Times New Roman"/>
        <w:b/>
        <w:sz w:val="24"/>
      </w:rPr>
      <w:t xml:space="preserve"> </w:t>
    </w:r>
    <w:r>
      <w:rPr>
        <w:rFonts w:ascii="Times New Roman" w:hAnsi="Times New Roman" w:cs="Times New Roman"/>
        <w:b/>
        <w:sz w:val="24"/>
      </w:rPr>
      <w:t>11504</w:t>
    </w:r>
    <w:r w:rsidRPr="005F7A55">
      <w:rPr>
        <w:rFonts w:ascii="Times New Roman" w:hAnsi="Times New Roman" w:cs="Times New Roman"/>
        <w:b/>
        <w:sz w:val="24"/>
      </w:rPr>
      <w:t xml:space="preserve"> </w:t>
    </w:r>
  </w:p>
  <w:p w:rsidR="00D62E39" w:rsidRDefault="00D62E39" w:rsidP="00D62E39">
    <w:pPr>
      <w:pStyle w:val="a3"/>
      <w:jc w:val="right"/>
    </w:pPr>
    <w:r w:rsidRPr="005F7A55">
      <w:rPr>
        <w:rFonts w:ascii="Times New Roman" w:hAnsi="Times New Roman" w:cs="Times New Roman"/>
        <w:i/>
        <w:sz w:val="24"/>
      </w:rPr>
      <w:t>(проект, редакция 1)</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39" w:rsidRPr="005F7A55" w:rsidRDefault="00D62E39" w:rsidP="00757BC3">
    <w:pPr>
      <w:pStyle w:val="a3"/>
      <w:jc w:val="right"/>
      <w:rPr>
        <w:rFonts w:ascii="Times New Roman" w:hAnsi="Times New Roman" w:cs="Times New Roman"/>
        <w:b/>
        <w:sz w:val="24"/>
      </w:rPr>
    </w:pPr>
    <w:proofErr w:type="gramStart"/>
    <w:r w:rsidRPr="005F7A55">
      <w:rPr>
        <w:rFonts w:ascii="Times New Roman" w:hAnsi="Times New Roman" w:cs="Times New Roman"/>
        <w:b/>
        <w:sz w:val="24"/>
      </w:rPr>
      <w:t>СТ</w:t>
    </w:r>
    <w:proofErr w:type="gramEnd"/>
    <w:r w:rsidRPr="005F7A55">
      <w:rPr>
        <w:rFonts w:ascii="Times New Roman" w:hAnsi="Times New Roman" w:cs="Times New Roman"/>
        <w:b/>
        <w:sz w:val="24"/>
      </w:rPr>
      <w:t xml:space="preserve"> РК </w:t>
    </w:r>
    <w:r w:rsidRPr="005F7A55">
      <w:rPr>
        <w:rFonts w:ascii="Times New Roman" w:hAnsi="Times New Roman" w:cs="Times New Roman"/>
        <w:b/>
        <w:sz w:val="24"/>
        <w:lang w:val="en-US"/>
      </w:rPr>
      <w:t>ISO</w:t>
    </w:r>
    <w:r w:rsidRPr="005F7A55">
      <w:rPr>
        <w:rFonts w:ascii="Times New Roman" w:hAnsi="Times New Roman" w:cs="Times New Roman"/>
        <w:b/>
        <w:sz w:val="24"/>
      </w:rPr>
      <w:t xml:space="preserve"> </w:t>
    </w:r>
    <w:r>
      <w:rPr>
        <w:rFonts w:ascii="Times New Roman" w:hAnsi="Times New Roman" w:cs="Times New Roman"/>
        <w:b/>
        <w:sz w:val="24"/>
      </w:rPr>
      <w:t>11504</w:t>
    </w:r>
    <w:r w:rsidRPr="005F7A55">
      <w:rPr>
        <w:rFonts w:ascii="Times New Roman" w:hAnsi="Times New Roman" w:cs="Times New Roman"/>
        <w:b/>
        <w:sz w:val="24"/>
      </w:rPr>
      <w:t xml:space="preserve"> </w:t>
    </w:r>
  </w:p>
  <w:p w:rsidR="00D62E39" w:rsidRDefault="00D62E39" w:rsidP="00D62E39">
    <w:pPr>
      <w:pStyle w:val="a3"/>
      <w:jc w:val="right"/>
    </w:pPr>
    <w:r w:rsidRPr="005F7A55">
      <w:rPr>
        <w:rFonts w:ascii="Times New Roman" w:hAnsi="Times New Roman" w:cs="Times New Roman"/>
        <w:i/>
        <w:sz w:val="24"/>
      </w:rPr>
      <w:t>(проект,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5"/>
    <w:lvl w:ilvl="0">
      <w:numFmt w:val="bullet"/>
      <w:lvlText w:val="⎯"/>
      <w:lvlJc w:val="left"/>
      <w:pPr>
        <w:tabs>
          <w:tab w:val="num" w:pos="4537"/>
        </w:tabs>
        <w:ind w:left="5054" w:hanging="401"/>
      </w:pPr>
      <w:rPr>
        <w:rFonts w:ascii="Symbol" w:hAnsi="Symbol" w:cs="Symbol"/>
        <w:w w:val="165"/>
        <w:sz w:val="20"/>
        <w:szCs w:val="20"/>
        <w:lang w:val="en-US" w:eastAsia="en-US" w:bidi="ar-SA"/>
      </w:rPr>
    </w:lvl>
    <w:lvl w:ilvl="1">
      <w:numFmt w:val="bullet"/>
      <w:lvlText w:val=""/>
      <w:lvlJc w:val="left"/>
      <w:pPr>
        <w:tabs>
          <w:tab w:val="num" w:pos="4537"/>
        </w:tabs>
        <w:ind w:left="6077" w:hanging="401"/>
      </w:pPr>
      <w:rPr>
        <w:rFonts w:ascii="Symbol" w:hAnsi="Symbol"/>
        <w:lang w:val="en-US" w:eastAsia="en-US" w:bidi="ar-SA"/>
      </w:rPr>
    </w:lvl>
    <w:lvl w:ilvl="2">
      <w:numFmt w:val="bullet"/>
      <w:lvlText w:val=""/>
      <w:lvlJc w:val="left"/>
      <w:pPr>
        <w:tabs>
          <w:tab w:val="num" w:pos="4537"/>
        </w:tabs>
        <w:ind w:left="7097" w:hanging="401"/>
      </w:pPr>
      <w:rPr>
        <w:rFonts w:ascii="Symbol" w:hAnsi="Symbol"/>
        <w:lang w:val="en-US" w:eastAsia="en-US" w:bidi="ar-SA"/>
      </w:rPr>
    </w:lvl>
    <w:lvl w:ilvl="3">
      <w:numFmt w:val="bullet"/>
      <w:lvlText w:val=""/>
      <w:lvlJc w:val="left"/>
      <w:pPr>
        <w:tabs>
          <w:tab w:val="num" w:pos="4537"/>
        </w:tabs>
        <w:ind w:left="8117" w:hanging="401"/>
      </w:pPr>
      <w:rPr>
        <w:rFonts w:ascii="Symbol" w:hAnsi="Symbol"/>
        <w:lang w:val="en-US" w:eastAsia="en-US" w:bidi="ar-SA"/>
      </w:rPr>
    </w:lvl>
    <w:lvl w:ilvl="4">
      <w:numFmt w:val="bullet"/>
      <w:lvlText w:val=""/>
      <w:lvlJc w:val="left"/>
      <w:pPr>
        <w:tabs>
          <w:tab w:val="num" w:pos="4537"/>
        </w:tabs>
        <w:ind w:left="9137" w:hanging="401"/>
      </w:pPr>
      <w:rPr>
        <w:rFonts w:ascii="Symbol" w:hAnsi="Symbol"/>
        <w:lang w:val="en-US" w:eastAsia="en-US" w:bidi="ar-SA"/>
      </w:rPr>
    </w:lvl>
    <w:lvl w:ilvl="5">
      <w:numFmt w:val="bullet"/>
      <w:lvlText w:val=""/>
      <w:lvlJc w:val="left"/>
      <w:pPr>
        <w:tabs>
          <w:tab w:val="num" w:pos="4537"/>
        </w:tabs>
        <w:ind w:left="10157" w:hanging="401"/>
      </w:pPr>
      <w:rPr>
        <w:rFonts w:ascii="Symbol" w:hAnsi="Symbol"/>
        <w:lang w:val="en-US" w:eastAsia="en-US" w:bidi="ar-SA"/>
      </w:rPr>
    </w:lvl>
    <w:lvl w:ilvl="6">
      <w:numFmt w:val="bullet"/>
      <w:lvlText w:val=""/>
      <w:lvlJc w:val="left"/>
      <w:pPr>
        <w:tabs>
          <w:tab w:val="num" w:pos="4537"/>
        </w:tabs>
        <w:ind w:left="11177" w:hanging="401"/>
      </w:pPr>
      <w:rPr>
        <w:rFonts w:ascii="Symbol" w:hAnsi="Symbol"/>
        <w:lang w:val="en-US" w:eastAsia="en-US" w:bidi="ar-SA"/>
      </w:rPr>
    </w:lvl>
    <w:lvl w:ilvl="7">
      <w:numFmt w:val="bullet"/>
      <w:lvlText w:val=""/>
      <w:lvlJc w:val="left"/>
      <w:pPr>
        <w:tabs>
          <w:tab w:val="num" w:pos="4537"/>
        </w:tabs>
        <w:ind w:left="12197" w:hanging="401"/>
      </w:pPr>
      <w:rPr>
        <w:rFonts w:ascii="Symbol" w:hAnsi="Symbol"/>
        <w:lang w:val="en-US" w:eastAsia="en-US" w:bidi="ar-SA"/>
      </w:rPr>
    </w:lvl>
    <w:lvl w:ilvl="8">
      <w:numFmt w:val="bullet"/>
      <w:lvlText w:val=""/>
      <w:lvlJc w:val="left"/>
      <w:pPr>
        <w:tabs>
          <w:tab w:val="num" w:pos="4537"/>
        </w:tabs>
        <w:ind w:left="13217" w:hanging="401"/>
      </w:pPr>
      <w:rPr>
        <w:rFonts w:ascii="Symbol" w:hAnsi="Symbol"/>
        <w:lang w:val="en-US" w:eastAsia="en-US" w:bidi="ar-SA"/>
      </w:rPr>
    </w:lvl>
  </w:abstractNum>
  <w:abstractNum w:abstractNumId="1">
    <w:nsid w:val="0000000E"/>
    <w:multiLevelType w:val="multilevel"/>
    <w:tmpl w:val="3A902CB0"/>
    <w:name w:val="WWNum17"/>
    <w:lvl w:ilvl="0">
      <w:start w:val="1"/>
      <w:numFmt w:val="decimal"/>
      <w:lvlText w:val="%1"/>
      <w:lvlJc w:val="left"/>
      <w:pPr>
        <w:tabs>
          <w:tab w:val="num" w:pos="0"/>
        </w:tabs>
        <w:ind w:left="1196" w:hanging="401"/>
      </w:pPr>
      <w:rPr>
        <w:rFonts w:ascii="Arial" w:eastAsia="Arial" w:hAnsi="Arial" w:cs="Arial"/>
        <w:b/>
        <w:bCs/>
        <w:w w:val="100"/>
        <w:sz w:val="24"/>
        <w:szCs w:val="24"/>
        <w:lang w:val="en-US" w:eastAsia="en-US" w:bidi="ar-SA"/>
      </w:rPr>
    </w:lvl>
    <w:lvl w:ilvl="1">
      <w:start w:val="1"/>
      <w:numFmt w:val="decimal"/>
      <w:lvlText w:val="%1.%2"/>
      <w:lvlJc w:val="left"/>
      <w:pPr>
        <w:tabs>
          <w:tab w:val="num" w:pos="0"/>
        </w:tabs>
        <w:ind w:left="1336" w:hanging="541"/>
      </w:pPr>
      <w:rPr>
        <w:rFonts w:ascii="Arial" w:eastAsia="Arial" w:hAnsi="Arial" w:cs="Arial"/>
        <w:b/>
        <w:bCs/>
        <w:spacing w:val="-1"/>
        <w:w w:val="100"/>
        <w:sz w:val="22"/>
        <w:szCs w:val="22"/>
        <w:lang w:val="en-US" w:eastAsia="en-US" w:bidi="ar-SA"/>
      </w:rPr>
    </w:lvl>
    <w:lvl w:ilvl="2">
      <w:start w:val="1"/>
      <w:numFmt w:val="decimal"/>
      <w:lvlText w:val="%1.%2.%3"/>
      <w:lvlJc w:val="left"/>
      <w:pPr>
        <w:tabs>
          <w:tab w:val="num" w:pos="1587"/>
        </w:tabs>
        <w:ind w:left="2363" w:hanging="661"/>
      </w:pPr>
      <w:rPr>
        <w:rFonts w:ascii="Arial" w:eastAsia="Arial" w:hAnsi="Arial" w:cs="Arial"/>
        <w:b/>
        <w:bCs/>
        <w:spacing w:val="-1"/>
        <w:w w:val="99"/>
        <w:sz w:val="20"/>
        <w:szCs w:val="20"/>
        <w:lang w:val="ru-RU" w:eastAsia="en-US" w:bidi="ar-SA"/>
      </w:rPr>
    </w:lvl>
    <w:lvl w:ilvl="3">
      <w:start w:val="1"/>
      <w:numFmt w:val="decimal"/>
      <w:lvlText w:val="%1.%2.%3.%4"/>
      <w:lvlJc w:val="left"/>
      <w:pPr>
        <w:tabs>
          <w:tab w:val="num" w:pos="0"/>
        </w:tabs>
        <w:ind w:left="1736" w:hanging="941"/>
      </w:pPr>
      <w:rPr>
        <w:rFonts w:ascii="Arial" w:eastAsia="Arial" w:hAnsi="Arial" w:cs="Arial"/>
        <w:b/>
        <w:bCs/>
        <w:spacing w:val="-1"/>
        <w:w w:val="99"/>
        <w:sz w:val="20"/>
        <w:szCs w:val="20"/>
        <w:lang w:val="en-US" w:eastAsia="en-US" w:bidi="ar-SA"/>
      </w:rPr>
    </w:lvl>
    <w:lvl w:ilvl="4">
      <w:numFmt w:val="bullet"/>
      <w:lvlText w:val=""/>
      <w:lvlJc w:val="left"/>
      <w:pPr>
        <w:tabs>
          <w:tab w:val="num" w:pos="0"/>
        </w:tabs>
        <w:ind w:left="1360" w:hanging="941"/>
      </w:pPr>
      <w:rPr>
        <w:rFonts w:ascii="Symbol" w:hAnsi="Symbol"/>
        <w:lang w:val="en-US" w:eastAsia="en-US" w:bidi="ar-SA"/>
      </w:rPr>
    </w:lvl>
    <w:lvl w:ilvl="5">
      <w:numFmt w:val="bullet"/>
      <w:lvlText w:val=""/>
      <w:lvlJc w:val="left"/>
      <w:pPr>
        <w:tabs>
          <w:tab w:val="num" w:pos="0"/>
        </w:tabs>
        <w:ind w:left="1460" w:hanging="941"/>
      </w:pPr>
      <w:rPr>
        <w:rFonts w:ascii="Symbol" w:hAnsi="Symbol"/>
        <w:lang w:val="en-US" w:eastAsia="en-US" w:bidi="ar-SA"/>
      </w:rPr>
    </w:lvl>
    <w:lvl w:ilvl="6">
      <w:numFmt w:val="bullet"/>
      <w:lvlText w:val=""/>
      <w:lvlJc w:val="left"/>
      <w:pPr>
        <w:tabs>
          <w:tab w:val="num" w:pos="0"/>
        </w:tabs>
        <w:ind w:left="1740" w:hanging="941"/>
      </w:pPr>
      <w:rPr>
        <w:rFonts w:ascii="Symbol" w:hAnsi="Symbol"/>
        <w:lang w:val="en-US" w:eastAsia="en-US" w:bidi="ar-SA"/>
      </w:rPr>
    </w:lvl>
    <w:lvl w:ilvl="7">
      <w:numFmt w:val="bullet"/>
      <w:lvlText w:val=""/>
      <w:lvlJc w:val="left"/>
      <w:pPr>
        <w:tabs>
          <w:tab w:val="num" w:pos="0"/>
        </w:tabs>
        <w:ind w:left="3985" w:hanging="941"/>
      </w:pPr>
      <w:rPr>
        <w:rFonts w:ascii="Symbol" w:hAnsi="Symbol"/>
        <w:lang w:val="en-US" w:eastAsia="en-US" w:bidi="ar-SA"/>
      </w:rPr>
    </w:lvl>
    <w:lvl w:ilvl="8">
      <w:numFmt w:val="bullet"/>
      <w:lvlText w:val=""/>
      <w:lvlJc w:val="left"/>
      <w:pPr>
        <w:tabs>
          <w:tab w:val="num" w:pos="0"/>
        </w:tabs>
        <w:ind w:left="6230" w:hanging="941"/>
      </w:pPr>
      <w:rPr>
        <w:rFonts w:ascii="Symbol" w:hAnsi="Symbol"/>
        <w:lang w:val="en-US" w:eastAsia="en-US" w:bidi="ar-SA"/>
      </w:rPr>
    </w:lvl>
  </w:abstractNum>
  <w:abstractNum w:abstractNumId="2">
    <w:nsid w:val="03B61A6F"/>
    <w:multiLevelType w:val="hybridMultilevel"/>
    <w:tmpl w:val="1A5CBDDA"/>
    <w:lvl w:ilvl="0" w:tplc="CAE2F8A2">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
    <w:nsid w:val="04026DBF"/>
    <w:multiLevelType w:val="hybridMultilevel"/>
    <w:tmpl w:val="1C58C34E"/>
    <w:lvl w:ilvl="0" w:tplc="224AFD06">
      <w:start w:val="1"/>
      <w:numFmt w:val="lowerLetter"/>
      <w:lvlText w:val="%1)"/>
      <w:lvlJc w:val="left"/>
      <w:pPr>
        <w:ind w:left="519" w:hanging="403"/>
      </w:pPr>
      <w:rPr>
        <w:rFonts w:ascii="Cambria" w:eastAsia="Cambria" w:hAnsi="Cambria" w:cs="Cambria" w:hint="default"/>
        <w:color w:val="231F20"/>
        <w:spacing w:val="-11"/>
        <w:w w:val="100"/>
        <w:sz w:val="22"/>
        <w:szCs w:val="22"/>
        <w:lang w:val="en-US" w:eastAsia="en-US" w:bidi="en-US"/>
      </w:rPr>
    </w:lvl>
    <w:lvl w:ilvl="1" w:tplc="72E4F21A">
      <w:start w:val="1"/>
      <w:numFmt w:val="decimal"/>
      <w:lvlText w:val="%2)"/>
      <w:lvlJc w:val="left"/>
      <w:pPr>
        <w:ind w:left="117" w:hanging="402"/>
      </w:pPr>
      <w:rPr>
        <w:rFonts w:ascii="Cambria" w:eastAsia="Cambria" w:hAnsi="Cambria" w:cs="Cambria" w:hint="default"/>
        <w:color w:val="231F20"/>
        <w:spacing w:val="-18"/>
        <w:w w:val="100"/>
        <w:sz w:val="20"/>
        <w:szCs w:val="20"/>
        <w:lang w:val="en-US" w:eastAsia="en-US" w:bidi="en-US"/>
      </w:rPr>
    </w:lvl>
    <w:lvl w:ilvl="2" w:tplc="705CDB36">
      <w:numFmt w:val="bullet"/>
      <w:lvlText w:val="•"/>
      <w:lvlJc w:val="left"/>
      <w:pPr>
        <w:ind w:left="1649" w:hanging="402"/>
      </w:pPr>
      <w:rPr>
        <w:rFonts w:hint="default"/>
        <w:lang w:val="en-US" w:eastAsia="en-US" w:bidi="en-US"/>
      </w:rPr>
    </w:lvl>
    <w:lvl w:ilvl="3" w:tplc="256CE68E">
      <w:numFmt w:val="bullet"/>
      <w:lvlText w:val="•"/>
      <w:lvlJc w:val="left"/>
      <w:pPr>
        <w:ind w:left="2779" w:hanging="402"/>
      </w:pPr>
      <w:rPr>
        <w:rFonts w:hint="default"/>
        <w:lang w:val="en-US" w:eastAsia="en-US" w:bidi="en-US"/>
      </w:rPr>
    </w:lvl>
    <w:lvl w:ilvl="4" w:tplc="92CACB16">
      <w:numFmt w:val="bullet"/>
      <w:lvlText w:val="•"/>
      <w:lvlJc w:val="left"/>
      <w:pPr>
        <w:ind w:left="3908" w:hanging="402"/>
      </w:pPr>
      <w:rPr>
        <w:rFonts w:hint="default"/>
        <w:lang w:val="en-US" w:eastAsia="en-US" w:bidi="en-US"/>
      </w:rPr>
    </w:lvl>
    <w:lvl w:ilvl="5" w:tplc="B6E61DC6">
      <w:numFmt w:val="bullet"/>
      <w:lvlText w:val="•"/>
      <w:lvlJc w:val="left"/>
      <w:pPr>
        <w:ind w:left="5038" w:hanging="402"/>
      </w:pPr>
      <w:rPr>
        <w:rFonts w:hint="default"/>
        <w:lang w:val="en-US" w:eastAsia="en-US" w:bidi="en-US"/>
      </w:rPr>
    </w:lvl>
    <w:lvl w:ilvl="6" w:tplc="BFF6EABA">
      <w:numFmt w:val="bullet"/>
      <w:lvlText w:val="•"/>
      <w:lvlJc w:val="left"/>
      <w:pPr>
        <w:ind w:left="6167" w:hanging="402"/>
      </w:pPr>
      <w:rPr>
        <w:rFonts w:hint="default"/>
        <w:lang w:val="en-US" w:eastAsia="en-US" w:bidi="en-US"/>
      </w:rPr>
    </w:lvl>
    <w:lvl w:ilvl="7" w:tplc="6A5485A0">
      <w:numFmt w:val="bullet"/>
      <w:lvlText w:val="•"/>
      <w:lvlJc w:val="left"/>
      <w:pPr>
        <w:ind w:left="7297" w:hanging="402"/>
      </w:pPr>
      <w:rPr>
        <w:rFonts w:hint="default"/>
        <w:lang w:val="en-US" w:eastAsia="en-US" w:bidi="en-US"/>
      </w:rPr>
    </w:lvl>
    <w:lvl w:ilvl="8" w:tplc="F208B9F8">
      <w:numFmt w:val="bullet"/>
      <w:lvlText w:val="•"/>
      <w:lvlJc w:val="left"/>
      <w:pPr>
        <w:ind w:left="8426" w:hanging="402"/>
      </w:pPr>
      <w:rPr>
        <w:rFonts w:hint="default"/>
        <w:lang w:val="en-US" w:eastAsia="en-US" w:bidi="en-US"/>
      </w:rPr>
    </w:lvl>
  </w:abstractNum>
  <w:abstractNum w:abstractNumId="4">
    <w:nsid w:val="096400DD"/>
    <w:multiLevelType w:val="hybridMultilevel"/>
    <w:tmpl w:val="D65C38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091617"/>
    <w:multiLevelType w:val="multilevel"/>
    <w:tmpl w:val="38903712"/>
    <w:lvl w:ilvl="0">
      <w:start w:val="6"/>
      <w:numFmt w:val="decimal"/>
      <w:lvlText w:val="%1."/>
      <w:lvlJc w:val="left"/>
      <w:pPr>
        <w:ind w:left="540" w:hanging="540"/>
      </w:pPr>
      <w:rPr>
        <w:rFonts w:asciiTheme="minorHAnsi" w:eastAsia="Times New Roman" w:hAnsiTheme="minorHAnsi" w:cstheme="minorHAnsi" w:hint="default"/>
        <w:color w:val="auto"/>
        <w:sz w:val="24"/>
      </w:rPr>
    </w:lvl>
    <w:lvl w:ilvl="1">
      <w:start w:val="4"/>
      <w:numFmt w:val="decimal"/>
      <w:lvlText w:val="%1.%2."/>
      <w:lvlJc w:val="left"/>
      <w:pPr>
        <w:ind w:left="540" w:hanging="540"/>
      </w:pPr>
      <w:rPr>
        <w:rFonts w:asciiTheme="minorHAnsi" w:eastAsia="Times New Roman" w:hAnsiTheme="minorHAnsi" w:cstheme="minorHAnsi" w:hint="default"/>
        <w:color w:val="auto"/>
        <w:sz w:val="24"/>
      </w:rPr>
    </w:lvl>
    <w:lvl w:ilvl="2">
      <w:start w:val="6"/>
      <w:numFmt w:val="decimal"/>
      <w:lvlText w:val="%1.%2.%3."/>
      <w:lvlJc w:val="left"/>
      <w:pPr>
        <w:ind w:left="720" w:hanging="720"/>
      </w:pPr>
      <w:rPr>
        <w:rFonts w:asciiTheme="minorHAnsi" w:eastAsia="Times New Roman" w:hAnsiTheme="minorHAnsi" w:cstheme="minorHAnsi" w:hint="default"/>
        <w:color w:val="auto"/>
        <w:sz w:val="24"/>
      </w:rPr>
    </w:lvl>
    <w:lvl w:ilvl="3">
      <w:start w:val="1"/>
      <w:numFmt w:val="decimal"/>
      <w:lvlText w:val="%1.%2.%3.%4."/>
      <w:lvlJc w:val="left"/>
      <w:pPr>
        <w:ind w:left="720" w:hanging="720"/>
      </w:pPr>
      <w:rPr>
        <w:rFonts w:asciiTheme="minorHAnsi" w:eastAsia="Times New Roman" w:hAnsiTheme="minorHAnsi" w:cstheme="minorHAnsi" w:hint="default"/>
        <w:color w:val="auto"/>
        <w:sz w:val="24"/>
      </w:rPr>
    </w:lvl>
    <w:lvl w:ilvl="4">
      <w:start w:val="1"/>
      <w:numFmt w:val="decimal"/>
      <w:lvlText w:val="%1.%2.%3.%4.%5."/>
      <w:lvlJc w:val="left"/>
      <w:pPr>
        <w:ind w:left="1080" w:hanging="1080"/>
      </w:pPr>
      <w:rPr>
        <w:rFonts w:asciiTheme="minorHAnsi" w:eastAsia="Times New Roman" w:hAnsiTheme="minorHAnsi" w:cstheme="minorHAnsi" w:hint="default"/>
        <w:color w:val="auto"/>
        <w:sz w:val="24"/>
      </w:rPr>
    </w:lvl>
    <w:lvl w:ilvl="5">
      <w:start w:val="1"/>
      <w:numFmt w:val="decimal"/>
      <w:lvlText w:val="%1.%2.%3.%4.%5.%6."/>
      <w:lvlJc w:val="left"/>
      <w:pPr>
        <w:ind w:left="1080" w:hanging="1080"/>
      </w:pPr>
      <w:rPr>
        <w:rFonts w:asciiTheme="minorHAnsi" w:eastAsia="Times New Roman" w:hAnsiTheme="minorHAnsi" w:cstheme="minorHAnsi" w:hint="default"/>
        <w:color w:val="auto"/>
        <w:sz w:val="24"/>
      </w:rPr>
    </w:lvl>
    <w:lvl w:ilvl="6">
      <w:start w:val="1"/>
      <w:numFmt w:val="decimal"/>
      <w:lvlText w:val="%1.%2.%3.%4.%5.%6.%7."/>
      <w:lvlJc w:val="left"/>
      <w:pPr>
        <w:ind w:left="1440" w:hanging="1440"/>
      </w:pPr>
      <w:rPr>
        <w:rFonts w:asciiTheme="minorHAnsi" w:eastAsia="Times New Roman" w:hAnsiTheme="minorHAnsi" w:cstheme="minorHAnsi" w:hint="default"/>
        <w:color w:val="auto"/>
        <w:sz w:val="24"/>
      </w:rPr>
    </w:lvl>
    <w:lvl w:ilvl="7">
      <w:start w:val="1"/>
      <w:numFmt w:val="decimal"/>
      <w:lvlText w:val="%1.%2.%3.%4.%5.%6.%7.%8."/>
      <w:lvlJc w:val="left"/>
      <w:pPr>
        <w:ind w:left="1440" w:hanging="1440"/>
      </w:pPr>
      <w:rPr>
        <w:rFonts w:asciiTheme="minorHAnsi" w:eastAsia="Times New Roman" w:hAnsiTheme="minorHAnsi" w:cstheme="minorHAnsi" w:hint="default"/>
        <w:color w:val="auto"/>
        <w:sz w:val="24"/>
      </w:rPr>
    </w:lvl>
    <w:lvl w:ilvl="8">
      <w:start w:val="1"/>
      <w:numFmt w:val="decimal"/>
      <w:lvlText w:val="%1.%2.%3.%4.%5.%6.%7.%8.%9."/>
      <w:lvlJc w:val="left"/>
      <w:pPr>
        <w:ind w:left="1800" w:hanging="1800"/>
      </w:pPr>
      <w:rPr>
        <w:rFonts w:asciiTheme="minorHAnsi" w:eastAsia="Times New Roman" w:hAnsiTheme="minorHAnsi" w:cstheme="minorHAnsi" w:hint="default"/>
        <w:color w:val="auto"/>
        <w:sz w:val="24"/>
      </w:rPr>
    </w:lvl>
  </w:abstractNum>
  <w:abstractNum w:abstractNumId="6">
    <w:nsid w:val="0D731CBA"/>
    <w:multiLevelType w:val="hybridMultilevel"/>
    <w:tmpl w:val="983469DE"/>
    <w:lvl w:ilvl="0" w:tplc="E8966D66">
      <w:start w:val="1"/>
      <w:numFmt w:val="lowerLetter"/>
      <w:lvlText w:val="%1"/>
      <w:lvlJc w:val="left"/>
      <w:pPr>
        <w:ind w:left="385" w:hanging="341"/>
      </w:pPr>
      <w:rPr>
        <w:rFonts w:ascii="Cambria" w:eastAsia="Cambria" w:hAnsi="Cambria" w:cs="Cambria" w:hint="default"/>
        <w:color w:val="231F20"/>
        <w:w w:val="102"/>
        <w:position w:val="4"/>
        <w:sz w:val="14"/>
        <w:szCs w:val="14"/>
        <w:lang w:val="ru-RU" w:eastAsia="en-US" w:bidi="en-US"/>
      </w:rPr>
    </w:lvl>
    <w:lvl w:ilvl="1" w:tplc="0DF4BBEA">
      <w:numFmt w:val="bullet"/>
      <w:lvlText w:val="•"/>
      <w:lvlJc w:val="left"/>
      <w:pPr>
        <w:ind w:left="1313" w:hanging="341"/>
      </w:pPr>
      <w:rPr>
        <w:rFonts w:hint="default"/>
        <w:lang w:val="en-US" w:eastAsia="en-US" w:bidi="en-US"/>
      </w:rPr>
    </w:lvl>
    <w:lvl w:ilvl="2" w:tplc="8B8CEF3E">
      <w:numFmt w:val="bullet"/>
      <w:lvlText w:val="•"/>
      <w:lvlJc w:val="left"/>
      <w:pPr>
        <w:ind w:left="2246" w:hanging="341"/>
      </w:pPr>
      <w:rPr>
        <w:rFonts w:hint="default"/>
        <w:lang w:val="en-US" w:eastAsia="en-US" w:bidi="en-US"/>
      </w:rPr>
    </w:lvl>
    <w:lvl w:ilvl="3" w:tplc="A670818E">
      <w:numFmt w:val="bullet"/>
      <w:lvlText w:val="•"/>
      <w:lvlJc w:val="left"/>
      <w:pPr>
        <w:ind w:left="3179" w:hanging="341"/>
      </w:pPr>
      <w:rPr>
        <w:rFonts w:hint="default"/>
        <w:lang w:val="en-US" w:eastAsia="en-US" w:bidi="en-US"/>
      </w:rPr>
    </w:lvl>
    <w:lvl w:ilvl="4" w:tplc="A77A9D7E">
      <w:numFmt w:val="bullet"/>
      <w:lvlText w:val="•"/>
      <w:lvlJc w:val="left"/>
      <w:pPr>
        <w:ind w:left="4112" w:hanging="341"/>
      </w:pPr>
      <w:rPr>
        <w:rFonts w:hint="default"/>
        <w:lang w:val="en-US" w:eastAsia="en-US" w:bidi="en-US"/>
      </w:rPr>
    </w:lvl>
    <w:lvl w:ilvl="5" w:tplc="5FB05948">
      <w:numFmt w:val="bullet"/>
      <w:lvlText w:val="•"/>
      <w:lvlJc w:val="left"/>
      <w:pPr>
        <w:ind w:left="5045" w:hanging="341"/>
      </w:pPr>
      <w:rPr>
        <w:rFonts w:hint="default"/>
        <w:lang w:val="en-US" w:eastAsia="en-US" w:bidi="en-US"/>
      </w:rPr>
    </w:lvl>
    <w:lvl w:ilvl="6" w:tplc="7EB45AD4">
      <w:numFmt w:val="bullet"/>
      <w:lvlText w:val="•"/>
      <w:lvlJc w:val="left"/>
      <w:pPr>
        <w:ind w:left="5978" w:hanging="341"/>
      </w:pPr>
      <w:rPr>
        <w:rFonts w:hint="default"/>
        <w:lang w:val="en-US" w:eastAsia="en-US" w:bidi="en-US"/>
      </w:rPr>
    </w:lvl>
    <w:lvl w:ilvl="7" w:tplc="FDE6EFAA">
      <w:numFmt w:val="bullet"/>
      <w:lvlText w:val="•"/>
      <w:lvlJc w:val="left"/>
      <w:pPr>
        <w:ind w:left="6911" w:hanging="341"/>
      </w:pPr>
      <w:rPr>
        <w:rFonts w:hint="default"/>
        <w:lang w:val="en-US" w:eastAsia="en-US" w:bidi="en-US"/>
      </w:rPr>
    </w:lvl>
    <w:lvl w:ilvl="8" w:tplc="04D0F646">
      <w:numFmt w:val="bullet"/>
      <w:lvlText w:val="•"/>
      <w:lvlJc w:val="left"/>
      <w:pPr>
        <w:ind w:left="7844" w:hanging="341"/>
      </w:pPr>
      <w:rPr>
        <w:rFonts w:hint="default"/>
        <w:lang w:val="en-US" w:eastAsia="en-US" w:bidi="en-US"/>
      </w:rPr>
    </w:lvl>
  </w:abstractNum>
  <w:abstractNum w:abstractNumId="7">
    <w:nsid w:val="0E6D1BD2"/>
    <w:multiLevelType w:val="multilevel"/>
    <w:tmpl w:val="07302058"/>
    <w:lvl w:ilvl="0">
      <w:start w:val="6"/>
      <w:numFmt w:val="decimal"/>
      <w:lvlText w:val="%1"/>
      <w:lvlJc w:val="left"/>
      <w:pPr>
        <w:ind w:left="360" w:hanging="360"/>
      </w:pPr>
      <w:rPr>
        <w:rFonts w:hint="default"/>
      </w:rPr>
    </w:lvl>
    <w:lvl w:ilvl="1">
      <w:start w:val="8"/>
      <w:numFmt w:val="decimal"/>
      <w:lvlText w:val="%1.%2"/>
      <w:lvlJc w:val="left"/>
      <w:pPr>
        <w:ind w:left="1155" w:hanging="360"/>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105" w:hanging="72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055" w:hanging="108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005" w:hanging="1440"/>
      </w:pPr>
      <w:rPr>
        <w:rFonts w:hint="default"/>
      </w:rPr>
    </w:lvl>
    <w:lvl w:ilvl="8">
      <w:start w:val="1"/>
      <w:numFmt w:val="decimal"/>
      <w:lvlText w:val="%1.%2.%3.%4.%5.%6.%7.%8.%9"/>
      <w:lvlJc w:val="left"/>
      <w:pPr>
        <w:ind w:left="8160" w:hanging="1800"/>
      </w:pPr>
      <w:rPr>
        <w:rFonts w:hint="default"/>
      </w:rPr>
    </w:lvl>
  </w:abstractNum>
  <w:abstractNum w:abstractNumId="8">
    <w:nsid w:val="0FF56889"/>
    <w:multiLevelType w:val="hybridMultilevel"/>
    <w:tmpl w:val="B21695C6"/>
    <w:lvl w:ilvl="0" w:tplc="77C07F9E">
      <w:start w:val="1"/>
      <w:numFmt w:val="lowerLetter"/>
      <w:lvlText w:val="%1)"/>
      <w:lvlJc w:val="left"/>
      <w:pPr>
        <w:ind w:left="404" w:hanging="360"/>
      </w:pPr>
      <w:rPr>
        <w:color w:val="231F20"/>
      </w:rPr>
    </w:lvl>
    <w:lvl w:ilvl="1" w:tplc="04190019" w:tentative="1">
      <w:start w:val="1"/>
      <w:numFmt w:val="lowerLetter"/>
      <w:lvlText w:val="%2."/>
      <w:lvlJc w:val="left"/>
      <w:pPr>
        <w:ind w:left="1124" w:hanging="360"/>
      </w:pPr>
    </w:lvl>
    <w:lvl w:ilvl="2" w:tplc="0419001B" w:tentative="1">
      <w:start w:val="1"/>
      <w:numFmt w:val="lowerRoman"/>
      <w:lvlText w:val="%3."/>
      <w:lvlJc w:val="right"/>
      <w:pPr>
        <w:ind w:left="1844" w:hanging="180"/>
      </w:pPr>
    </w:lvl>
    <w:lvl w:ilvl="3" w:tplc="0419000F" w:tentative="1">
      <w:start w:val="1"/>
      <w:numFmt w:val="decimal"/>
      <w:lvlText w:val="%4."/>
      <w:lvlJc w:val="left"/>
      <w:pPr>
        <w:ind w:left="2564" w:hanging="360"/>
      </w:pPr>
    </w:lvl>
    <w:lvl w:ilvl="4" w:tplc="04190019" w:tentative="1">
      <w:start w:val="1"/>
      <w:numFmt w:val="lowerLetter"/>
      <w:lvlText w:val="%5."/>
      <w:lvlJc w:val="left"/>
      <w:pPr>
        <w:ind w:left="3284" w:hanging="360"/>
      </w:pPr>
    </w:lvl>
    <w:lvl w:ilvl="5" w:tplc="0419001B" w:tentative="1">
      <w:start w:val="1"/>
      <w:numFmt w:val="lowerRoman"/>
      <w:lvlText w:val="%6."/>
      <w:lvlJc w:val="right"/>
      <w:pPr>
        <w:ind w:left="4004" w:hanging="180"/>
      </w:pPr>
    </w:lvl>
    <w:lvl w:ilvl="6" w:tplc="0419000F" w:tentative="1">
      <w:start w:val="1"/>
      <w:numFmt w:val="decimal"/>
      <w:lvlText w:val="%7."/>
      <w:lvlJc w:val="left"/>
      <w:pPr>
        <w:ind w:left="4724" w:hanging="360"/>
      </w:pPr>
    </w:lvl>
    <w:lvl w:ilvl="7" w:tplc="04190019" w:tentative="1">
      <w:start w:val="1"/>
      <w:numFmt w:val="lowerLetter"/>
      <w:lvlText w:val="%8."/>
      <w:lvlJc w:val="left"/>
      <w:pPr>
        <w:ind w:left="5444" w:hanging="360"/>
      </w:pPr>
    </w:lvl>
    <w:lvl w:ilvl="8" w:tplc="0419001B" w:tentative="1">
      <w:start w:val="1"/>
      <w:numFmt w:val="lowerRoman"/>
      <w:lvlText w:val="%9."/>
      <w:lvlJc w:val="right"/>
      <w:pPr>
        <w:ind w:left="6164" w:hanging="180"/>
      </w:pPr>
    </w:lvl>
  </w:abstractNum>
  <w:abstractNum w:abstractNumId="9">
    <w:nsid w:val="164E646E"/>
    <w:multiLevelType w:val="hybridMultilevel"/>
    <w:tmpl w:val="1E20F7B6"/>
    <w:lvl w:ilvl="0" w:tplc="BB66D320">
      <w:start w:val="1"/>
      <w:numFmt w:val="decimal"/>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10">
    <w:nsid w:val="199C3BD4"/>
    <w:multiLevelType w:val="hybridMultilevel"/>
    <w:tmpl w:val="A922115A"/>
    <w:lvl w:ilvl="0" w:tplc="28885832">
      <w:start w:val="1"/>
      <w:numFmt w:val="lowerLetter"/>
      <w:lvlText w:val="%1"/>
      <w:lvlJc w:val="left"/>
      <w:pPr>
        <w:ind w:left="385" w:hanging="341"/>
      </w:pPr>
      <w:rPr>
        <w:rFonts w:ascii="Cambria" w:eastAsia="Cambria" w:hAnsi="Cambria" w:cs="Cambria" w:hint="default"/>
        <w:color w:val="231F20"/>
        <w:w w:val="102"/>
        <w:position w:val="4"/>
        <w:sz w:val="14"/>
        <w:szCs w:val="14"/>
        <w:lang w:val="en-US" w:eastAsia="en-US" w:bidi="en-US"/>
      </w:rPr>
    </w:lvl>
    <w:lvl w:ilvl="1" w:tplc="CE7E4F5E">
      <w:numFmt w:val="bullet"/>
      <w:lvlText w:val="•"/>
      <w:lvlJc w:val="left"/>
      <w:pPr>
        <w:ind w:left="1313" w:hanging="341"/>
      </w:pPr>
      <w:rPr>
        <w:rFonts w:hint="default"/>
        <w:lang w:val="en-US" w:eastAsia="en-US" w:bidi="en-US"/>
      </w:rPr>
    </w:lvl>
    <w:lvl w:ilvl="2" w:tplc="35A8D952">
      <w:numFmt w:val="bullet"/>
      <w:lvlText w:val="•"/>
      <w:lvlJc w:val="left"/>
      <w:pPr>
        <w:ind w:left="2246" w:hanging="341"/>
      </w:pPr>
      <w:rPr>
        <w:rFonts w:hint="default"/>
        <w:lang w:val="en-US" w:eastAsia="en-US" w:bidi="en-US"/>
      </w:rPr>
    </w:lvl>
    <w:lvl w:ilvl="3" w:tplc="B1B6FED0">
      <w:numFmt w:val="bullet"/>
      <w:lvlText w:val="•"/>
      <w:lvlJc w:val="left"/>
      <w:pPr>
        <w:ind w:left="3179" w:hanging="341"/>
      </w:pPr>
      <w:rPr>
        <w:rFonts w:hint="default"/>
        <w:lang w:val="en-US" w:eastAsia="en-US" w:bidi="en-US"/>
      </w:rPr>
    </w:lvl>
    <w:lvl w:ilvl="4" w:tplc="062AE1EC">
      <w:numFmt w:val="bullet"/>
      <w:lvlText w:val="•"/>
      <w:lvlJc w:val="left"/>
      <w:pPr>
        <w:ind w:left="4112" w:hanging="341"/>
      </w:pPr>
      <w:rPr>
        <w:rFonts w:hint="default"/>
        <w:lang w:val="en-US" w:eastAsia="en-US" w:bidi="en-US"/>
      </w:rPr>
    </w:lvl>
    <w:lvl w:ilvl="5" w:tplc="9A9AA0AC">
      <w:numFmt w:val="bullet"/>
      <w:lvlText w:val="•"/>
      <w:lvlJc w:val="left"/>
      <w:pPr>
        <w:ind w:left="5045" w:hanging="341"/>
      </w:pPr>
      <w:rPr>
        <w:rFonts w:hint="default"/>
        <w:lang w:val="en-US" w:eastAsia="en-US" w:bidi="en-US"/>
      </w:rPr>
    </w:lvl>
    <w:lvl w:ilvl="6" w:tplc="79EA8480">
      <w:numFmt w:val="bullet"/>
      <w:lvlText w:val="•"/>
      <w:lvlJc w:val="left"/>
      <w:pPr>
        <w:ind w:left="5978" w:hanging="341"/>
      </w:pPr>
      <w:rPr>
        <w:rFonts w:hint="default"/>
        <w:lang w:val="en-US" w:eastAsia="en-US" w:bidi="en-US"/>
      </w:rPr>
    </w:lvl>
    <w:lvl w:ilvl="7" w:tplc="AE769662">
      <w:numFmt w:val="bullet"/>
      <w:lvlText w:val="•"/>
      <w:lvlJc w:val="left"/>
      <w:pPr>
        <w:ind w:left="6911" w:hanging="341"/>
      </w:pPr>
      <w:rPr>
        <w:rFonts w:hint="default"/>
        <w:lang w:val="en-US" w:eastAsia="en-US" w:bidi="en-US"/>
      </w:rPr>
    </w:lvl>
    <w:lvl w:ilvl="8" w:tplc="9F006AB4">
      <w:numFmt w:val="bullet"/>
      <w:lvlText w:val="•"/>
      <w:lvlJc w:val="left"/>
      <w:pPr>
        <w:ind w:left="7844" w:hanging="341"/>
      </w:pPr>
      <w:rPr>
        <w:rFonts w:hint="default"/>
        <w:lang w:val="en-US" w:eastAsia="en-US" w:bidi="en-US"/>
      </w:rPr>
    </w:lvl>
  </w:abstractNum>
  <w:abstractNum w:abstractNumId="11">
    <w:nsid w:val="1D504B58"/>
    <w:multiLevelType w:val="hybridMultilevel"/>
    <w:tmpl w:val="A048547A"/>
    <w:lvl w:ilvl="0" w:tplc="098CA7EC">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1F077BB6"/>
    <w:multiLevelType w:val="hybridMultilevel"/>
    <w:tmpl w:val="A922115A"/>
    <w:lvl w:ilvl="0" w:tplc="28885832">
      <w:start w:val="1"/>
      <w:numFmt w:val="lowerLetter"/>
      <w:lvlText w:val="%1"/>
      <w:lvlJc w:val="left"/>
      <w:pPr>
        <w:ind w:left="385" w:hanging="341"/>
      </w:pPr>
      <w:rPr>
        <w:rFonts w:ascii="Cambria" w:eastAsia="Cambria" w:hAnsi="Cambria" w:cs="Cambria" w:hint="default"/>
        <w:color w:val="231F20"/>
        <w:w w:val="102"/>
        <w:position w:val="4"/>
        <w:sz w:val="14"/>
        <w:szCs w:val="14"/>
        <w:lang w:val="en-US" w:eastAsia="en-US" w:bidi="en-US"/>
      </w:rPr>
    </w:lvl>
    <w:lvl w:ilvl="1" w:tplc="CE7E4F5E">
      <w:numFmt w:val="bullet"/>
      <w:lvlText w:val="•"/>
      <w:lvlJc w:val="left"/>
      <w:pPr>
        <w:ind w:left="1313" w:hanging="341"/>
      </w:pPr>
      <w:rPr>
        <w:rFonts w:hint="default"/>
        <w:lang w:val="en-US" w:eastAsia="en-US" w:bidi="en-US"/>
      </w:rPr>
    </w:lvl>
    <w:lvl w:ilvl="2" w:tplc="35A8D952">
      <w:numFmt w:val="bullet"/>
      <w:lvlText w:val="•"/>
      <w:lvlJc w:val="left"/>
      <w:pPr>
        <w:ind w:left="2246" w:hanging="341"/>
      </w:pPr>
      <w:rPr>
        <w:rFonts w:hint="default"/>
        <w:lang w:val="en-US" w:eastAsia="en-US" w:bidi="en-US"/>
      </w:rPr>
    </w:lvl>
    <w:lvl w:ilvl="3" w:tplc="B1B6FED0">
      <w:numFmt w:val="bullet"/>
      <w:lvlText w:val="•"/>
      <w:lvlJc w:val="left"/>
      <w:pPr>
        <w:ind w:left="3179" w:hanging="341"/>
      </w:pPr>
      <w:rPr>
        <w:rFonts w:hint="default"/>
        <w:lang w:val="en-US" w:eastAsia="en-US" w:bidi="en-US"/>
      </w:rPr>
    </w:lvl>
    <w:lvl w:ilvl="4" w:tplc="062AE1EC">
      <w:numFmt w:val="bullet"/>
      <w:lvlText w:val="•"/>
      <w:lvlJc w:val="left"/>
      <w:pPr>
        <w:ind w:left="4112" w:hanging="341"/>
      </w:pPr>
      <w:rPr>
        <w:rFonts w:hint="default"/>
        <w:lang w:val="en-US" w:eastAsia="en-US" w:bidi="en-US"/>
      </w:rPr>
    </w:lvl>
    <w:lvl w:ilvl="5" w:tplc="9A9AA0AC">
      <w:numFmt w:val="bullet"/>
      <w:lvlText w:val="•"/>
      <w:lvlJc w:val="left"/>
      <w:pPr>
        <w:ind w:left="5045" w:hanging="341"/>
      </w:pPr>
      <w:rPr>
        <w:rFonts w:hint="default"/>
        <w:lang w:val="en-US" w:eastAsia="en-US" w:bidi="en-US"/>
      </w:rPr>
    </w:lvl>
    <w:lvl w:ilvl="6" w:tplc="79EA8480">
      <w:numFmt w:val="bullet"/>
      <w:lvlText w:val="•"/>
      <w:lvlJc w:val="left"/>
      <w:pPr>
        <w:ind w:left="5978" w:hanging="341"/>
      </w:pPr>
      <w:rPr>
        <w:rFonts w:hint="default"/>
        <w:lang w:val="en-US" w:eastAsia="en-US" w:bidi="en-US"/>
      </w:rPr>
    </w:lvl>
    <w:lvl w:ilvl="7" w:tplc="AE769662">
      <w:numFmt w:val="bullet"/>
      <w:lvlText w:val="•"/>
      <w:lvlJc w:val="left"/>
      <w:pPr>
        <w:ind w:left="6911" w:hanging="341"/>
      </w:pPr>
      <w:rPr>
        <w:rFonts w:hint="default"/>
        <w:lang w:val="en-US" w:eastAsia="en-US" w:bidi="en-US"/>
      </w:rPr>
    </w:lvl>
    <w:lvl w:ilvl="8" w:tplc="9F006AB4">
      <w:numFmt w:val="bullet"/>
      <w:lvlText w:val="•"/>
      <w:lvlJc w:val="left"/>
      <w:pPr>
        <w:ind w:left="7844" w:hanging="341"/>
      </w:pPr>
      <w:rPr>
        <w:rFonts w:hint="default"/>
        <w:lang w:val="en-US" w:eastAsia="en-US" w:bidi="en-US"/>
      </w:rPr>
    </w:lvl>
  </w:abstractNum>
  <w:abstractNum w:abstractNumId="13">
    <w:nsid w:val="206170C8"/>
    <w:multiLevelType w:val="hybridMultilevel"/>
    <w:tmpl w:val="2CFAFB62"/>
    <w:lvl w:ilvl="0" w:tplc="3452869A">
      <w:start w:val="1"/>
      <w:numFmt w:val="decimal"/>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14">
    <w:nsid w:val="213821E8"/>
    <w:multiLevelType w:val="hybridMultilevel"/>
    <w:tmpl w:val="EC30979E"/>
    <w:lvl w:ilvl="0" w:tplc="F9664D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20D156A"/>
    <w:multiLevelType w:val="hybridMultilevel"/>
    <w:tmpl w:val="A922115A"/>
    <w:lvl w:ilvl="0" w:tplc="28885832">
      <w:start w:val="1"/>
      <w:numFmt w:val="lowerLetter"/>
      <w:lvlText w:val="%1"/>
      <w:lvlJc w:val="left"/>
      <w:pPr>
        <w:ind w:left="385" w:hanging="341"/>
      </w:pPr>
      <w:rPr>
        <w:rFonts w:ascii="Cambria" w:eastAsia="Cambria" w:hAnsi="Cambria" w:cs="Cambria" w:hint="default"/>
        <w:color w:val="231F20"/>
        <w:w w:val="102"/>
        <w:position w:val="4"/>
        <w:sz w:val="14"/>
        <w:szCs w:val="14"/>
        <w:lang w:val="en-US" w:eastAsia="en-US" w:bidi="en-US"/>
      </w:rPr>
    </w:lvl>
    <w:lvl w:ilvl="1" w:tplc="CE7E4F5E">
      <w:numFmt w:val="bullet"/>
      <w:lvlText w:val="•"/>
      <w:lvlJc w:val="left"/>
      <w:pPr>
        <w:ind w:left="1313" w:hanging="341"/>
      </w:pPr>
      <w:rPr>
        <w:rFonts w:hint="default"/>
        <w:lang w:val="en-US" w:eastAsia="en-US" w:bidi="en-US"/>
      </w:rPr>
    </w:lvl>
    <w:lvl w:ilvl="2" w:tplc="35A8D952">
      <w:numFmt w:val="bullet"/>
      <w:lvlText w:val="•"/>
      <w:lvlJc w:val="left"/>
      <w:pPr>
        <w:ind w:left="2246" w:hanging="341"/>
      </w:pPr>
      <w:rPr>
        <w:rFonts w:hint="default"/>
        <w:lang w:val="en-US" w:eastAsia="en-US" w:bidi="en-US"/>
      </w:rPr>
    </w:lvl>
    <w:lvl w:ilvl="3" w:tplc="B1B6FED0">
      <w:numFmt w:val="bullet"/>
      <w:lvlText w:val="•"/>
      <w:lvlJc w:val="left"/>
      <w:pPr>
        <w:ind w:left="3179" w:hanging="341"/>
      </w:pPr>
      <w:rPr>
        <w:rFonts w:hint="default"/>
        <w:lang w:val="en-US" w:eastAsia="en-US" w:bidi="en-US"/>
      </w:rPr>
    </w:lvl>
    <w:lvl w:ilvl="4" w:tplc="062AE1EC">
      <w:numFmt w:val="bullet"/>
      <w:lvlText w:val="•"/>
      <w:lvlJc w:val="left"/>
      <w:pPr>
        <w:ind w:left="4112" w:hanging="341"/>
      </w:pPr>
      <w:rPr>
        <w:rFonts w:hint="default"/>
        <w:lang w:val="en-US" w:eastAsia="en-US" w:bidi="en-US"/>
      </w:rPr>
    </w:lvl>
    <w:lvl w:ilvl="5" w:tplc="9A9AA0AC">
      <w:numFmt w:val="bullet"/>
      <w:lvlText w:val="•"/>
      <w:lvlJc w:val="left"/>
      <w:pPr>
        <w:ind w:left="5045" w:hanging="341"/>
      </w:pPr>
      <w:rPr>
        <w:rFonts w:hint="default"/>
        <w:lang w:val="en-US" w:eastAsia="en-US" w:bidi="en-US"/>
      </w:rPr>
    </w:lvl>
    <w:lvl w:ilvl="6" w:tplc="79EA8480">
      <w:numFmt w:val="bullet"/>
      <w:lvlText w:val="•"/>
      <w:lvlJc w:val="left"/>
      <w:pPr>
        <w:ind w:left="5978" w:hanging="341"/>
      </w:pPr>
      <w:rPr>
        <w:rFonts w:hint="default"/>
        <w:lang w:val="en-US" w:eastAsia="en-US" w:bidi="en-US"/>
      </w:rPr>
    </w:lvl>
    <w:lvl w:ilvl="7" w:tplc="AE769662">
      <w:numFmt w:val="bullet"/>
      <w:lvlText w:val="•"/>
      <w:lvlJc w:val="left"/>
      <w:pPr>
        <w:ind w:left="6911" w:hanging="341"/>
      </w:pPr>
      <w:rPr>
        <w:rFonts w:hint="default"/>
        <w:lang w:val="en-US" w:eastAsia="en-US" w:bidi="en-US"/>
      </w:rPr>
    </w:lvl>
    <w:lvl w:ilvl="8" w:tplc="9F006AB4">
      <w:numFmt w:val="bullet"/>
      <w:lvlText w:val="•"/>
      <w:lvlJc w:val="left"/>
      <w:pPr>
        <w:ind w:left="7844" w:hanging="341"/>
      </w:pPr>
      <w:rPr>
        <w:rFonts w:hint="default"/>
        <w:lang w:val="en-US" w:eastAsia="en-US" w:bidi="en-US"/>
      </w:rPr>
    </w:lvl>
  </w:abstractNum>
  <w:abstractNum w:abstractNumId="16">
    <w:nsid w:val="241E3CBE"/>
    <w:multiLevelType w:val="multilevel"/>
    <w:tmpl w:val="497C74B6"/>
    <w:lvl w:ilvl="0">
      <w:numFmt w:val="bullet"/>
      <w:lvlText w:val="⎯"/>
      <w:lvlJc w:val="left"/>
      <w:rPr>
        <w:rFonts w:ascii="Symbol" w:eastAsia="Symbol" w:hAnsi="Symbol" w:cs="Symbol" w:hint="default"/>
        <w:b w:val="0"/>
        <w:bCs w:val="0"/>
        <w:i w:val="0"/>
        <w:iCs w:val="0"/>
        <w:smallCaps w:val="0"/>
        <w:strike w:val="0"/>
        <w:color w:val="000000"/>
        <w:spacing w:val="0"/>
        <w:w w:val="165"/>
        <w:position w:val="0"/>
        <w:sz w:val="20"/>
        <w:szCs w:val="20"/>
        <w:u w:val="none"/>
        <w:shd w:val="clear" w:color="auto" w:fill="auto"/>
        <w:lang w:val="en-US" w:eastAsia="en-US"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8672BD5"/>
    <w:multiLevelType w:val="multilevel"/>
    <w:tmpl w:val="9C563028"/>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9DE590E"/>
    <w:multiLevelType w:val="multilevel"/>
    <w:tmpl w:val="351284EA"/>
    <w:lvl w:ilvl="0">
      <w:start w:val="1"/>
      <w:numFmt w:val="decimal"/>
      <w:lvlText w:val="%1."/>
      <w:lvlJc w:val="left"/>
      <w:pPr>
        <w:ind w:left="987" w:hanging="360"/>
      </w:pPr>
      <w:rPr>
        <w:rFonts w:hint="default"/>
      </w:rPr>
    </w:lvl>
    <w:lvl w:ilvl="1">
      <w:start w:val="1"/>
      <w:numFmt w:val="decimal"/>
      <w:isLgl/>
      <w:lvlText w:val="%1.%2"/>
      <w:lvlJc w:val="left"/>
      <w:pPr>
        <w:ind w:left="1367" w:hanging="740"/>
      </w:pPr>
      <w:rPr>
        <w:rFonts w:hint="default"/>
      </w:rPr>
    </w:lvl>
    <w:lvl w:ilvl="2">
      <w:start w:val="11"/>
      <w:numFmt w:val="decimal"/>
      <w:isLgl/>
      <w:lvlText w:val="%1.%2.%3"/>
      <w:lvlJc w:val="left"/>
      <w:pPr>
        <w:ind w:left="1367" w:hanging="740"/>
      </w:pPr>
      <w:rPr>
        <w:rFonts w:hint="default"/>
        <w:b/>
      </w:rPr>
    </w:lvl>
    <w:lvl w:ilvl="3">
      <w:start w:val="1"/>
      <w:numFmt w:val="decimal"/>
      <w:isLgl/>
      <w:lvlText w:val="%1.%2.%3.%4"/>
      <w:lvlJc w:val="left"/>
      <w:pPr>
        <w:ind w:left="1367" w:hanging="740"/>
      </w:pPr>
      <w:rPr>
        <w:rFonts w:hint="default"/>
      </w:rPr>
    </w:lvl>
    <w:lvl w:ilvl="4">
      <w:start w:val="1"/>
      <w:numFmt w:val="decimal"/>
      <w:isLgl/>
      <w:lvlText w:val="%1.%2.%3.%4.%5"/>
      <w:lvlJc w:val="left"/>
      <w:pPr>
        <w:ind w:left="1707" w:hanging="1080"/>
      </w:pPr>
      <w:rPr>
        <w:rFonts w:hint="default"/>
      </w:rPr>
    </w:lvl>
    <w:lvl w:ilvl="5">
      <w:start w:val="1"/>
      <w:numFmt w:val="decimal"/>
      <w:isLgl/>
      <w:lvlText w:val="%1.%2.%3.%4.%5.%6"/>
      <w:lvlJc w:val="left"/>
      <w:pPr>
        <w:ind w:left="1707" w:hanging="1080"/>
      </w:pPr>
      <w:rPr>
        <w:rFonts w:hint="default"/>
      </w:rPr>
    </w:lvl>
    <w:lvl w:ilvl="6">
      <w:start w:val="1"/>
      <w:numFmt w:val="decimal"/>
      <w:isLgl/>
      <w:lvlText w:val="%1.%2.%3.%4.%5.%6.%7"/>
      <w:lvlJc w:val="left"/>
      <w:pPr>
        <w:ind w:left="2067" w:hanging="1440"/>
      </w:pPr>
      <w:rPr>
        <w:rFonts w:hint="default"/>
      </w:rPr>
    </w:lvl>
    <w:lvl w:ilvl="7">
      <w:start w:val="1"/>
      <w:numFmt w:val="decimal"/>
      <w:isLgl/>
      <w:lvlText w:val="%1.%2.%3.%4.%5.%6.%7.%8"/>
      <w:lvlJc w:val="left"/>
      <w:pPr>
        <w:ind w:left="2067" w:hanging="1440"/>
      </w:pPr>
      <w:rPr>
        <w:rFonts w:hint="default"/>
      </w:rPr>
    </w:lvl>
    <w:lvl w:ilvl="8">
      <w:start w:val="1"/>
      <w:numFmt w:val="decimal"/>
      <w:isLgl/>
      <w:lvlText w:val="%1.%2.%3.%4.%5.%6.%7.%8.%9"/>
      <w:lvlJc w:val="left"/>
      <w:pPr>
        <w:ind w:left="2427" w:hanging="1800"/>
      </w:pPr>
      <w:rPr>
        <w:rFonts w:hint="default"/>
      </w:rPr>
    </w:lvl>
  </w:abstractNum>
  <w:abstractNum w:abstractNumId="19">
    <w:nsid w:val="2CDC2AE3"/>
    <w:multiLevelType w:val="hybridMultilevel"/>
    <w:tmpl w:val="E90C10D8"/>
    <w:lvl w:ilvl="0" w:tplc="A2426C1C">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311109AE"/>
    <w:multiLevelType w:val="multilevel"/>
    <w:tmpl w:val="2B8AC7D0"/>
    <w:lvl w:ilvl="0">
      <w:start w:val="6"/>
      <w:numFmt w:val="decimal"/>
      <w:lvlText w:val="%1"/>
      <w:lvlJc w:val="left"/>
      <w:pPr>
        <w:ind w:left="420" w:hanging="420"/>
      </w:pPr>
      <w:rPr>
        <w:rFonts w:hint="default"/>
      </w:rPr>
    </w:lvl>
    <w:lvl w:ilvl="1">
      <w:start w:val="10"/>
      <w:numFmt w:val="decimal"/>
      <w:lvlText w:val="%1.%2"/>
      <w:lvlJc w:val="left"/>
      <w:pPr>
        <w:ind w:left="1575" w:hanging="420"/>
      </w:pPr>
      <w:rPr>
        <w:rFonts w:hint="default"/>
      </w:rPr>
    </w:lvl>
    <w:lvl w:ilvl="2">
      <w:start w:val="1"/>
      <w:numFmt w:val="decimal"/>
      <w:lvlText w:val="%1.%2.%3"/>
      <w:lvlJc w:val="left"/>
      <w:pPr>
        <w:ind w:left="3030" w:hanging="720"/>
      </w:pPr>
      <w:rPr>
        <w:rFonts w:hint="default"/>
      </w:rPr>
    </w:lvl>
    <w:lvl w:ilvl="3">
      <w:start w:val="1"/>
      <w:numFmt w:val="decimal"/>
      <w:lvlText w:val="%1.%2.%3.%4"/>
      <w:lvlJc w:val="left"/>
      <w:pPr>
        <w:ind w:left="4185" w:hanging="720"/>
      </w:pPr>
      <w:rPr>
        <w:rFonts w:hint="default"/>
      </w:rPr>
    </w:lvl>
    <w:lvl w:ilvl="4">
      <w:start w:val="1"/>
      <w:numFmt w:val="decimal"/>
      <w:lvlText w:val="%1.%2.%3.%4.%5"/>
      <w:lvlJc w:val="left"/>
      <w:pPr>
        <w:ind w:left="5700" w:hanging="1080"/>
      </w:pPr>
      <w:rPr>
        <w:rFonts w:hint="default"/>
      </w:rPr>
    </w:lvl>
    <w:lvl w:ilvl="5">
      <w:start w:val="1"/>
      <w:numFmt w:val="decimal"/>
      <w:lvlText w:val="%1.%2.%3.%4.%5.%6"/>
      <w:lvlJc w:val="left"/>
      <w:pPr>
        <w:ind w:left="6855" w:hanging="1080"/>
      </w:pPr>
      <w:rPr>
        <w:rFonts w:hint="default"/>
      </w:rPr>
    </w:lvl>
    <w:lvl w:ilvl="6">
      <w:start w:val="1"/>
      <w:numFmt w:val="decimal"/>
      <w:lvlText w:val="%1.%2.%3.%4.%5.%6.%7"/>
      <w:lvlJc w:val="left"/>
      <w:pPr>
        <w:ind w:left="8370" w:hanging="1440"/>
      </w:pPr>
      <w:rPr>
        <w:rFonts w:hint="default"/>
      </w:rPr>
    </w:lvl>
    <w:lvl w:ilvl="7">
      <w:start w:val="1"/>
      <w:numFmt w:val="decimal"/>
      <w:lvlText w:val="%1.%2.%3.%4.%5.%6.%7.%8"/>
      <w:lvlJc w:val="left"/>
      <w:pPr>
        <w:ind w:left="9525" w:hanging="1440"/>
      </w:pPr>
      <w:rPr>
        <w:rFonts w:hint="default"/>
      </w:rPr>
    </w:lvl>
    <w:lvl w:ilvl="8">
      <w:start w:val="1"/>
      <w:numFmt w:val="decimal"/>
      <w:lvlText w:val="%1.%2.%3.%4.%5.%6.%7.%8.%9"/>
      <w:lvlJc w:val="left"/>
      <w:pPr>
        <w:ind w:left="11040" w:hanging="1800"/>
      </w:pPr>
      <w:rPr>
        <w:rFonts w:hint="default"/>
      </w:rPr>
    </w:lvl>
  </w:abstractNum>
  <w:abstractNum w:abstractNumId="21">
    <w:nsid w:val="34EC0132"/>
    <w:multiLevelType w:val="hybridMultilevel"/>
    <w:tmpl w:val="25209F9C"/>
    <w:lvl w:ilvl="0" w:tplc="A120DB84">
      <w:start w:val="13"/>
      <w:numFmt w:val="lowerLetter"/>
      <w:lvlText w:val="%1"/>
      <w:lvlJc w:val="left"/>
      <w:pPr>
        <w:ind w:left="923" w:hanging="404"/>
      </w:pPr>
      <w:rPr>
        <w:rFonts w:ascii="Times New Roman" w:eastAsia="Times New Roman" w:hAnsi="Times New Roman" w:cs="Times New Roman" w:hint="default"/>
        <w:i/>
        <w:w w:val="99"/>
        <w:sz w:val="20"/>
        <w:szCs w:val="20"/>
        <w:lang w:val="en-US" w:eastAsia="en-US" w:bidi="ar-SA"/>
      </w:rPr>
    </w:lvl>
    <w:lvl w:ilvl="1" w:tplc="D5BE9304">
      <w:numFmt w:val="bullet"/>
      <w:lvlText w:val="•"/>
      <w:lvlJc w:val="left"/>
      <w:pPr>
        <w:ind w:left="1240" w:hanging="404"/>
      </w:pPr>
      <w:rPr>
        <w:rFonts w:hint="default"/>
        <w:lang w:val="en-US" w:eastAsia="en-US" w:bidi="ar-SA"/>
      </w:rPr>
    </w:lvl>
    <w:lvl w:ilvl="2" w:tplc="AA42109C">
      <w:numFmt w:val="bullet"/>
      <w:lvlText w:val="•"/>
      <w:lvlJc w:val="left"/>
      <w:pPr>
        <w:ind w:left="1880" w:hanging="404"/>
      </w:pPr>
      <w:rPr>
        <w:rFonts w:hint="default"/>
        <w:lang w:val="en-US" w:eastAsia="en-US" w:bidi="ar-SA"/>
      </w:rPr>
    </w:lvl>
    <w:lvl w:ilvl="3" w:tplc="AEEAF1E6">
      <w:numFmt w:val="bullet"/>
      <w:lvlText w:val="•"/>
      <w:lvlJc w:val="left"/>
      <w:pPr>
        <w:ind w:left="2060" w:hanging="404"/>
      </w:pPr>
      <w:rPr>
        <w:rFonts w:hint="default"/>
        <w:lang w:val="en-US" w:eastAsia="en-US" w:bidi="ar-SA"/>
      </w:rPr>
    </w:lvl>
    <w:lvl w:ilvl="4" w:tplc="A5A8AE68">
      <w:numFmt w:val="bullet"/>
      <w:lvlText w:val="•"/>
      <w:lvlJc w:val="left"/>
      <w:pPr>
        <w:ind w:left="2200" w:hanging="404"/>
      </w:pPr>
      <w:rPr>
        <w:rFonts w:hint="default"/>
        <w:lang w:val="en-US" w:eastAsia="en-US" w:bidi="ar-SA"/>
      </w:rPr>
    </w:lvl>
    <w:lvl w:ilvl="5" w:tplc="697C35AE">
      <w:numFmt w:val="bullet"/>
      <w:lvlText w:val="•"/>
      <w:lvlJc w:val="left"/>
      <w:pPr>
        <w:ind w:left="2260" w:hanging="404"/>
      </w:pPr>
      <w:rPr>
        <w:rFonts w:hint="default"/>
        <w:lang w:val="en-US" w:eastAsia="en-US" w:bidi="ar-SA"/>
      </w:rPr>
    </w:lvl>
    <w:lvl w:ilvl="6" w:tplc="C3D42EFE">
      <w:numFmt w:val="bullet"/>
      <w:lvlText w:val="•"/>
      <w:lvlJc w:val="left"/>
      <w:pPr>
        <w:ind w:left="3460" w:hanging="404"/>
      </w:pPr>
      <w:rPr>
        <w:rFonts w:hint="default"/>
        <w:lang w:val="en-US" w:eastAsia="en-US" w:bidi="ar-SA"/>
      </w:rPr>
    </w:lvl>
    <w:lvl w:ilvl="7" w:tplc="2C041146">
      <w:numFmt w:val="bullet"/>
      <w:lvlText w:val="•"/>
      <w:lvlJc w:val="left"/>
      <w:pPr>
        <w:ind w:left="5660" w:hanging="404"/>
      </w:pPr>
      <w:rPr>
        <w:rFonts w:hint="default"/>
        <w:lang w:val="en-US" w:eastAsia="en-US" w:bidi="ar-SA"/>
      </w:rPr>
    </w:lvl>
    <w:lvl w:ilvl="8" w:tplc="0ABAE81A">
      <w:numFmt w:val="bullet"/>
      <w:lvlText w:val="•"/>
      <w:lvlJc w:val="left"/>
      <w:pPr>
        <w:ind w:left="7346" w:hanging="404"/>
      </w:pPr>
      <w:rPr>
        <w:rFonts w:hint="default"/>
        <w:lang w:val="en-US" w:eastAsia="en-US" w:bidi="ar-SA"/>
      </w:rPr>
    </w:lvl>
  </w:abstractNum>
  <w:abstractNum w:abstractNumId="22">
    <w:nsid w:val="379E59F3"/>
    <w:multiLevelType w:val="multilevel"/>
    <w:tmpl w:val="057EF72A"/>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846273A"/>
    <w:multiLevelType w:val="multilevel"/>
    <w:tmpl w:val="3B824A8C"/>
    <w:lvl w:ilvl="0">
      <w:start w:val="10"/>
      <w:numFmt w:val="decimal"/>
      <w:lvlText w:val="6.%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8957C86"/>
    <w:multiLevelType w:val="multilevel"/>
    <w:tmpl w:val="E2C2C302"/>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F2A7280"/>
    <w:multiLevelType w:val="hybridMultilevel"/>
    <w:tmpl w:val="8D9AF55C"/>
    <w:lvl w:ilvl="0" w:tplc="BA3ABB1A">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3FD93B5D"/>
    <w:multiLevelType w:val="hybridMultilevel"/>
    <w:tmpl w:val="7EDC32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0AA096C"/>
    <w:multiLevelType w:val="hybridMultilevel"/>
    <w:tmpl w:val="74A08630"/>
    <w:lvl w:ilvl="0" w:tplc="9F2018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40D57511"/>
    <w:multiLevelType w:val="hybridMultilevel"/>
    <w:tmpl w:val="86EA2260"/>
    <w:lvl w:ilvl="0" w:tplc="C8E6A9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40F95EE0"/>
    <w:multiLevelType w:val="hybridMultilevel"/>
    <w:tmpl w:val="2EAE30BC"/>
    <w:lvl w:ilvl="0" w:tplc="0E427C66">
      <w:start w:val="1"/>
      <w:numFmt w:val="decimal"/>
      <w:lvlText w:val="%1."/>
      <w:lvlJc w:val="left"/>
      <w:pPr>
        <w:ind w:left="987" w:hanging="360"/>
      </w:pPr>
      <w:rPr>
        <w:rFonts w:ascii="Times New Roman" w:eastAsia="Times New Roman" w:hAnsi="Times New Roman" w:cs="Times New Roman"/>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30">
    <w:nsid w:val="45FD46D9"/>
    <w:multiLevelType w:val="multilevel"/>
    <w:tmpl w:val="7524419C"/>
    <w:lvl w:ilvl="0">
      <w:start w:val="1"/>
      <w:numFmt w:val="decimal"/>
      <w:lvlText w:val="%1."/>
      <w:lvlJc w:val="left"/>
      <w:pPr>
        <w:ind w:left="927" w:hanging="360"/>
      </w:pPr>
      <w:rPr>
        <w:rFonts w:hint="default"/>
      </w:rPr>
    </w:lvl>
    <w:lvl w:ilvl="1">
      <w:start w:val="1"/>
      <w:numFmt w:val="decimal"/>
      <w:isLgl/>
      <w:lvlText w:val="%1.%2"/>
      <w:lvlJc w:val="left"/>
      <w:pPr>
        <w:ind w:left="1267" w:hanging="700"/>
      </w:pPr>
      <w:rPr>
        <w:rFonts w:hint="default"/>
        <w:b/>
      </w:rPr>
    </w:lvl>
    <w:lvl w:ilvl="2">
      <w:start w:val="5"/>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31">
    <w:nsid w:val="470F5277"/>
    <w:multiLevelType w:val="hybridMultilevel"/>
    <w:tmpl w:val="E2C2C866"/>
    <w:lvl w:ilvl="0" w:tplc="797E3DF2">
      <w:start w:val="1"/>
      <w:numFmt w:val="decimal"/>
      <w:lvlText w:val="%1."/>
      <w:lvlJc w:val="left"/>
      <w:pPr>
        <w:ind w:left="927" w:hanging="360"/>
      </w:pPr>
      <w:rPr>
        <w:rFonts w:hint="default"/>
        <w:sz w:val="1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4A670934"/>
    <w:multiLevelType w:val="multilevel"/>
    <w:tmpl w:val="8C7007FA"/>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4B2B0574"/>
    <w:multiLevelType w:val="hybridMultilevel"/>
    <w:tmpl w:val="F46C5D72"/>
    <w:lvl w:ilvl="0" w:tplc="D7EC22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53F932CE"/>
    <w:multiLevelType w:val="hybridMultilevel"/>
    <w:tmpl w:val="A922115A"/>
    <w:lvl w:ilvl="0" w:tplc="28885832">
      <w:start w:val="1"/>
      <w:numFmt w:val="lowerLetter"/>
      <w:lvlText w:val="%1"/>
      <w:lvlJc w:val="left"/>
      <w:pPr>
        <w:ind w:left="385" w:hanging="341"/>
      </w:pPr>
      <w:rPr>
        <w:rFonts w:ascii="Cambria" w:eastAsia="Cambria" w:hAnsi="Cambria" w:cs="Cambria" w:hint="default"/>
        <w:color w:val="231F20"/>
        <w:w w:val="102"/>
        <w:position w:val="4"/>
        <w:sz w:val="14"/>
        <w:szCs w:val="14"/>
        <w:lang w:val="en-US" w:eastAsia="en-US" w:bidi="en-US"/>
      </w:rPr>
    </w:lvl>
    <w:lvl w:ilvl="1" w:tplc="CE7E4F5E">
      <w:numFmt w:val="bullet"/>
      <w:lvlText w:val="•"/>
      <w:lvlJc w:val="left"/>
      <w:pPr>
        <w:ind w:left="1313" w:hanging="341"/>
      </w:pPr>
      <w:rPr>
        <w:rFonts w:hint="default"/>
        <w:lang w:val="en-US" w:eastAsia="en-US" w:bidi="en-US"/>
      </w:rPr>
    </w:lvl>
    <w:lvl w:ilvl="2" w:tplc="35A8D952">
      <w:numFmt w:val="bullet"/>
      <w:lvlText w:val="•"/>
      <w:lvlJc w:val="left"/>
      <w:pPr>
        <w:ind w:left="2246" w:hanging="341"/>
      </w:pPr>
      <w:rPr>
        <w:rFonts w:hint="default"/>
        <w:lang w:val="en-US" w:eastAsia="en-US" w:bidi="en-US"/>
      </w:rPr>
    </w:lvl>
    <w:lvl w:ilvl="3" w:tplc="B1B6FED0">
      <w:numFmt w:val="bullet"/>
      <w:lvlText w:val="•"/>
      <w:lvlJc w:val="left"/>
      <w:pPr>
        <w:ind w:left="3179" w:hanging="341"/>
      </w:pPr>
      <w:rPr>
        <w:rFonts w:hint="default"/>
        <w:lang w:val="en-US" w:eastAsia="en-US" w:bidi="en-US"/>
      </w:rPr>
    </w:lvl>
    <w:lvl w:ilvl="4" w:tplc="062AE1EC">
      <w:numFmt w:val="bullet"/>
      <w:lvlText w:val="•"/>
      <w:lvlJc w:val="left"/>
      <w:pPr>
        <w:ind w:left="4112" w:hanging="341"/>
      </w:pPr>
      <w:rPr>
        <w:rFonts w:hint="default"/>
        <w:lang w:val="en-US" w:eastAsia="en-US" w:bidi="en-US"/>
      </w:rPr>
    </w:lvl>
    <w:lvl w:ilvl="5" w:tplc="9A9AA0AC">
      <w:numFmt w:val="bullet"/>
      <w:lvlText w:val="•"/>
      <w:lvlJc w:val="left"/>
      <w:pPr>
        <w:ind w:left="5045" w:hanging="341"/>
      </w:pPr>
      <w:rPr>
        <w:rFonts w:hint="default"/>
        <w:lang w:val="en-US" w:eastAsia="en-US" w:bidi="en-US"/>
      </w:rPr>
    </w:lvl>
    <w:lvl w:ilvl="6" w:tplc="79EA8480">
      <w:numFmt w:val="bullet"/>
      <w:lvlText w:val="•"/>
      <w:lvlJc w:val="left"/>
      <w:pPr>
        <w:ind w:left="5978" w:hanging="341"/>
      </w:pPr>
      <w:rPr>
        <w:rFonts w:hint="default"/>
        <w:lang w:val="en-US" w:eastAsia="en-US" w:bidi="en-US"/>
      </w:rPr>
    </w:lvl>
    <w:lvl w:ilvl="7" w:tplc="AE769662">
      <w:numFmt w:val="bullet"/>
      <w:lvlText w:val="•"/>
      <w:lvlJc w:val="left"/>
      <w:pPr>
        <w:ind w:left="6911" w:hanging="341"/>
      </w:pPr>
      <w:rPr>
        <w:rFonts w:hint="default"/>
        <w:lang w:val="en-US" w:eastAsia="en-US" w:bidi="en-US"/>
      </w:rPr>
    </w:lvl>
    <w:lvl w:ilvl="8" w:tplc="9F006AB4">
      <w:numFmt w:val="bullet"/>
      <w:lvlText w:val="•"/>
      <w:lvlJc w:val="left"/>
      <w:pPr>
        <w:ind w:left="7844" w:hanging="341"/>
      </w:pPr>
      <w:rPr>
        <w:rFonts w:hint="default"/>
        <w:lang w:val="en-US" w:eastAsia="en-US" w:bidi="en-US"/>
      </w:rPr>
    </w:lvl>
  </w:abstractNum>
  <w:abstractNum w:abstractNumId="35">
    <w:nsid w:val="5CBB3C1E"/>
    <w:multiLevelType w:val="multilevel"/>
    <w:tmpl w:val="212884E6"/>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5E0E793F"/>
    <w:multiLevelType w:val="hybridMultilevel"/>
    <w:tmpl w:val="4830C642"/>
    <w:lvl w:ilvl="0" w:tplc="148817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5E273688"/>
    <w:multiLevelType w:val="multilevel"/>
    <w:tmpl w:val="6F1CEFCE"/>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3A3258D"/>
    <w:multiLevelType w:val="multilevel"/>
    <w:tmpl w:val="A23C6F54"/>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DA76DA8"/>
    <w:multiLevelType w:val="hybridMultilevel"/>
    <w:tmpl w:val="BE6CC910"/>
    <w:lvl w:ilvl="0" w:tplc="7E367E40">
      <w:start w:val="1"/>
      <w:numFmt w:val="decimal"/>
      <w:lvlText w:val="%1."/>
      <w:lvlJc w:val="left"/>
      <w:pPr>
        <w:ind w:left="388" w:hanging="360"/>
      </w:pPr>
      <w:rPr>
        <w:rFonts w:hint="default"/>
        <w:sz w:val="18"/>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40">
    <w:nsid w:val="7094335C"/>
    <w:multiLevelType w:val="multilevel"/>
    <w:tmpl w:val="0DB8B2FA"/>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3E14B0B"/>
    <w:multiLevelType w:val="multilevel"/>
    <w:tmpl w:val="770EE852"/>
    <w:lvl w:ilvl="0">
      <w:start w:val="1"/>
      <w:numFmt w:val="decimal"/>
      <w:lvlText w:val="%1."/>
      <w:lvlJc w:val="left"/>
      <w:pPr>
        <w:ind w:left="927" w:hanging="360"/>
      </w:pPr>
      <w:rPr>
        <w:rFonts w:hint="default"/>
      </w:rPr>
    </w:lvl>
    <w:lvl w:ilvl="1">
      <w:start w:val="1"/>
      <w:numFmt w:val="decimal"/>
      <w:isLgl/>
      <w:lvlText w:val="%1.%2"/>
      <w:lvlJc w:val="left"/>
      <w:pPr>
        <w:ind w:left="1187" w:hanging="620"/>
      </w:pPr>
      <w:rPr>
        <w:rFonts w:hint="default"/>
        <w:b/>
      </w:rPr>
    </w:lvl>
    <w:lvl w:ilvl="2">
      <w:start w:val="8"/>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42">
    <w:nsid w:val="74857013"/>
    <w:multiLevelType w:val="hybridMultilevel"/>
    <w:tmpl w:val="2572EE0E"/>
    <w:lvl w:ilvl="0" w:tplc="30988336">
      <w:start w:val="1"/>
      <w:numFmt w:val="lowerLetter"/>
      <w:lvlText w:val="%1)"/>
      <w:lvlJc w:val="left"/>
      <w:pPr>
        <w:ind w:left="404" w:hanging="360"/>
      </w:pPr>
      <w:rPr>
        <w:rFonts w:ascii="Times New Roman" w:eastAsia="Cambria" w:hAnsi="Times New Roman" w:cs="Times New Roman"/>
        <w:color w:val="231F20"/>
      </w:rPr>
    </w:lvl>
    <w:lvl w:ilvl="1" w:tplc="04190019" w:tentative="1">
      <w:start w:val="1"/>
      <w:numFmt w:val="lowerLetter"/>
      <w:lvlText w:val="%2."/>
      <w:lvlJc w:val="left"/>
      <w:pPr>
        <w:ind w:left="1124" w:hanging="360"/>
      </w:pPr>
    </w:lvl>
    <w:lvl w:ilvl="2" w:tplc="0419001B" w:tentative="1">
      <w:start w:val="1"/>
      <w:numFmt w:val="lowerRoman"/>
      <w:lvlText w:val="%3."/>
      <w:lvlJc w:val="right"/>
      <w:pPr>
        <w:ind w:left="1844" w:hanging="180"/>
      </w:pPr>
    </w:lvl>
    <w:lvl w:ilvl="3" w:tplc="0419000F" w:tentative="1">
      <w:start w:val="1"/>
      <w:numFmt w:val="decimal"/>
      <w:lvlText w:val="%4."/>
      <w:lvlJc w:val="left"/>
      <w:pPr>
        <w:ind w:left="2564" w:hanging="360"/>
      </w:pPr>
    </w:lvl>
    <w:lvl w:ilvl="4" w:tplc="04190019" w:tentative="1">
      <w:start w:val="1"/>
      <w:numFmt w:val="lowerLetter"/>
      <w:lvlText w:val="%5."/>
      <w:lvlJc w:val="left"/>
      <w:pPr>
        <w:ind w:left="3284" w:hanging="360"/>
      </w:pPr>
    </w:lvl>
    <w:lvl w:ilvl="5" w:tplc="0419001B" w:tentative="1">
      <w:start w:val="1"/>
      <w:numFmt w:val="lowerRoman"/>
      <w:lvlText w:val="%6."/>
      <w:lvlJc w:val="right"/>
      <w:pPr>
        <w:ind w:left="4004" w:hanging="180"/>
      </w:pPr>
    </w:lvl>
    <w:lvl w:ilvl="6" w:tplc="0419000F" w:tentative="1">
      <w:start w:val="1"/>
      <w:numFmt w:val="decimal"/>
      <w:lvlText w:val="%7."/>
      <w:lvlJc w:val="left"/>
      <w:pPr>
        <w:ind w:left="4724" w:hanging="360"/>
      </w:pPr>
    </w:lvl>
    <w:lvl w:ilvl="7" w:tplc="04190019" w:tentative="1">
      <w:start w:val="1"/>
      <w:numFmt w:val="lowerLetter"/>
      <w:lvlText w:val="%8."/>
      <w:lvlJc w:val="left"/>
      <w:pPr>
        <w:ind w:left="5444" w:hanging="360"/>
      </w:pPr>
    </w:lvl>
    <w:lvl w:ilvl="8" w:tplc="0419001B" w:tentative="1">
      <w:start w:val="1"/>
      <w:numFmt w:val="lowerRoman"/>
      <w:lvlText w:val="%9."/>
      <w:lvlJc w:val="right"/>
      <w:pPr>
        <w:ind w:left="6164" w:hanging="180"/>
      </w:pPr>
    </w:lvl>
  </w:abstractNum>
  <w:abstractNum w:abstractNumId="43">
    <w:nsid w:val="75FB70DC"/>
    <w:multiLevelType w:val="multilevel"/>
    <w:tmpl w:val="045EEDF6"/>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AB551D7"/>
    <w:multiLevelType w:val="hybridMultilevel"/>
    <w:tmpl w:val="BA5A8192"/>
    <w:lvl w:ilvl="0" w:tplc="59E64A16">
      <w:start w:val="1"/>
      <w:numFmt w:val="lowerLetter"/>
      <w:lvlText w:val="%1"/>
      <w:lvlJc w:val="left"/>
      <w:pPr>
        <w:ind w:left="385" w:hanging="341"/>
      </w:pPr>
      <w:rPr>
        <w:rFonts w:ascii="Cambria" w:eastAsia="Cambria" w:hAnsi="Cambria" w:cs="Cambria" w:hint="default"/>
        <w:color w:val="231F20"/>
        <w:w w:val="102"/>
        <w:position w:val="4"/>
        <w:sz w:val="14"/>
        <w:szCs w:val="14"/>
        <w:lang w:val="en-US" w:eastAsia="en-US" w:bidi="en-US"/>
      </w:rPr>
    </w:lvl>
    <w:lvl w:ilvl="1" w:tplc="BD9CC21A">
      <w:numFmt w:val="bullet"/>
      <w:lvlText w:val="•"/>
      <w:lvlJc w:val="left"/>
      <w:pPr>
        <w:ind w:left="1313" w:hanging="341"/>
      </w:pPr>
      <w:rPr>
        <w:rFonts w:hint="default"/>
        <w:lang w:val="en-US" w:eastAsia="en-US" w:bidi="en-US"/>
      </w:rPr>
    </w:lvl>
    <w:lvl w:ilvl="2" w:tplc="F3A6AF44">
      <w:numFmt w:val="bullet"/>
      <w:lvlText w:val="•"/>
      <w:lvlJc w:val="left"/>
      <w:pPr>
        <w:ind w:left="2246" w:hanging="341"/>
      </w:pPr>
      <w:rPr>
        <w:rFonts w:hint="default"/>
        <w:lang w:val="en-US" w:eastAsia="en-US" w:bidi="en-US"/>
      </w:rPr>
    </w:lvl>
    <w:lvl w:ilvl="3" w:tplc="3F725072">
      <w:numFmt w:val="bullet"/>
      <w:lvlText w:val="•"/>
      <w:lvlJc w:val="left"/>
      <w:pPr>
        <w:ind w:left="3179" w:hanging="341"/>
      </w:pPr>
      <w:rPr>
        <w:rFonts w:hint="default"/>
        <w:lang w:val="en-US" w:eastAsia="en-US" w:bidi="en-US"/>
      </w:rPr>
    </w:lvl>
    <w:lvl w:ilvl="4" w:tplc="9AFA039E">
      <w:numFmt w:val="bullet"/>
      <w:lvlText w:val="•"/>
      <w:lvlJc w:val="left"/>
      <w:pPr>
        <w:ind w:left="4112" w:hanging="341"/>
      </w:pPr>
      <w:rPr>
        <w:rFonts w:hint="default"/>
        <w:lang w:val="en-US" w:eastAsia="en-US" w:bidi="en-US"/>
      </w:rPr>
    </w:lvl>
    <w:lvl w:ilvl="5" w:tplc="14683A30">
      <w:numFmt w:val="bullet"/>
      <w:lvlText w:val="•"/>
      <w:lvlJc w:val="left"/>
      <w:pPr>
        <w:ind w:left="5045" w:hanging="341"/>
      </w:pPr>
      <w:rPr>
        <w:rFonts w:hint="default"/>
        <w:lang w:val="en-US" w:eastAsia="en-US" w:bidi="en-US"/>
      </w:rPr>
    </w:lvl>
    <w:lvl w:ilvl="6" w:tplc="8D8A4C44">
      <w:numFmt w:val="bullet"/>
      <w:lvlText w:val="•"/>
      <w:lvlJc w:val="left"/>
      <w:pPr>
        <w:ind w:left="5978" w:hanging="341"/>
      </w:pPr>
      <w:rPr>
        <w:rFonts w:hint="default"/>
        <w:lang w:val="en-US" w:eastAsia="en-US" w:bidi="en-US"/>
      </w:rPr>
    </w:lvl>
    <w:lvl w:ilvl="7" w:tplc="513E2A86">
      <w:numFmt w:val="bullet"/>
      <w:lvlText w:val="•"/>
      <w:lvlJc w:val="left"/>
      <w:pPr>
        <w:ind w:left="6911" w:hanging="341"/>
      </w:pPr>
      <w:rPr>
        <w:rFonts w:hint="default"/>
        <w:lang w:val="en-US" w:eastAsia="en-US" w:bidi="en-US"/>
      </w:rPr>
    </w:lvl>
    <w:lvl w:ilvl="8" w:tplc="E312D5A4">
      <w:numFmt w:val="bullet"/>
      <w:lvlText w:val="•"/>
      <w:lvlJc w:val="left"/>
      <w:pPr>
        <w:ind w:left="7844" w:hanging="341"/>
      </w:pPr>
      <w:rPr>
        <w:rFonts w:hint="default"/>
        <w:lang w:val="en-US" w:eastAsia="en-US" w:bidi="en-US"/>
      </w:rPr>
    </w:lvl>
  </w:abstractNum>
  <w:abstractNum w:abstractNumId="45">
    <w:nsid w:val="7BFB2B76"/>
    <w:multiLevelType w:val="hybridMultilevel"/>
    <w:tmpl w:val="10443E76"/>
    <w:lvl w:ilvl="0" w:tplc="B89A6FFC">
      <w:start w:val="1"/>
      <w:numFmt w:val="lowerLetter"/>
      <w:lvlText w:val="%1"/>
      <w:lvlJc w:val="left"/>
      <w:pPr>
        <w:ind w:left="385" w:hanging="341"/>
      </w:pPr>
      <w:rPr>
        <w:rFonts w:ascii="Cambria" w:eastAsia="Cambria" w:hAnsi="Cambria" w:cs="Cambria" w:hint="default"/>
        <w:color w:val="231F20"/>
        <w:w w:val="102"/>
        <w:position w:val="4"/>
        <w:sz w:val="14"/>
        <w:szCs w:val="14"/>
        <w:lang w:val="en-US" w:eastAsia="en-US" w:bidi="en-US"/>
      </w:rPr>
    </w:lvl>
    <w:lvl w:ilvl="1" w:tplc="B798C914">
      <w:numFmt w:val="bullet"/>
      <w:lvlText w:val="•"/>
      <w:lvlJc w:val="left"/>
      <w:pPr>
        <w:ind w:left="1312" w:hanging="341"/>
      </w:pPr>
      <w:rPr>
        <w:rFonts w:hint="default"/>
        <w:lang w:val="en-US" w:eastAsia="en-US" w:bidi="en-US"/>
      </w:rPr>
    </w:lvl>
    <w:lvl w:ilvl="2" w:tplc="924CFBA2">
      <w:numFmt w:val="bullet"/>
      <w:lvlText w:val="•"/>
      <w:lvlJc w:val="left"/>
      <w:pPr>
        <w:ind w:left="2245" w:hanging="341"/>
      </w:pPr>
      <w:rPr>
        <w:rFonts w:hint="default"/>
        <w:lang w:val="en-US" w:eastAsia="en-US" w:bidi="en-US"/>
      </w:rPr>
    </w:lvl>
    <w:lvl w:ilvl="3" w:tplc="36A01C40">
      <w:numFmt w:val="bullet"/>
      <w:lvlText w:val="•"/>
      <w:lvlJc w:val="left"/>
      <w:pPr>
        <w:ind w:left="3178" w:hanging="341"/>
      </w:pPr>
      <w:rPr>
        <w:rFonts w:hint="default"/>
        <w:lang w:val="en-US" w:eastAsia="en-US" w:bidi="en-US"/>
      </w:rPr>
    </w:lvl>
    <w:lvl w:ilvl="4" w:tplc="1B3076B4">
      <w:numFmt w:val="bullet"/>
      <w:lvlText w:val="•"/>
      <w:lvlJc w:val="left"/>
      <w:pPr>
        <w:ind w:left="4111" w:hanging="341"/>
      </w:pPr>
      <w:rPr>
        <w:rFonts w:hint="default"/>
        <w:lang w:val="en-US" w:eastAsia="en-US" w:bidi="en-US"/>
      </w:rPr>
    </w:lvl>
    <w:lvl w:ilvl="5" w:tplc="5AE0A18E">
      <w:numFmt w:val="bullet"/>
      <w:lvlText w:val="•"/>
      <w:lvlJc w:val="left"/>
      <w:pPr>
        <w:ind w:left="5044" w:hanging="341"/>
      </w:pPr>
      <w:rPr>
        <w:rFonts w:hint="default"/>
        <w:lang w:val="en-US" w:eastAsia="en-US" w:bidi="en-US"/>
      </w:rPr>
    </w:lvl>
    <w:lvl w:ilvl="6" w:tplc="75A223A2">
      <w:numFmt w:val="bullet"/>
      <w:lvlText w:val="•"/>
      <w:lvlJc w:val="left"/>
      <w:pPr>
        <w:ind w:left="5976" w:hanging="341"/>
      </w:pPr>
      <w:rPr>
        <w:rFonts w:hint="default"/>
        <w:lang w:val="en-US" w:eastAsia="en-US" w:bidi="en-US"/>
      </w:rPr>
    </w:lvl>
    <w:lvl w:ilvl="7" w:tplc="52C85458">
      <w:numFmt w:val="bullet"/>
      <w:lvlText w:val="•"/>
      <w:lvlJc w:val="left"/>
      <w:pPr>
        <w:ind w:left="6909" w:hanging="341"/>
      </w:pPr>
      <w:rPr>
        <w:rFonts w:hint="default"/>
        <w:lang w:val="en-US" w:eastAsia="en-US" w:bidi="en-US"/>
      </w:rPr>
    </w:lvl>
    <w:lvl w:ilvl="8" w:tplc="424CA992">
      <w:numFmt w:val="bullet"/>
      <w:lvlText w:val="•"/>
      <w:lvlJc w:val="left"/>
      <w:pPr>
        <w:ind w:left="7842" w:hanging="341"/>
      </w:pPr>
      <w:rPr>
        <w:rFonts w:hint="default"/>
        <w:lang w:val="en-US" w:eastAsia="en-US" w:bidi="en-US"/>
      </w:rPr>
    </w:lvl>
  </w:abstractNum>
  <w:abstractNum w:abstractNumId="46">
    <w:nsid w:val="7D212F38"/>
    <w:multiLevelType w:val="hybridMultilevel"/>
    <w:tmpl w:val="58E6CF68"/>
    <w:lvl w:ilvl="0" w:tplc="308CCF0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7">
    <w:nsid w:val="7D5B5FB6"/>
    <w:multiLevelType w:val="multilevel"/>
    <w:tmpl w:val="1126315E"/>
    <w:lvl w:ilvl="0">
      <w:start w:val="1"/>
      <w:numFmt w:val="upperLetter"/>
      <w:lvlText w:val="%1"/>
      <w:lvlJc w:val="left"/>
      <w:pPr>
        <w:ind w:left="615" w:hanging="500"/>
      </w:pPr>
      <w:rPr>
        <w:rFonts w:hint="default"/>
        <w:lang w:val="en-US" w:eastAsia="en-US" w:bidi="ar-SA"/>
      </w:rPr>
    </w:lvl>
    <w:lvl w:ilvl="1">
      <w:start w:val="1"/>
      <w:numFmt w:val="decimal"/>
      <w:lvlText w:val="%1.%2"/>
      <w:lvlJc w:val="left"/>
      <w:pPr>
        <w:ind w:left="615" w:hanging="500"/>
        <w:jc w:val="right"/>
      </w:pPr>
      <w:rPr>
        <w:rFonts w:ascii="Arial" w:eastAsia="Arial" w:hAnsi="Arial" w:cs="Arial" w:hint="default"/>
        <w:b/>
        <w:bCs/>
        <w:spacing w:val="-6"/>
        <w:w w:val="100"/>
        <w:sz w:val="24"/>
        <w:szCs w:val="24"/>
        <w:lang w:val="en-US" w:eastAsia="en-US" w:bidi="ar-SA"/>
      </w:rPr>
    </w:lvl>
    <w:lvl w:ilvl="2">
      <w:start w:val="1"/>
      <w:numFmt w:val="decimal"/>
      <w:lvlText w:val="[%3]"/>
      <w:lvlJc w:val="left"/>
      <w:pPr>
        <w:ind w:left="1456" w:hanging="660"/>
      </w:pPr>
      <w:rPr>
        <w:rFonts w:ascii="Arial" w:eastAsia="Arial" w:hAnsi="Arial" w:cs="Arial" w:hint="default"/>
        <w:spacing w:val="-1"/>
        <w:w w:val="99"/>
        <w:sz w:val="20"/>
        <w:szCs w:val="20"/>
        <w:lang w:val="en-US" w:eastAsia="en-US" w:bidi="ar-SA"/>
      </w:rPr>
    </w:lvl>
    <w:lvl w:ilvl="3">
      <w:numFmt w:val="bullet"/>
      <w:lvlText w:val="•"/>
      <w:lvlJc w:val="left"/>
      <w:pPr>
        <w:ind w:left="3517" w:hanging="660"/>
      </w:pPr>
      <w:rPr>
        <w:rFonts w:hint="default"/>
        <w:lang w:val="en-US" w:eastAsia="en-US" w:bidi="ar-SA"/>
      </w:rPr>
    </w:lvl>
    <w:lvl w:ilvl="4">
      <w:numFmt w:val="bullet"/>
      <w:lvlText w:val="•"/>
      <w:lvlJc w:val="left"/>
      <w:pPr>
        <w:ind w:left="4546" w:hanging="660"/>
      </w:pPr>
      <w:rPr>
        <w:rFonts w:hint="default"/>
        <w:lang w:val="en-US" w:eastAsia="en-US" w:bidi="ar-SA"/>
      </w:rPr>
    </w:lvl>
    <w:lvl w:ilvl="5">
      <w:numFmt w:val="bullet"/>
      <w:lvlText w:val="•"/>
      <w:lvlJc w:val="left"/>
      <w:pPr>
        <w:ind w:left="5575" w:hanging="660"/>
      </w:pPr>
      <w:rPr>
        <w:rFonts w:hint="default"/>
        <w:lang w:val="en-US" w:eastAsia="en-US" w:bidi="ar-SA"/>
      </w:rPr>
    </w:lvl>
    <w:lvl w:ilvl="6">
      <w:numFmt w:val="bullet"/>
      <w:lvlText w:val="•"/>
      <w:lvlJc w:val="left"/>
      <w:pPr>
        <w:ind w:left="6604" w:hanging="660"/>
      </w:pPr>
      <w:rPr>
        <w:rFonts w:hint="default"/>
        <w:lang w:val="en-US" w:eastAsia="en-US" w:bidi="ar-SA"/>
      </w:rPr>
    </w:lvl>
    <w:lvl w:ilvl="7">
      <w:numFmt w:val="bullet"/>
      <w:lvlText w:val="•"/>
      <w:lvlJc w:val="left"/>
      <w:pPr>
        <w:ind w:left="7633" w:hanging="660"/>
      </w:pPr>
      <w:rPr>
        <w:rFonts w:hint="default"/>
        <w:lang w:val="en-US" w:eastAsia="en-US" w:bidi="ar-SA"/>
      </w:rPr>
    </w:lvl>
    <w:lvl w:ilvl="8">
      <w:numFmt w:val="bullet"/>
      <w:lvlText w:val="•"/>
      <w:lvlJc w:val="left"/>
      <w:pPr>
        <w:ind w:left="8662" w:hanging="660"/>
      </w:pPr>
      <w:rPr>
        <w:rFonts w:hint="default"/>
        <w:lang w:val="en-US" w:eastAsia="en-US" w:bidi="ar-SA"/>
      </w:rPr>
    </w:lvl>
  </w:abstractNum>
  <w:abstractNum w:abstractNumId="48">
    <w:nsid w:val="7FA35376"/>
    <w:multiLevelType w:val="hybridMultilevel"/>
    <w:tmpl w:val="D2B2801A"/>
    <w:lvl w:ilvl="0" w:tplc="271230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38"/>
  </w:num>
  <w:num w:numId="3">
    <w:abstractNumId w:val="24"/>
  </w:num>
  <w:num w:numId="4">
    <w:abstractNumId w:val="35"/>
  </w:num>
  <w:num w:numId="5">
    <w:abstractNumId w:val="40"/>
  </w:num>
  <w:num w:numId="6">
    <w:abstractNumId w:val="32"/>
  </w:num>
  <w:num w:numId="7">
    <w:abstractNumId w:val="22"/>
  </w:num>
  <w:num w:numId="8">
    <w:abstractNumId w:val="37"/>
  </w:num>
  <w:num w:numId="9">
    <w:abstractNumId w:val="17"/>
  </w:num>
  <w:num w:numId="10">
    <w:abstractNumId w:val="43"/>
  </w:num>
  <w:num w:numId="11">
    <w:abstractNumId w:val="11"/>
  </w:num>
  <w:num w:numId="12">
    <w:abstractNumId w:val="25"/>
  </w:num>
  <w:num w:numId="13">
    <w:abstractNumId w:val="19"/>
  </w:num>
  <w:num w:numId="14">
    <w:abstractNumId w:val="33"/>
  </w:num>
  <w:num w:numId="15">
    <w:abstractNumId w:val="36"/>
  </w:num>
  <w:num w:numId="16">
    <w:abstractNumId w:val="30"/>
  </w:num>
  <w:num w:numId="17">
    <w:abstractNumId w:val="41"/>
  </w:num>
  <w:num w:numId="18">
    <w:abstractNumId w:val="18"/>
  </w:num>
  <w:num w:numId="19">
    <w:abstractNumId w:val="29"/>
  </w:num>
  <w:num w:numId="20">
    <w:abstractNumId w:val="13"/>
  </w:num>
  <w:num w:numId="21">
    <w:abstractNumId w:val="46"/>
  </w:num>
  <w:num w:numId="22">
    <w:abstractNumId w:val="1"/>
  </w:num>
  <w:num w:numId="23">
    <w:abstractNumId w:val="21"/>
  </w:num>
  <w:num w:numId="24">
    <w:abstractNumId w:val="0"/>
  </w:num>
  <w:num w:numId="25">
    <w:abstractNumId w:val="23"/>
  </w:num>
  <w:num w:numId="26">
    <w:abstractNumId w:val="16"/>
  </w:num>
  <w:num w:numId="27">
    <w:abstractNumId w:val="9"/>
  </w:num>
  <w:num w:numId="28">
    <w:abstractNumId w:val="14"/>
  </w:num>
  <w:num w:numId="29">
    <w:abstractNumId w:val="5"/>
  </w:num>
  <w:num w:numId="30">
    <w:abstractNumId w:val="27"/>
  </w:num>
  <w:num w:numId="31">
    <w:abstractNumId w:val="48"/>
  </w:num>
  <w:num w:numId="32">
    <w:abstractNumId w:val="7"/>
  </w:num>
  <w:num w:numId="33">
    <w:abstractNumId w:val="39"/>
  </w:num>
  <w:num w:numId="34">
    <w:abstractNumId w:val="31"/>
  </w:num>
  <w:num w:numId="35">
    <w:abstractNumId w:val="20"/>
  </w:num>
  <w:num w:numId="36">
    <w:abstractNumId w:val="47"/>
  </w:num>
  <w:num w:numId="37">
    <w:abstractNumId w:val="6"/>
  </w:num>
  <w:num w:numId="38">
    <w:abstractNumId w:val="3"/>
  </w:num>
  <w:num w:numId="39">
    <w:abstractNumId w:val="28"/>
  </w:num>
  <w:num w:numId="40">
    <w:abstractNumId w:val="26"/>
  </w:num>
  <w:num w:numId="41">
    <w:abstractNumId w:val="4"/>
  </w:num>
  <w:num w:numId="42">
    <w:abstractNumId w:val="12"/>
  </w:num>
  <w:num w:numId="43">
    <w:abstractNumId w:val="10"/>
  </w:num>
  <w:num w:numId="44">
    <w:abstractNumId w:val="15"/>
  </w:num>
  <w:num w:numId="45">
    <w:abstractNumId w:val="34"/>
  </w:num>
  <w:num w:numId="46">
    <w:abstractNumId w:val="44"/>
  </w:num>
  <w:num w:numId="47">
    <w:abstractNumId w:val="45"/>
  </w:num>
  <w:num w:numId="48">
    <w:abstractNumId w:val="8"/>
  </w:num>
  <w:num w:numId="49">
    <w:abstractNumId w:val="4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B87"/>
    <w:rsid w:val="0000091D"/>
    <w:rsid w:val="00002B2E"/>
    <w:rsid w:val="00002DA8"/>
    <w:rsid w:val="00003DBD"/>
    <w:rsid w:val="0000538A"/>
    <w:rsid w:val="000058B8"/>
    <w:rsid w:val="0000600D"/>
    <w:rsid w:val="000060F2"/>
    <w:rsid w:val="00006935"/>
    <w:rsid w:val="000110CD"/>
    <w:rsid w:val="00011188"/>
    <w:rsid w:val="00011A33"/>
    <w:rsid w:val="00012104"/>
    <w:rsid w:val="000145BC"/>
    <w:rsid w:val="00014653"/>
    <w:rsid w:val="000148FC"/>
    <w:rsid w:val="00015BD5"/>
    <w:rsid w:val="000168A6"/>
    <w:rsid w:val="00017104"/>
    <w:rsid w:val="00017EE0"/>
    <w:rsid w:val="000227B6"/>
    <w:rsid w:val="00024887"/>
    <w:rsid w:val="000248FA"/>
    <w:rsid w:val="000265E1"/>
    <w:rsid w:val="00027A29"/>
    <w:rsid w:val="00031293"/>
    <w:rsid w:val="00031377"/>
    <w:rsid w:val="000314DC"/>
    <w:rsid w:val="00032946"/>
    <w:rsid w:val="00032E99"/>
    <w:rsid w:val="00034D47"/>
    <w:rsid w:val="00035A14"/>
    <w:rsid w:val="0003634F"/>
    <w:rsid w:val="000367B7"/>
    <w:rsid w:val="00036B5A"/>
    <w:rsid w:val="00037398"/>
    <w:rsid w:val="00037E66"/>
    <w:rsid w:val="00040C42"/>
    <w:rsid w:val="00041060"/>
    <w:rsid w:val="00041C85"/>
    <w:rsid w:val="00042A01"/>
    <w:rsid w:val="00043C76"/>
    <w:rsid w:val="0004479E"/>
    <w:rsid w:val="00044D85"/>
    <w:rsid w:val="00045028"/>
    <w:rsid w:val="00046A01"/>
    <w:rsid w:val="00047512"/>
    <w:rsid w:val="0004793A"/>
    <w:rsid w:val="00051168"/>
    <w:rsid w:val="00051C1C"/>
    <w:rsid w:val="00052368"/>
    <w:rsid w:val="00052F1C"/>
    <w:rsid w:val="0005301F"/>
    <w:rsid w:val="00053300"/>
    <w:rsid w:val="000541E3"/>
    <w:rsid w:val="000553F9"/>
    <w:rsid w:val="00057485"/>
    <w:rsid w:val="000577DD"/>
    <w:rsid w:val="0006129C"/>
    <w:rsid w:val="00061C3D"/>
    <w:rsid w:val="00062036"/>
    <w:rsid w:val="0006225F"/>
    <w:rsid w:val="00062D3A"/>
    <w:rsid w:val="00064112"/>
    <w:rsid w:val="00064BB1"/>
    <w:rsid w:val="00066D42"/>
    <w:rsid w:val="000670C5"/>
    <w:rsid w:val="000676EC"/>
    <w:rsid w:val="00070985"/>
    <w:rsid w:val="00070A08"/>
    <w:rsid w:val="00070B91"/>
    <w:rsid w:val="0007105B"/>
    <w:rsid w:val="000748AC"/>
    <w:rsid w:val="00075114"/>
    <w:rsid w:val="00075C65"/>
    <w:rsid w:val="0007633C"/>
    <w:rsid w:val="000765B0"/>
    <w:rsid w:val="00076636"/>
    <w:rsid w:val="00080493"/>
    <w:rsid w:val="00080F5E"/>
    <w:rsid w:val="00081BAD"/>
    <w:rsid w:val="00081D93"/>
    <w:rsid w:val="00081FC7"/>
    <w:rsid w:val="00082515"/>
    <w:rsid w:val="00083089"/>
    <w:rsid w:val="00083B61"/>
    <w:rsid w:val="00083E00"/>
    <w:rsid w:val="000840EF"/>
    <w:rsid w:val="00084912"/>
    <w:rsid w:val="0008752D"/>
    <w:rsid w:val="000902B4"/>
    <w:rsid w:val="00090638"/>
    <w:rsid w:val="000908CD"/>
    <w:rsid w:val="000918DE"/>
    <w:rsid w:val="00091D48"/>
    <w:rsid w:val="00092786"/>
    <w:rsid w:val="000929DC"/>
    <w:rsid w:val="00092F72"/>
    <w:rsid w:val="00093975"/>
    <w:rsid w:val="0009432F"/>
    <w:rsid w:val="000943ED"/>
    <w:rsid w:val="00094CE4"/>
    <w:rsid w:val="00097714"/>
    <w:rsid w:val="00097D75"/>
    <w:rsid w:val="000A03D9"/>
    <w:rsid w:val="000A2D5B"/>
    <w:rsid w:val="000A2F9E"/>
    <w:rsid w:val="000A4138"/>
    <w:rsid w:val="000A4178"/>
    <w:rsid w:val="000A57AC"/>
    <w:rsid w:val="000A797B"/>
    <w:rsid w:val="000B040E"/>
    <w:rsid w:val="000B1A4A"/>
    <w:rsid w:val="000B1B6A"/>
    <w:rsid w:val="000B386A"/>
    <w:rsid w:val="000B436F"/>
    <w:rsid w:val="000B6BC2"/>
    <w:rsid w:val="000B6CC1"/>
    <w:rsid w:val="000B7945"/>
    <w:rsid w:val="000C04E0"/>
    <w:rsid w:val="000C064F"/>
    <w:rsid w:val="000C1AA0"/>
    <w:rsid w:val="000C1B89"/>
    <w:rsid w:val="000C23EA"/>
    <w:rsid w:val="000C2957"/>
    <w:rsid w:val="000C40ED"/>
    <w:rsid w:val="000C581C"/>
    <w:rsid w:val="000C6734"/>
    <w:rsid w:val="000D0625"/>
    <w:rsid w:val="000D24FB"/>
    <w:rsid w:val="000D2FF3"/>
    <w:rsid w:val="000D3B4D"/>
    <w:rsid w:val="000D4FCB"/>
    <w:rsid w:val="000D55B1"/>
    <w:rsid w:val="000D5FB3"/>
    <w:rsid w:val="000E34E5"/>
    <w:rsid w:val="000E6819"/>
    <w:rsid w:val="000E6F2E"/>
    <w:rsid w:val="000E72FB"/>
    <w:rsid w:val="000E74A8"/>
    <w:rsid w:val="000E7A0D"/>
    <w:rsid w:val="000F0CC6"/>
    <w:rsid w:val="000F2116"/>
    <w:rsid w:val="000F27F1"/>
    <w:rsid w:val="000F2ACD"/>
    <w:rsid w:val="000F473B"/>
    <w:rsid w:val="000F4A9A"/>
    <w:rsid w:val="000F50E6"/>
    <w:rsid w:val="000F5737"/>
    <w:rsid w:val="000F6C84"/>
    <w:rsid w:val="000F75E3"/>
    <w:rsid w:val="00102166"/>
    <w:rsid w:val="00102AAC"/>
    <w:rsid w:val="00103247"/>
    <w:rsid w:val="00103E78"/>
    <w:rsid w:val="00104B29"/>
    <w:rsid w:val="00105C87"/>
    <w:rsid w:val="00106727"/>
    <w:rsid w:val="0010779F"/>
    <w:rsid w:val="00107B72"/>
    <w:rsid w:val="0011094A"/>
    <w:rsid w:val="00111565"/>
    <w:rsid w:val="0011160C"/>
    <w:rsid w:val="00113441"/>
    <w:rsid w:val="0011353A"/>
    <w:rsid w:val="00113946"/>
    <w:rsid w:val="0011399A"/>
    <w:rsid w:val="001149D5"/>
    <w:rsid w:val="00114C2C"/>
    <w:rsid w:val="00114ECE"/>
    <w:rsid w:val="001154A4"/>
    <w:rsid w:val="0011589E"/>
    <w:rsid w:val="001164E5"/>
    <w:rsid w:val="001168E9"/>
    <w:rsid w:val="00117506"/>
    <w:rsid w:val="0011755E"/>
    <w:rsid w:val="00120E46"/>
    <w:rsid w:val="0012113A"/>
    <w:rsid w:val="0012121B"/>
    <w:rsid w:val="0012324B"/>
    <w:rsid w:val="00123DB3"/>
    <w:rsid w:val="001245CE"/>
    <w:rsid w:val="00124978"/>
    <w:rsid w:val="001252B8"/>
    <w:rsid w:val="0012532E"/>
    <w:rsid w:val="00126E77"/>
    <w:rsid w:val="00126EC4"/>
    <w:rsid w:val="001308E7"/>
    <w:rsid w:val="00131132"/>
    <w:rsid w:val="00131345"/>
    <w:rsid w:val="001329FF"/>
    <w:rsid w:val="00132D1A"/>
    <w:rsid w:val="00133593"/>
    <w:rsid w:val="0013367C"/>
    <w:rsid w:val="00134179"/>
    <w:rsid w:val="001346CD"/>
    <w:rsid w:val="0013515D"/>
    <w:rsid w:val="00135EC0"/>
    <w:rsid w:val="00136644"/>
    <w:rsid w:val="00137643"/>
    <w:rsid w:val="001376DD"/>
    <w:rsid w:val="00137D4C"/>
    <w:rsid w:val="00140E70"/>
    <w:rsid w:val="0014271F"/>
    <w:rsid w:val="00143D6A"/>
    <w:rsid w:val="00144708"/>
    <w:rsid w:val="00144BC7"/>
    <w:rsid w:val="00144CC4"/>
    <w:rsid w:val="001455A4"/>
    <w:rsid w:val="00145F79"/>
    <w:rsid w:val="00146608"/>
    <w:rsid w:val="00147D17"/>
    <w:rsid w:val="00151973"/>
    <w:rsid w:val="00151989"/>
    <w:rsid w:val="00151991"/>
    <w:rsid w:val="00151D71"/>
    <w:rsid w:val="00152C44"/>
    <w:rsid w:val="00153C65"/>
    <w:rsid w:val="00154437"/>
    <w:rsid w:val="001549C5"/>
    <w:rsid w:val="001569B0"/>
    <w:rsid w:val="00160F89"/>
    <w:rsid w:val="00161611"/>
    <w:rsid w:val="001623BE"/>
    <w:rsid w:val="00164684"/>
    <w:rsid w:val="0016699C"/>
    <w:rsid w:val="00166B28"/>
    <w:rsid w:val="00166CA1"/>
    <w:rsid w:val="001676FF"/>
    <w:rsid w:val="00167EFE"/>
    <w:rsid w:val="00170F1F"/>
    <w:rsid w:val="00171087"/>
    <w:rsid w:val="00172052"/>
    <w:rsid w:val="00172FA7"/>
    <w:rsid w:val="00173C8F"/>
    <w:rsid w:val="00174BE2"/>
    <w:rsid w:val="0017548E"/>
    <w:rsid w:val="001759D0"/>
    <w:rsid w:val="00175B36"/>
    <w:rsid w:val="00175D45"/>
    <w:rsid w:val="00176BD6"/>
    <w:rsid w:val="00177930"/>
    <w:rsid w:val="00177A03"/>
    <w:rsid w:val="00177FCA"/>
    <w:rsid w:val="00181580"/>
    <w:rsid w:val="00182E24"/>
    <w:rsid w:val="001849C1"/>
    <w:rsid w:val="00186E5E"/>
    <w:rsid w:val="001878E6"/>
    <w:rsid w:val="00187E1B"/>
    <w:rsid w:val="00190A81"/>
    <w:rsid w:val="0019193D"/>
    <w:rsid w:val="00191CBF"/>
    <w:rsid w:val="00194619"/>
    <w:rsid w:val="0019485F"/>
    <w:rsid w:val="00194C1F"/>
    <w:rsid w:val="001956E1"/>
    <w:rsid w:val="0019671E"/>
    <w:rsid w:val="0019782A"/>
    <w:rsid w:val="00197F83"/>
    <w:rsid w:val="001A0A59"/>
    <w:rsid w:val="001A26D6"/>
    <w:rsid w:val="001A4627"/>
    <w:rsid w:val="001A5E85"/>
    <w:rsid w:val="001A5FD0"/>
    <w:rsid w:val="001A730B"/>
    <w:rsid w:val="001A75DA"/>
    <w:rsid w:val="001A7A70"/>
    <w:rsid w:val="001B00A1"/>
    <w:rsid w:val="001B0E0B"/>
    <w:rsid w:val="001B205B"/>
    <w:rsid w:val="001B2A52"/>
    <w:rsid w:val="001B3101"/>
    <w:rsid w:val="001B34CD"/>
    <w:rsid w:val="001B4C7C"/>
    <w:rsid w:val="001B50E2"/>
    <w:rsid w:val="001B57DD"/>
    <w:rsid w:val="001B73F3"/>
    <w:rsid w:val="001B769B"/>
    <w:rsid w:val="001C0731"/>
    <w:rsid w:val="001C073B"/>
    <w:rsid w:val="001C0C6C"/>
    <w:rsid w:val="001C11E2"/>
    <w:rsid w:val="001C23EA"/>
    <w:rsid w:val="001C2818"/>
    <w:rsid w:val="001C3231"/>
    <w:rsid w:val="001C370C"/>
    <w:rsid w:val="001C4ECF"/>
    <w:rsid w:val="001C5443"/>
    <w:rsid w:val="001C6231"/>
    <w:rsid w:val="001C62A4"/>
    <w:rsid w:val="001C6436"/>
    <w:rsid w:val="001C68BF"/>
    <w:rsid w:val="001C7D50"/>
    <w:rsid w:val="001D0F3E"/>
    <w:rsid w:val="001D20D0"/>
    <w:rsid w:val="001D2DA2"/>
    <w:rsid w:val="001D3966"/>
    <w:rsid w:val="001D494E"/>
    <w:rsid w:val="001D4B36"/>
    <w:rsid w:val="001D6959"/>
    <w:rsid w:val="001D6B1A"/>
    <w:rsid w:val="001D71E8"/>
    <w:rsid w:val="001D7730"/>
    <w:rsid w:val="001E1B8B"/>
    <w:rsid w:val="001E2B94"/>
    <w:rsid w:val="001E2D8D"/>
    <w:rsid w:val="001E3274"/>
    <w:rsid w:val="001E37BE"/>
    <w:rsid w:val="001E3AC7"/>
    <w:rsid w:val="001E55A6"/>
    <w:rsid w:val="001E5FE2"/>
    <w:rsid w:val="001E6118"/>
    <w:rsid w:val="001E6FE1"/>
    <w:rsid w:val="001E72B3"/>
    <w:rsid w:val="001F056B"/>
    <w:rsid w:val="001F0D2A"/>
    <w:rsid w:val="001F1A22"/>
    <w:rsid w:val="001F1F37"/>
    <w:rsid w:val="001F23D0"/>
    <w:rsid w:val="001F4662"/>
    <w:rsid w:val="001F611F"/>
    <w:rsid w:val="001F6838"/>
    <w:rsid w:val="001F70EF"/>
    <w:rsid w:val="001F75C9"/>
    <w:rsid w:val="001F78C0"/>
    <w:rsid w:val="00200E1A"/>
    <w:rsid w:val="002018EF"/>
    <w:rsid w:val="0020387A"/>
    <w:rsid w:val="002044E8"/>
    <w:rsid w:val="00204580"/>
    <w:rsid w:val="00205E54"/>
    <w:rsid w:val="00205FA9"/>
    <w:rsid w:val="0020603A"/>
    <w:rsid w:val="002065BA"/>
    <w:rsid w:val="00207643"/>
    <w:rsid w:val="00210BAF"/>
    <w:rsid w:val="002119AA"/>
    <w:rsid w:val="00211AE1"/>
    <w:rsid w:val="002122A0"/>
    <w:rsid w:val="002126BA"/>
    <w:rsid w:val="00213081"/>
    <w:rsid w:val="0021437A"/>
    <w:rsid w:val="002144BC"/>
    <w:rsid w:val="002145D9"/>
    <w:rsid w:val="00215B9E"/>
    <w:rsid w:val="002167C2"/>
    <w:rsid w:val="00217AE1"/>
    <w:rsid w:val="00222274"/>
    <w:rsid w:val="002234F7"/>
    <w:rsid w:val="00223E33"/>
    <w:rsid w:val="00223F6B"/>
    <w:rsid w:val="00224C79"/>
    <w:rsid w:val="0022509B"/>
    <w:rsid w:val="002255C7"/>
    <w:rsid w:val="002257FD"/>
    <w:rsid w:val="00226A5A"/>
    <w:rsid w:val="00226DBF"/>
    <w:rsid w:val="00226DCE"/>
    <w:rsid w:val="0023035C"/>
    <w:rsid w:val="00232FC9"/>
    <w:rsid w:val="002330B0"/>
    <w:rsid w:val="0023386F"/>
    <w:rsid w:val="002339BA"/>
    <w:rsid w:val="002340D0"/>
    <w:rsid w:val="0023536F"/>
    <w:rsid w:val="002353E6"/>
    <w:rsid w:val="002367B0"/>
    <w:rsid w:val="0023767E"/>
    <w:rsid w:val="00237FEF"/>
    <w:rsid w:val="00240088"/>
    <w:rsid w:val="002412B7"/>
    <w:rsid w:val="002415D9"/>
    <w:rsid w:val="002427FF"/>
    <w:rsid w:val="0024433B"/>
    <w:rsid w:val="00245D80"/>
    <w:rsid w:val="0024661C"/>
    <w:rsid w:val="00246F64"/>
    <w:rsid w:val="00247829"/>
    <w:rsid w:val="002478D3"/>
    <w:rsid w:val="002478F3"/>
    <w:rsid w:val="00247E1D"/>
    <w:rsid w:val="00250431"/>
    <w:rsid w:val="00250570"/>
    <w:rsid w:val="00252263"/>
    <w:rsid w:val="002527CC"/>
    <w:rsid w:val="00252B7E"/>
    <w:rsid w:val="00252CE4"/>
    <w:rsid w:val="00253825"/>
    <w:rsid w:val="00253AB6"/>
    <w:rsid w:val="00253EF5"/>
    <w:rsid w:val="002544B6"/>
    <w:rsid w:val="002559A0"/>
    <w:rsid w:val="002559F8"/>
    <w:rsid w:val="00255AC7"/>
    <w:rsid w:val="002564C5"/>
    <w:rsid w:val="00256F2C"/>
    <w:rsid w:val="00257342"/>
    <w:rsid w:val="00260714"/>
    <w:rsid w:val="00260BFF"/>
    <w:rsid w:val="00260F97"/>
    <w:rsid w:val="002614E6"/>
    <w:rsid w:val="00261B8B"/>
    <w:rsid w:val="002622BF"/>
    <w:rsid w:val="00262CFA"/>
    <w:rsid w:val="00262E68"/>
    <w:rsid w:val="00263EAA"/>
    <w:rsid w:val="002644D0"/>
    <w:rsid w:val="00264B47"/>
    <w:rsid w:val="00266507"/>
    <w:rsid w:val="0027113E"/>
    <w:rsid w:val="002712B2"/>
    <w:rsid w:val="00271746"/>
    <w:rsid w:val="00272106"/>
    <w:rsid w:val="00272230"/>
    <w:rsid w:val="00272A9A"/>
    <w:rsid w:val="00273C82"/>
    <w:rsid w:val="00274968"/>
    <w:rsid w:val="002754E1"/>
    <w:rsid w:val="00275A80"/>
    <w:rsid w:val="0027602A"/>
    <w:rsid w:val="00276EBC"/>
    <w:rsid w:val="0027748C"/>
    <w:rsid w:val="00277BEA"/>
    <w:rsid w:val="00277CEA"/>
    <w:rsid w:val="00281497"/>
    <w:rsid w:val="00282844"/>
    <w:rsid w:val="0028318D"/>
    <w:rsid w:val="00283510"/>
    <w:rsid w:val="00283C1E"/>
    <w:rsid w:val="00283DC3"/>
    <w:rsid w:val="00284096"/>
    <w:rsid w:val="00284AC9"/>
    <w:rsid w:val="00285CE3"/>
    <w:rsid w:val="00286283"/>
    <w:rsid w:val="00287343"/>
    <w:rsid w:val="0029034C"/>
    <w:rsid w:val="00290C07"/>
    <w:rsid w:val="00291889"/>
    <w:rsid w:val="00292014"/>
    <w:rsid w:val="00292CC7"/>
    <w:rsid w:val="002933B5"/>
    <w:rsid w:val="0029384A"/>
    <w:rsid w:val="00294779"/>
    <w:rsid w:val="00294F22"/>
    <w:rsid w:val="0029654E"/>
    <w:rsid w:val="00296BF1"/>
    <w:rsid w:val="002979AE"/>
    <w:rsid w:val="00297E6C"/>
    <w:rsid w:val="002A1B0D"/>
    <w:rsid w:val="002A3F77"/>
    <w:rsid w:val="002A43E3"/>
    <w:rsid w:val="002A447E"/>
    <w:rsid w:val="002A4E50"/>
    <w:rsid w:val="002A5876"/>
    <w:rsid w:val="002A68E5"/>
    <w:rsid w:val="002A6C0F"/>
    <w:rsid w:val="002A7A37"/>
    <w:rsid w:val="002A7D0C"/>
    <w:rsid w:val="002A7F1F"/>
    <w:rsid w:val="002B1CA2"/>
    <w:rsid w:val="002B2F5D"/>
    <w:rsid w:val="002B3A70"/>
    <w:rsid w:val="002B3E8A"/>
    <w:rsid w:val="002B579E"/>
    <w:rsid w:val="002B5EA2"/>
    <w:rsid w:val="002B62AE"/>
    <w:rsid w:val="002B6CE3"/>
    <w:rsid w:val="002C02B7"/>
    <w:rsid w:val="002C1315"/>
    <w:rsid w:val="002C3167"/>
    <w:rsid w:val="002C346E"/>
    <w:rsid w:val="002C4028"/>
    <w:rsid w:val="002C4913"/>
    <w:rsid w:val="002C5ACA"/>
    <w:rsid w:val="002D1764"/>
    <w:rsid w:val="002D1E29"/>
    <w:rsid w:val="002D1F59"/>
    <w:rsid w:val="002D38FE"/>
    <w:rsid w:val="002D5095"/>
    <w:rsid w:val="002D5332"/>
    <w:rsid w:val="002D5740"/>
    <w:rsid w:val="002D5919"/>
    <w:rsid w:val="002D5D91"/>
    <w:rsid w:val="002D650B"/>
    <w:rsid w:val="002D667B"/>
    <w:rsid w:val="002D7506"/>
    <w:rsid w:val="002E0ED5"/>
    <w:rsid w:val="002E0FAD"/>
    <w:rsid w:val="002E2679"/>
    <w:rsid w:val="002E390F"/>
    <w:rsid w:val="002E4B43"/>
    <w:rsid w:val="002E6343"/>
    <w:rsid w:val="002E6F5D"/>
    <w:rsid w:val="002E721C"/>
    <w:rsid w:val="002E7F6B"/>
    <w:rsid w:val="002F0278"/>
    <w:rsid w:val="002F0EB1"/>
    <w:rsid w:val="002F1781"/>
    <w:rsid w:val="002F1D9B"/>
    <w:rsid w:val="002F27BD"/>
    <w:rsid w:val="002F46CE"/>
    <w:rsid w:val="002F5922"/>
    <w:rsid w:val="002F5AD1"/>
    <w:rsid w:val="002F6E26"/>
    <w:rsid w:val="002F76C2"/>
    <w:rsid w:val="002F7772"/>
    <w:rsid w:val="002F784D"/>
    <w:rsid w:val="00302952"/>
    <w:rsid w:val="003033B6"/>
    <w:rsid w:val="0030445D"/>
    <w:rsid w:val="003048D8"/>
    <w:rsid w:val="00304A8F"/>
    <w:rsid w:val="00304F4E"/>
    <w:rsid w:val="00305FE5"/>
    <w:rsid w:val="0030671F"/>
    <w:rsid w:val="00306D9F"/>
    <w:rsid w:val="0031065E"/>
    <w:rsid w:val="003115B8"/>
    <w:rsid w:val="003115CE"/>
    <w:rsid w:val="00311722"/>
    <w:rsid w:val="0031175C"/>
    <w:rsid w:val="00312010"/>
    <w:rsid w:val="0031254C"/>
    <w:rsid w:val="003127C1"/>
    <w:rsid w:val="00312F3E"/>
    <w:rsid w:val="0031335B"/>
    <w:rsid w:val="00313888"/>
    <w:rsid w:val="00313B34"/>
    <w:rsid w:val="0031465E"/>
    <w:rsid w:val="00315545"/>
    <w:rsid w:val="003158D5"/>
    <w:rsid w:val="00315FF8"/>
    <w:rsid w:val="003164A0"/>
    <w:rsid w:val="003172CF"/>
    <w:rsid w:val="00317598"/>
    <w:rsid w:val="00320D35"/>
    <w:rsid w:val="00321E6B"/>
    <w:rsid w:val="00321EDC"/>
    <w:rsid w:val="00323903"/>
    <w:rsid w:val="003239E4"/>
    <w:rsid w:val="00323A1C"/>
    <w:rsid w:val="003242D1"/>
    <w:rsid w:val="00324A78"/>
    <w:rsid w:val="00324D7F"/>
    <w:rsid w:val="00325EB6"/>
    <w:rsid w:val="00326326"/>
    <w:rsid w:val="003263D6"/>
    <w:rsid w:val="003270D5"/>
    <w:rsid w:val="0032745A"/>
    <w:rsid w:val="00330FED"/>
    <w:rsid w:val="003319A3"/>
    <w:rsid w:val="0033206E"/>
    <w:rsid w:val="003322A2"/>
    <w:rsid w:val="003323BA"/>
    <w:rsid w:val="003325F6"/>
    <w:rsid w:val="00332C86"/>
    <w:rsid w:val="00332EE0"/>
    <w:rsid w:val="00333585"/>
    <w:rsid w:val="003338CA"/>
    <w:rsid w:val="00334B30"/>
    <w:rsid w:val="00335120"/>
    <w:rsid w:val="003365BC"/>
    <w:rsid w:val="00337503"/>
    <w:rsid w:val="00337616"/>
    <w:rsid w:val="00337FA6"/>
    <w:rsid w:val="00340151"/>
    <w:rsid w:val="003419BA"/>
    <w:rsid w:val="003419F8"/>
    <w:rsid w:val="00341CFB"/>
    <w:rsid w:val="00343D60"/>
    <w:rsid w:val="003441C9"/>
    <w:rsid w:val="00344400"/>
    <w:rsid w:val="003465FA"/>
    <w:rsid w:val="00346BA9"/>
    <w:rsid w:val="00347471"/>
    <w:rsid w:val="00347D58"/>
    <w:rsid w:val="00347EF0"/>
    <w:rsid w:val="00351F70"/>
    <w:rsid w:val="003525A5"/>
    <w:rsid w:val="00352C68"/>
    <w:rsid w:val="00354425"/>
    <w:rsid w:val="003545E4"/>
    <w:rsid w:val="003548E8"/>
    <w:rsid w:val="00356052"/>
    <w:rsid w:val="00356649"/>
    <w:rsid w:val="00356C22"/>
    <w:rsid w:val="00356F24"/>
    <w:rsid w:val="00360145"/>
    <w:rsid w:val="00360C28"/>
    <w:rsid w:val="00362C13"/>
    <w:rsid w:val="00363299"/>
    <w:rsid w:val="00363620"/>
    <w:rsid w:val="00363EFE"/>
    <w:rsid w:val="0036416C"/>
    <w:rsid w:val="003647E5"/>
    <w:rsid w:val="00364FF7"/>
    <w:rsid w:val="003651AD"/>
    <w:rsid w:val="00366C23"/>
    <w:rsid w:val="00366D1A"/>
    <w:rsid w:val="003676E2"/>
    <w:rsid w:val="003679DF"/>
    <w:rsid w:val="00367F35"/>
    <w:rsid w:val="003702F9"/>
    <w:rsid w:val="00370702"/>
    <w:rsid w:val="00370903"/>
    <w:rsid w:val="00370A6C"/>
    <w:rsid w:val="00370BBD"/>
    <w:rsid w:val="0037223A"/>
    <w:rsid w:val="00373250"/>
    <w:rsid w:val="00374049"/>
    <w:rsid w:val="0037424D"/>
    <w:rsid w:val="00374588"/>
    <w:rsid w:val="00375E02"/>
    <w:rsid w:val="00375E7D"/>
    <w:rsid w:val="00376B92"/>
    <w:rsid w:val="003774DC"/>
    <w:rsid w:val="00377964"/>
    <w:rsid w:val="00377A6D"/>
    <w:rsid w:val="00377C6D"/>
    <w:rsid w:val="0038048C"/>
    <w:rsid w:val="0038194E"/>
    <w:rsid w:val="00381E16"/>
    <w:rsid w:val="003822DE"/>
    <w:rsid w:val="003830CF"/>
    <w:rsid w:val="00383A6C"/>
    <w:rsid w:val="003840B1"/>
    <w:rsid w:val="00385723"/>
    <w:rsid w:val="00385E71"/>
    <w:rsid w:val="00385F1E"/>
    <w:rsid w:val="00390169"/>
    <w:rsid w:val="003910DC"/>
    <w:rsid w:val="0039273F"/>
    <w:rsid w:val="00393852"/>
    <w:rsid w:val="00393AD6"/>
    <w:rsid w:val="00393D2D"/>
    <w:rsid w:val="00394A3E"/>
    <w:rsid w:val="00394DF2"/>
    <w:rsid w:val="00395E67"/>
    <w:rsid w:val="003961E6"/>
    <w:rsid w:val="003964B7"/>
    <w:rsid w:val="003A1E1A"/>
    <w:rsid w:val="003A1FD2"/>
    <w:rsid w:val="003A267A"/>
    <w:rsid w:val="003A2CD4"/>
    <w:rsid w:val="003A34A8"/>
    <w:rsid w:val="003A3CD0"/>
    <w:rsid w:val="003A3F2A"/>
    <w:rsid w:val="003A6430"/>
    <w:rsid w:val="003A669C"/>
    <w:rsid w:val="003A674B"/>
    <w:rsid w:val="003A73E8"/>
    <w:rsid w:val="003B02F6"/>
    <w:rsid w:val="003B0643"/>
    <w:rsid w:val="003B1242"/>
    <w:rsid w:val="003B1747"/>
    <w:rsid w:val="003B3878"/>
    <w:rsid w:val="003B395B"/>
    <w:rsid w:val="003B4B3E"/>
    <w:rsid w:val="003B4F63"/>
    <w:rsid w:val="003B5C92"/>
    <w:rsid w:val="003B5D61"/>
    <w:rsid w:val="003B673D"/>
    <w:rsid w:val="003B68F3"/>
    <w:rsid w:val="003B6EB5"/>
    <w:rsid w:val="003B77B1"/>
    <w:rsid w:val="003C0525"/>
    <w:rsid w:val="003C062F"/>
    <w:rsid w:val="003C074E"/>
    <w:rsid w:val="003C1C58"/>
    <w:rsid w:val="003C2262"/>
    <w:rsid w:val="003C25FB"/>
    <w:rsid w:val="003C2AA5"/>
    <w:rsid w:val="003C3525"/>
    <w:rsid w:val="003C3700"/>
    <w:rsid w:val="003C54EE"/>
    <w:rsid w:val="003C6041"/>
    <w:rsid w:val="003C66F3"/>
    <w:rsid w:val="003C6B2B"/>
    <w:rsid w:val="003C6E53"/>
    <w:rsid w:val="003C7301"/>
    <w:rsid w:val="003C7374"/>
    <w:rsid w:val="003D1289"/>
    <w:rsid w:val="003D2F32"/>
    <w:rsid w:val="003D4FCC"/>
    <w:rsid w:val="003D53DB"/>
    <w:rsid w:val="003D54C0"/>
    <w:rsid w:val="003D5C1A"/>
    <w:rsid w:val="003D5D6B"/>
    <w:rsid w:val="003E00CD"/>
    <w:rsid w:val="003E097B"/>
    <w:rsid w:val="003E09AF"/>
    <w:rsid w:val="003E258F"/>
    <w:rsid w:val="003E286C"/>
    <w:rsid w:val="003E317A"/>
    <w:rsid w:val="003E4506"/>
    <w:rsid w:val="003E4B19"/>
    <w:rsid w:val="003E4CEB"/>
    <w:rsid w:val="003E4EA7"/>
    <w:rsid w:val="003E5796"/>
    <w:rsid w:val="003E733E"/>
    <w:rsid w:val="003E765B"/>
    <w:rsid w:val="003F0330"/>
    <w:rsid w:val="003F0B17"/>
    <w:rsid w:val="003F1677"/>
    <w:rsid w:val="003F1EAA"/>
    <w:rsid w:val="003F2720"/>
    <w:rsid w:val="003F3E54"/>
    <w:rsid w:val="003F4385"/>
    <w:rsid w:val="003F4A87"/>
    <w:rsid w:val="003F617C"/>
    <w:rsid w:val="003F6B79"/>
    <w:rsid w:val="003F740A"/>
    <w:rsid w:val="003F7B17"/>
    <w:rsid w:val="003F7D37"/>
    <w:rsid w:val="003F7E46"/>
    <w:rsid w:val="003F7E89"/>
    <w:rsid w:val="004006E8"/>
    <w:rsid w:val="00400E15"/>
    <w:rsid w:val="004016D1"/>
    <w:rsid w:val="00401B69"/>
    <w:rsid w:val="00402C47"/>
    <w:rsid w:val="00404390"/>
    <w:rsid w:val="00404D22"/>
    <w:rsid w:val="004107C9"/>
    <w:rsid w:val="0041171A"/>
    <w:rsid w:val="00412462"/>
    <w:rsid w:val="0041305C"/>
    <w:rsid w:val="004144F6"/>
    <w:rsid w:val="00414B9D"/>
    <w:rsid w:val="00415030"/>
    <w:rsid w:val="00415185"/>
    <w:rsid w:val="004172FA"/>
    <w:rsid w:val="00417ADE"/>
    <w:rsid w:val="00420BC4"/>
    <w:rsid w:val="00420E64"/>
    <w:rsid w:val="00420EA1"/>
    <w:rsid w:val="00421668"/>
    <w:rsid w:val="00422B29"/>
    <w:rsid w:val="00422F67"/>
    <w:rsid w:val="00422F79"/>
    <w:rsid w:val="0042301B"/>
    <w:rsid w:val="0042338A"/>
    <w:rsid w:val="00423ECF"/>
    <w:rsid w:val="0042418B"/>
    <w:rsid w:val="004261B2"/>
    <w:rsid w:val="004267E8"/>
    <w:rsid w:val="00426C91"/>
    <w:rsid w:val="00427CBE"/>
    <w:rsid w:val="0043028E"/>
    <w:rsid w:val="004309FD"/>
    <w:rsid w:val="004313C8"/>
    <w:rsid w:val="0043217B"/>
    <w:rsid w:val="00432C60"/>
    <w:rsid w:val="00433944"/>
    <w:rsid w:val="004339B5"/>
    <w:rsid w:val="00435BE2"/>
    <w:rsid w:val="00436C21"/>
    <w:rsid w:val="00436CA2"/>
    <w:rsid w:val="00436FE8"/>
    <w:rsid w:val="00437374"/>
    <w:rsid w:val="00440219"/>
    <w:rsid w:val="00441406"/>
    <w:rsid w:val="0044392F"/>
    <w:rsid w:val="00443E22"/>
    <w:rsid w:val="00444D92"/>
    <w:rsid w:val="004456FB"/>
    <w:rsid w:val="00447661"/>
    <w:rsid w:val="00450D8F"/>
    <w:rsid w:val="004515B7"/>
    <w:rsid w:val="00453A72"/>
    <w:rsid w:val="004553AA"/>
    <w:rsid w:val="00455572"/>
    <w:rsid w:val="00456284"/>
    <w:rsid w:val="004567FB"/>
    <w:rsid w:val="00456A45"/>
    <w:rsid w:val="00457064"/>
    <w:rsid w:val="00457381"/>
    <w:rsid w:val="00457977"/>
    <w:rsid w:val="00460219"/>
    <w:rsid w:val="00460755"/>
    <w:rsid w:val="00465350"/>
    <w:rsid w:val="00467057"/>
    <w:rsid w:val="004675B1"/>
    <w:rsid w:val="0046776A"/>
    <w:rsid w:val="0046792B"/>
    <w:rsid w:val="00467D8B"/>
    <w:rsid w:val="004701F6"/>
    <w:rsid w:val="00470612"/>
    <w:rsid w:val="00470F5D"/>
    <w:rsid w:val="004710F0"/>
    <w:rsid w:val="00471A44"/>
    <w:rsid w:val="00471FBD"/>
    <w:rsid w:val="00472325"/>
    <w:rsid w:val="00472A57"/>
    <w:rsid w:val="00472AA5"/>
    <w:rsid w:val="00473D4A"/>
    <w:rsid w:val="004741FA"/>
    <w:rsid w:val="00474D2C"/>
    <w:rsid w:val="00475BF4"/>
    <w:rsid w:val="00476DB9"/>
    <w:rsid w:val="00480A21"/>
    <w:rsid w:val="00480CF8"/>
    <w:rsid w:val="00482721"/>
    <w:rsid w:val="00483B45"/>
    <w:rsid w:val="004844E5"/>
    <w:rsid w:val="0048592B"/>
    <w:rsid w:val="00485E82"/>
    <w:rsid w:val="00486950"/>
    <w:rsid w:val="0048782D"/>
    <w:rsid w:val="004927A4"/>
    <w:rsid w:val="00494F8D"/>
    <w:rsid w:val="0049563D"/>
    <w:rsid w:val="00496C00"/>
    <w:rsid w:val="00496E97"/>
    <w:rsid w:val="004978B0"/>
    <w:rsid w:val="00497DF8"/>
    <w:rsid w:val="004A0F30"/>
    <w:rsid w:val="004A1369"/>
    <w:rsid w:val="004A1A2D"/>
    <w:rsid w:val="004A2F37"/>
    <w:rsid w:val="004A38B6"/>
    <w:rsid w:val="004A4136"/>
    <w:rsid w:val="004A4586"/>
    <w:rsid w:val="004A5ABC"/>
    <w:rsid w:val="004A78A7"/>
    <w:rsid w:val="004B0408"/>
    <w:rsid w:val="004B0FAA"/>
    <w:rsid w:val="004B21F6"/>
    <w:rsid w:val="004B26BD"/>
    <w:rsid w:val="004B32B4"/>
    <w:rsid w:val="004B3A18"/>
    <w:rsid w:val="004B447C"/>
    <w:rsid w:val="004B5094"/>
    <w:rsid w:val="004B6613"/>
    <w:rsid w:val="004B708E"/>
    <w:rsid w:val="004C15C2"/>
    <w:rsid w:val="004C1628"/>
    <w:rsid w:val="004C2675"/>
    <w:rsid w:val="004C2694"/>
    <w:rsid w:val="004C2730"/>
    <w:rsid w:val="004C3B9C"/>
    <w:rsid w:val="004C4617"/>
    <w:rsid w:val="004C4663"/>
    <w:rsid w:val="004C4D68"/>
    <w:rsid w:val="004C5F71"/>
    <w:rsid w:val="004C65DC"/>
    <w:rsid w:val="004D0666"/>
    <w:rsid w:val="004D27AF"/>
    <w:rsid w:val="004D2858"/>
    <w:rsid w:val="004D3357"/>
    <w:rsid w:val="004D3988"/>
    <w:rsid w:val="004D4D36"/>
    <w:rsid w:val="004D4E16"/>
    <w:rsid w:val="004D4F32"/>
    <w:rsid w:val="004D7120"/>
    <w:rsid w:val="004D7297"/>
    <w:rsid w:val="004E002D"/>
    <w:rsid w:val="004E0ECE"/>
    <w:rsid w:val="004E1D4A"/>
    <w:rsid w:val="004E2C1D"/>
    <w:rsid w:val="004E3037"/>
    <w:rsid w:val="004E4370"/>
    <w:rsid w:val="004E4CCA"/>
    <w:rsid w:val="004E66CF"/>
    <w:rsid w:val="004E7437"/>
    <w:rsid w:val="004F0633"/>
    <w:rsid w:val="004F1560"/>
    <w:rsid w:val="004F18D6"/>
    <w:rsid w:val="004F1A7B"/>
    <w:rsid w:val="004F26E0"/>
    <w:rsid w:val="004F3C30"/>
    <w:rsid w:val="004F3D2F"/>
    <w:rsid w:val="004F57FA"/>
    <w:rsid w:val="004F5F29"/>
    <w:rsid w:val="004F6BB8"/>
    <w:rsid w:val="004F7969"/>
    <w:rsid w:val="00500E1F"/>
    <w:rsid w:val="00502061"/>
    <w:rsid w:val="0050292A"/>
    <w:rsid w:val="00503486"/>
    <w:rsid w:val="00503488"/>
    <w:rsid w:val="00505BDD"/>
    <w:rsid w:val="00505EE4"/>
    <w:rsid w:val="005062B8"/>
    <w:rsid w:val="00506EFA"/>
    <w:rsid w:val="00507C07"/>
    <w:rsid w:val="00510AAB"/>
    <w:rsid w:val="005120F3"/>
    <w:rsid w:val="005138E9"/>
    <w:rsid w:val="00513B98"/>
    <w:rsid w:val="00513F0B"/>
    <w:rsid w:val="005156E0"/>
    <w:rsid w:val="0051646C"/>
    <w:rsid w:val="00516A73"/>
    <w:rsid w:val="00516F98"/>
    <w:rsid w:val="00517456"/>
    <w:rsid w:val="005175F3"/>
    <w:rsid w:val="00520B02"/>
    <w:rsid w:val="00520CE5"/>
    <w:rsid w:val="00520F68"/>
    <w:rsid w:val="005221DE"/>
    <w:rsid w:val="005225EB"/>
    <w:rsid w:val="005227B8"/>
    <w:rsid w:val="00523F29"/>
    <w:rsid w:val="00523F80"/>
    <w:rsid w:val="0052643B"/>
    <w:rsid w:val="005274F2"/>
    <w:rsid w:val="005278C8"/>
    <w:rsid w:val="00530C67"/>
    <w:rsid w:val="0053146D"/>
    <w:rsid w:val="00531568"/>
    <w:rsid w:val="005329A3"/>
    <w:rsid w:val="00532E99"/>
    <w:rsid w:val="00533459"/>
    <w:rsid w:val="00533A46"/>
    <w:rsid w:val="00533F53"/>
    <w:rsid w:val="00533FD8"/>
    <w:rsid w:val="00534E8D"/>
    <w:rsid w:val="00536C7B"/>
    <w:rsid w:val="0053780A"/>
    <w:rsid w:val="00537A1A"/>
    <w:rsid w:val="005406C5"/>
    <w:rsid w:val="0054071E"/>
    <w:rsid w:val="0054076F"/>
    <w:rsid w:val="005407E3"/>
    <w:rsid w:val="005412BD"/>
    <w:rsid w:val="00541FF3"/>
    <w:rsid w:val="005420B0"/>
    <w:rsid w:val="005422CF"/>
    <w:rsid w:val="005431F9"/>
    <w:rsid w:val="00543979"/>
    <w:rsid w:val="00543D1C"/>
    <w:rsid w:val="005441A4"/>
    <w:rsid w:val="00545FC8"/>
    <w:rsid w:val="005467BC"/>
    <w:rsid w:val="00546B22"/>
    <w:rsid w:val="00550332"/>
    <w:rsid w:val="00550747"/>
    <w:rsid w:val="00550D59"/>
    <w:rsid w:val="005521D6"/>
    <w:rsid w:val="005522D9"/>
    <w:rsid w:val="00553F18"/>
    <w:rsid w:val="00554CC1"/>
    <w:rsid w:val="005554A2"/>
    <w:rsid w:val="005554F2"/>
    <w:rsid w:val="00555683"/>
    <w:rsid w:val="00555A78"/>
    <w:rsid w:val="0055688B"/>
    <w:rsid w:val="00556BEC"/>
    <w:rsid w:val="00556FC7"/>
    <w:rsid w:val="00557675"/>
    <w:rsid w:val="005605F4"/>
    <w:rsid w:val="005621F0"/>
    <w:rsid w:val="0056247A"/>
    <w:rsid w:val="00562FC1"/>
    <w:rsid w:val="00563EBE"/>
    <w:rsid w:val="00564697"/>
    <w:rsid w:val="00564806"/>
    <w:rsid w:val="005719FD"/>
    <w:rsid w:val="00571BEF"/>
    <w:rsid w:val="00571F7C"/>
    <w:rsid w:val="00572991"/>
    <w:rsid w:val="00572D02"/>
    <w:rsid w:val="0057545B"/>
    <w:rsid w:val="00575B9E"/>
    <w:rsid w:val="0057717B"/>
    <w:rsid w:val="00577B93"/>
    <w:rsid w:val="00582BE8"/>
    <w:rsid w:val="005830DE"/>
    <w:rsid w:val="00583255"/>
    <w:rsid w:val="00583766"/>
    <w:rsid w:val="005839B5"/>
    <w:rsid w:val="00583C71"/>
    <w:rsid w:val="005867CD"/>
    <w:rsid w:val="00586BCF"/>
    <w:rsid w:val="00587D9B"/>
    <w:rsid w:val="005901B0"/>
    <w:rsid w:val="00590A93"/>
    <w:rsid w:val="0059314D"/>
    <w:rsid w:val="005934A3"/>
    <w:rsid w:val="0059354F"/>
    <w:rsid w:val="005935E1"/>
    <w:rsid w:val="005937F7"/>
    <w:rsid w:val="00596081"/>
    <w:rsid w:val="00596F56"/>
    <w:rsid w:val="005973D5"/>
    <w:rsid w:val="00597F03"/>
    <w:rsid w:val="005A0FBB"/>
    <w:rsid w:val="005A18A3"/>
    <w:rsid w:val="005A23F3"/>
    <w:rsid w:val="005A36DF"/>
    <w:rsid w:val="005A5504"/>
    <w:rsid w:val="005A5A1B"/>
    <w:rsid w:val="005A6042"/>
    <w:rsid w:val="005A6ED9"/>
    <w:rsid w:val="005A783A"/>
    <w:rsid w:val="005B0555"/>
    <w:rsid w:val="005B2E40"/>
    <w:rsid w:val="005B2EF0"/>
    <w:rsid w:val="005B3678"/>
    <w:rsid w:val="005B3A44"/>
    <w:rsid w:val="005B3BE1"/>
    <w:rsid w:val="005B47C3"/>
    <w:rsid w:val="005B49E0"/>
    <w:rsid w:val="005B57A9"/>
    <w:rsid w:val="005B6848"/>
    <w:rsid w:val="005B6F1E"/>
    <w:rsid w:val="005B6FEB"/>
    <w:rsid w:val="005C0247"/>
    <w:rsid w:val="005C1A42"/>
    <w:rsid w:val="005C203A"/>
    <w:rsid w:val="005C2A67"/>
    <w:rsid w:val="005C2B31"/>
    <w:rsid w:val="005C2E6A"/>
    <w:rsid w:val="005C2E98"/>
    <w:rsid w:val="005C3421"/>
    <w:rsid w:val="005C35CC"/>
    <w:rsid w:val="005C4701"/>
    <w:rsid w:val="005C4BC5"/>
    <w:rsid w:val="005C510E"/>
    <w:rsid w:val="005C59CE"/>
    <w:rsid w:val="005C643E"/>
    <w:rsid w:val="005C6CF2"/>
    <w:rsid w:val="005C7456"/>
    <w:rsid w:val="005D0982"/>
    <w:rsid w:val="005D1232"/>
    <w:rsid w:val="005D22B6"/>
    <w:rsid w:val="005D2D33"/>
    <w:rsid w:val="005D4873"/>
    <w:rsid w:val="005D4FC7"/>
    <w:rsid w:val="005D775B"/>
    <w:rsid w:val="005E027A"/>
    <w:rsid w:val="005E099E"/>
    <w:rsid w:val="005E0EAC"/>
    <w:rsid w:val="005E1049"/>
    <w:rsid w:val="005E13E6"/>
    <w:rsid w:val="005E2759"/>
    <w:rsid w:val="005E36B1"/>
    <w:rsid w:val="005E3C83"/>
    <w:rsid w:val="005E4B70"/>
    <w:rsid w:val="005E5020"/>
    <w:rsid w:val="005E77BF"/>
    <w:rsid w:val="005F116E"/>
    <w:rsid w:val="005F313C"/>
    <w:rsid w:val="005F4942"/>
    <w:rsid w:val="005F7A55"/>
    <w:rsid w:val="005F7BA3"/>
    <w:rsid w:val="00600BC4"/>
    <w:rsid w:val="00600CFE"/>
    <w:rsid w:val="0060353A"/>
    <w:rsid w:val="006042DB"/>
    <w:rsid w:val="00604300"/>
    <w:rsid w:val="006043B2"/>
    <w:rsid w:val="00604512"/>
    <w:rsid w:val="00604B19"/>
    <w:rsid w:val="00606310"/>
    <w:rsid w:val="0060638F"/>
    <w:rsid w:val="00606CB5"/>
    <w:rsid w:val="00607046"/>
    <w:rsid w:val="006073B6"/>
    <w:rsid w:val="00607723"/>
    <w:rsid w:val="00607984"/>
    <w:rsid w:val="00607E3D"/>
    <w:rsid w:val="0061002F"/>
    <w:rsid w:val="006100D6"/>
    <w:rsid w:val="00610801"/>
    <w:rsid w:val="00610C0A"/>
    <w:rsid w:val="00610E60"/>
    <w:rsid w:val="0061128E"/>
    <w:rsid w:val="0061184C"/>
    <w:rsid w:val="00613110"/>
    <w:rsid w:val="006145AF"/>
    <w:rsid w:val="00614756"/>
    <w:rsid w:val="006162CB"/>
    <w:rsid w:val="00616ECF"/>
    <w:rsid w:val="00616F3B"/>
    <w:rsid w:val="006177F6"/>
    <w:rsid w:val="00620570"/>
    <w:rsid w:val="00620E3C"/>
    <w:rsid w:val="00621059"/>
    <w:rsid w:val="00621C6C"/>
    <w:rsid w:val="00622ECC"/>
    <w:rsid w:val="0062321C"/>
    <w:rsid w:val="00624CF7"/>
    <w:rsid w:val="00624D96"/>
    <w:rsid w:val="00625203"/>
    <w:rsid w:val="0062583F"/>
    <w:rsid w:val="00625D7C"/>
    <w:rsid w:val="00630A02"/>
    <w:rsid w:val="006311C9"/>
    <w:rsid w:val="0063124D"/>
    <w:rsid w:val="00632591"/>
    <w:rsid w:val="00634B81"/>
    <w:rsid w:val="00636047"/>
    <w:rsid w:val="006414CC"/>
    <w:rsid w:val="0064223A"/>
    <w:rsid w:val="00642534"/>
    <w:rsid w:val="00642BD8"/>
    <w:rsid w:val="0064330B"/>
    <w:rsid w:val="00644DE3"/>
    <w:rsid w:val="00645D21"/>
    <w:rsid w:val="0064611E"/>
    <w:rsid w:val="00646132"/>
    <w:rsid w:val="006468DB"/>
    <w:rsid w:val="006477BB"/>
    <w:rsid w:val="0065193D"/>
    <w:rsid w:val="00652238"/>
    <w:rsid w:val="00652A73"/>
    <w:rsid w:val="00653192"/>
    <w:rsid w:val="006543B2"/>
    <w:rsid w:val="00654D1F"/>
    <w:rsid w:val="006552BC"/>
    <w:rsid w:val="006556B8"/>
    <w:rsid w:val="00655E8E"/>
    <w:rsid w:val="006561CD"/>
    <w:rsid w:val="00656380"/>
    <w:rsid w:val="006566E8"/>
    <w:rsid w:val="006575AA"/>
    <w:rsid w:val="006577CD"/>
    <w:rsid w:val="00657B56"/>
    <w:rsid w:val="0066116A"/>
    <w:rsid w:val="0066135C"/>
    <w:rsid w:val="00661C5A"/>
    <w:rsid w:val="00661F75"/>
    <w:rsid w:val="0066210C"/>
    <w:rsid w:val="00662534"/>
    <w:rsid w:val="00662790"/>
    <w:rsid w:val="006630FC"/>
    <w:rsid w:val="00663863"/>
    <w:rsid w:val="00664955"/>
    <w:rsid w:val="00664B46"/>
    <w:rsid w:val="0066584B"/>
    <w:rsid w:val="00665ED3"/>
    <w:rsid w:val="00666E45"/>
    <w:rsid w:val="00667939"/>
    <w:rsid w:val="00673F6E"/>
    <w:rsid w:val="00676039"/>
    <w:rsid w:val="006765CA"/>
    <w:rsid w:val="00676687"/>
    <w:rsid w:val="00676CCC"/>
    <w:rsid w:val="00676D4E"/>
    <w:rsid w:val="00677944"/>
    <w:rsid w:val="00677D49"/>
    <w:rsid w:val="00681C80"/>
    <w:rsid w:val="00681D4E"/>
    <w:rsid w:val="0068332F"/>
    <w:rsid w:val="0068360C"/>
    <w:rsid w:val="00685B2E"/>
    <w:rsid w:val="00687153"/>
    <w:rsid w:val="0069085F"/>
    <w:rsid w:val="00690928"/>
    <w:rsid w:val="00691768"/>
    <w:rsid w:val="00691B70"/>
    <w:rsid w:val="00691F72"/>
    <w:rsid w:val="00691F93"/>
    <w:rsid w:val="0069358E"/>
    <w:rsid w:val="006935BB"/>
    <w:rsid w:val="006952D5"/>
    <w:rsid w:val="006964CC"/>
    <w:rsid w:val="00696CDE"/>
    <w:rsid w:val="006A13C3"/>
    <w:rsid w:val="006A259F"/>
    <w:rsid w:val="006A2C82"/>
    <w:rsid w:val="006A5112"/>
    <w:rsid w:val="006B0B2F"/>
    <w:rsid w:val="006B2DEA"/>
    <w:rsid w:val="006B3E57"/>
    <w:rsid w:val="006B3E5B"/>
    <w:rsid w:val="006B483B"/>
    <w:rsid w:val="006B54F7"/>
    <w:rsid w:val="006B570D"/>
    <w:rsid w:val="006B68EB"/>
    <w:rsid w:val="006B719D"/>
    <w:rsid w:val="006B7679"/>
    <w:rsid w:val="006C01A4"/>
    <w:rsid w:val="006C2521"/>
    <w:rsid w:val="006C3DB1"/>
    <w:rsid w:val="006C4763"/>
    <w:rsid w:val="006C50FA"/>
    <w:rsid w:val="006C5392"/>
    <w:rsid w:val="006C68DA"/>
    <w:rsid w:val="006C6FFD"/>
    <w:rsid w:val="006C7F7C"/>
    <w:rsid w:val="006D0755"/>
    <w:rsid w:val="006D1741"/>
    <w:rsid w:val="006D1803"/>
    <w:rsid w:val="006D1809"/>
    <w:rsid w:val="006D19CA"/>
    <w:rsid w:val="006D1D61"/>
    <w:rsid w:val="006D227F"/>
    <w:rsid w:val="006D2756"/>
    <w:rsid w:val="006D3130"/>
    <w:rsid w:val="006D5345"/>
    <w:rsid w:val="006D558B"/>
    <w:rsid w:val="006D56B9"/>
    <w:rsid w:val="006D5B81"/>
    <w:rsid w:val="006D65FA"/>
    <w:rsid w:val="006D730E"/>
    <w:rsid w:val="006D7F38"/>
    <w:rsid w:val="006D7FED"/>
    <w:rsid w:val="006E14DA"/>
    <w:rsid w:val="006E1D3C"/>
    <w:rsid w:val="006E1F5B"/>
    <w:rsid w:val="006E54B9"/>
    <w:rsid w:val="006E55D9"/>
    <w:rsid w:val="006E58FA"/>
    <w:rsid w:val="006E5B0B"/>
    <w:rsid w:val="006E6C2F"/>
    <w:rsid w:val="006E7E5A"/>
    <w:rsid w:val="006F02B2"/>
    <w:rsid w:val="006F0843"/>
    <w:rsid w:val="006F099A"/>
    <w:rsid w:val="006F2411"/>
    <w:rsid w:val="006F29E7"/>
    <w:rsid w:val="006F2D8C"/>
    <w:rsid w:val="006F3001"/>
    <w:rsid w:val="006F34A9"/>
    <w:rsid w:val="006F48BD"/>
    <w:rsid w:val="006F5C11"/>
    <w:rsid w:val="006F5F56"/>
    <w:rsid w:val="006F63D9"/>
    <w:rsid w:val="006F6DFB"/>
    <w:rsid w:val="006F73FC"/>
    <w:rsid w:val="006F7AAF"/>
    <w:rsid w:val="006F7EA4"/>
    <w:rsid w:val="0070127D"/>
    <w:rsid w:val="00701366"/>
    <w:rsid w:val="00701473"/>
    <w:rsid w:val="00701E6F"/>
    <w:rsid w:val="00704110"/>
    <w:rsid w:val="007043B7"/>
    <w:rsid w:val="0070452D"/>
    <w:rsid w:val="0070476B"/>
    <w:rsid w:val="00704F17"/>
    <w:rsid w:val="00705A9A"/>
    <w:rsid w:val="00706252"/>
    <w:rsid w:val="00706B32"/>
    <w:rsid w:val="00707483"/>
    <w:rsid w:val="0071016D"/>
    <w:rsid w:val="00711FA8"/>
    <w:rsid w:val="00712696"/>
    <w:rsid w:val="00713502"/>
    <w:rsid w:val="00714208"/>
    <w:rsid w:val="007167A8"/>
    <w:rsid w:val="00716DD0"/>
    <w:rsid w:val="00717AA4"/>
    <w:rsid w:val="00720489"/>
    <w:rsid w:val="0072156B"/>
    <w:rsid w:val="00721F1C"/>
    <w:rsid w:val="007220E4"/>
    <w:rsid w:val="00722C27"/>
    <w:rsid w:val="00722CB1"/>
    <w:rsid w:val="007254F5"/>
    <w:rsid w:val="007256BC"/>
    <w:rsid w:val="00726714"/>
    <w:rsid w:val="00726B22"/>
    <w:rsid w:val="00727C46"/>
    <w:rsid w:val="007302F3"/>
    <w:rsid w:val="007305D9"/>
    <w:rsid w:val="00730A66"/>
    <w:rsid w:val="00730DAD"/>
    <w:rsid w:val="0073132B"/>
    <w:rsid w:val="00731EE1"/>
    <w:rsid w:val="007320CB"/>
    <w:rsid w:val="00735867"/>
    <w:rsid w:val="007359CA"/>
    <w:rsid w:val="0073627D"/>
    <w:rsid w:val="007362ED"/>
    <w:rsid w:val="007362F1"/>
    <w:rsid w:val="00740F2E"/>
    <w:rsid w:val="0074127A"/>
    <w:rsid w:val="007421DF"/>
    <w:rsid w:val="007431D0"/>
    <w:rsid w:val="0074396F"/>
    <w:rsid w:val="00743D06"/>
    <w:rsid w:val="0074422A"/>
    <w:rsid w:val="007443A6"/>
    <w:rsid w:val="007451DE"/>
    <w:rsid w:val="00746411"/>
    <w:rsid w:val="00751A5E"/>
    <w:rsid w:val="00751A63"/>
    <w:rsid w:val="00751BA1"/>
    <w:rsid w:val="00752E32"/>
    <w:rsid w:val="0075376B"/>
    <w:rsid w:val="007546CD"/>
    <w:rsid w:val="00754B41"/>
    <w:rsid w:val="0075645A"/>
    <w:rsid w:val="007575B0"/>
    <w:rsid w:val="007575FE"/>
    <w:rsid w:val="00757B49"/>
    <w:rsid w:val="00757BC3"/>
    <w:rsid w:val="00760CDB"/>
    <w:rsid w:val="00762DB8"/>
    <w:rsid w:val="0076315E"/>
    <w:rsid w:val="0076398E"/>
    <w:rsid w:val="0076489A"/>
    <w:rsid w:val="00765C2F"/>
    <w:rsid w:val="00766090"/>
    <w:rsid w:val="00766772"/>
    <w:rsid w:val="007670DD"/>
    <w:rsid w:val="00770BA7"/>
    <w:rsid w:val="00770BDA"/>
    <w:rsid w:val="00770EC1"/>
    <w:rsid w:val="007711C9"/>
    <w:rsid w:val="00771CB0"/>
    <w:rsid w:val="00771CE3"/>
    <w:rsid w:val="007725A3"/>
    <w:rsid w:val="007772B2"/>
    <w:rsid w:val="00780B6F"/>
    <w:rsid w:val="00780D54"/>
    <w:rsid w:val="007836F7"/>
    <w:rsid w:val="00783DAD"/>
    <w:rsid w:val="0078514B"/>
    <w:rsid w:val="00785AA8"/>
    <w:rsid w:val="00785C24"/>
    <w:rsid w:val="00785D1A"/>
    <w:rsid w:val="00786B88"/>
    <w:rsid w:val="0079056C"/>
    <w:rsid w:val="007908CA"/>
    <w:rsid w:val="007913BA"/>
    <w:rsid w:val="007918DC"/>
    <w:rsid w:val="00792FB8"/>
    <w:rsid w:val="00793032"/>
    <w:rsid w:val="007931C5"/>
    <w:rsid w:val="00793430"/>
    <w:rsid w:val="00793B12"/>
    <w:rsid w:val="00793C9C"/>
    <w:rsid w:val="00794395"/>
    <w:rsid w:val="00794BC4"/>
    <w:rsid w:val="007952BF"/>
    <w:rsid w:val="0079570C"/>
    <w:rsid w:val="00796C6D"/>
    <w:rsid w:val="00796DE2"/>
    <w:rsid w:val="00797C1E"/>
    <w:rsid w:val="007A00D1"/>
    <w:rsid w:val="007A149C"/>
    <w:rsid w:val="007A1829"/>
    <w:rsid w:val="007A2505"/>
    <w:rsid w:val="007A37B5"/>
    <w:rsid w:val="007A39A5"/>
    <w:rsid w:val="007A3D7C"/>
    <w:rsid w:val="007A73C0"/>
    <w:rsid w:val="007A7BD9"/>
    <w:rsid w:val="007B0DEF"/>
    <w:rsid w:val="007B116E"/>
    <w:rsid w:val="007B1564"/>
    <w:rsid w:val="007B3B2C"/>
    <w:rsid w:val="007B471A"/>
    <w:rsid w:val="007B471D"/>
    <w:rsid w:val="007B4AD9"/>
    <w:rsid w:val="007B520F"/>
    <w:rsid w:val="007B69FE"/>
    <w:rsid w:val="007B7689"/>
    <w:rsid w:val="007B78BE"/>
    <w:rsid w:val="007B7B3A"/>
    <w:rsid w:val="007C1376"/>
    <w:rsid w:val="007C1F08"/>
    <w:rsid w:val="007C23FE"/>
    <w:rsid w:val="007C299B"/>
    <w:rsid w:val="007C2A5B"/>
    <w:rsid w:val="007C328D"/>
    <w:rsid w:val="007C3622"/>
    <w:rsid w:val="007C4D10"/>
    <w:rsid w:val="007C4E56"/>
    <w:rsid w:val="007C58AA"/>
    <w:rsid w:val="007C5C18"/>
    <w:rsid w:val="007C61BD"/>
    <w:rsid w:val="007C7EAD"/>
    <w:rsid w:val="007D25B2"/>
    <w:rsid w:val="007D2EE9"/>
    <w:rsid w:val="007D30E3"/>
    <w:rsid w:val="007D383E"/>
    <w:rsid w:val="007D419C"/>
    <w:rsid w:val="007D42B3"/>
    <w:rsid w:val="007D544B"/>
    <w:rsid w:val="007D5CF1"/>
    <w:rsid w:val="007D60C7"/>
    <w:rsid w:val="007D6AF8"/>
    <w:rsid w:val="007E0A36"/>
    <w:rsid w:val="007E134A"/>
    <w:rsid w:val="007E1D9F"/>
    <w:rsid w:val="007E25AC"/>
    <w:rsid w:val="007E2630"/>
    <w:rsid w:val="007E2C15"/>
    <w:rsid w:val="007E3A88"/>
    <w:rsid w:val="007E4029"/>
    <w:rsid w:val="007E48DA"/>
    <w:rsid w:val="007E4EC5"/>
    <w:rsid w:val="007E630E"/>
    <w:rsid w:val="007E6486"/>
    <w:rsid w:val="007E6B6A"/>
    <w:rsid w:val="007E6B97"/>
    <w:rsid w:val="007E7752"/>
    <w:rsid w:val="007E7B43"/>
    <w:rsid w:val="007F3B0C"/>
    <w:rsid w:val="007F3CEB"/>
    <w:rsid w:val="007F4334"/>
    <w:rsid w:val="007F632C"/>
    <w:rsid w:val="007F67AD"/>
    <w:rsid w:val="007F78E3"/>
    <w:rsid w:val="007F79B6"/>
    <w:rsid w:val="00800654"/>
    <w:rsid w:val="00803572"/>
    <w:rsid w:val="00803BEE"/>
    <w:rsid w:val="00804F68"/>
    <w:rsid w:val="00805941"/>
    <w:rsid w:val="00805C44"/>
    <w:rsid w:val="00807DFA"/>
    <w:rsid w:val="00810CCA"/>
    <w:rsid w:val="00810E0B"/>
    <w:rsid w:val="00811687"/>
    <w:rsid w:val="008118C5"/>
    <w:rsid w:val="00811BDA"/>
    <w:rsid w:val="00812C24"/>
    <w:rsid w:val="00813D32"/>
    <w:rsid w:val="008156BA"/>
    <w:rsid w:val="00815993"/>
    <w:rsid w:val="0081627E"/>
    <w:rsid w:val="008163CF"/>
    <w:rsid w:val="008176EB"/>
    <w:rsid w:val="0082057E"/>
    <w:rsid w:val="00820914"/>
    <w:rsid w:val="008209EB"/>
    <w:rsid w:val="00820D0C"/>
    <w:rsid w:val="00821357"/>
    <w:rsid w:val="00822CD8"/>
    <w:rsid w:val="008233F3"/>
    <w:rsid w:val="0082368E"/>
    <w:rsid w:val="008238ED"/>
    <w:rsid w:val="00824E5B"/>
    <w:rsid w:val="0082512D"/>
    <w:rsid w:val="00826524"/>
    <w:rsid w:val="00830E6E"/>
    <w:rsid w:val="008316C1"/>
    <w:rsid w:val="00831B46"/>
    <w:rsid w:val="00831D70"/>
    <w:rsid w:val="0083438A"/>
    <w:rsid w:val="00835142"/>
    <w:rsid w:val="00835212"/>
    <w:rsid w:val="008353EF"/>
    <w:rsid w:val="008368FC"/>
    <w:rsid w:val="008379A5"/>
    <w:rsid w:val="008379C8"/>
    <w:rsid w:val="008379CD"/>
    <w:rsid w:val="00837AE6"/>
    <w:rsid w:val="00837FE4"/>
    <w:rsid w:val="008403F0"/>
    <w:rsid w:val="00840A20"/>
    <w:rsid w:val="00841859"/>
    <w:rsid w:val="00841900"/>
    <w:rsid w:val="008422D2"/>
    <w:rsid w:val="0084277E"/>
    <w:rsid w:val="00842FFD"/>
    <w:rsid w:val="00843984"/>
    <w:rsid w:val="00843B18"/>
    <w:rsid w:val="00844458"/>
    <w:rsid w:val="00844F11"/>
    <w:rsid w:val="0084581A"/>
    <w:rsid w:val="008459C3"/>
    <w:rsid w:val="00846004"/>
    <w:rsid w:val="008464DD"/>
    <w:rsid w:val="0084744E"/>
    <w:rsid w:val="00850263"/>
    <w:rsid w:val="00850306"/>
    <w:rsid w:val="0085079D"/>
    <w:rsid w:val="008512EE"/>
    <w:rsid w:val="00851A11"/>
    <w:rsid w:val="00851F4D"/>
    <w:rsid w:val="00852BB5"/>
    <w:rsid w:val="00852BDF"/>
    <w:rsid w:val="00852EE9"/>
    <w:rsid w:val="00853F66"/>
    <w:rsid w:val="0085426F"/>
    <w:rsid w:val="008548D8"/>
    <w:rsid w:val="00854C37"/>
    <w:rsid w:val="0085591F"/>
    <w:rsid w:val="0085721F"/>
    <w:rsid w:val="00857FCD"/>
    <w:rsid w:val="00860033"/>
    <w:rsid w:val="0086036B"/>
    <w:rsid w:val="00860D3A"/>
    <w:rsid w:val="00861C72"/>
    <w:rsid w:val="0086218C"/>
    <w:rsid w:val="00862FB2"/>
    <w:rsid w:val="0086383E"/>
    <w:rsid w:val="0086432B"/>
    <w:rsid w:val="00865367"/>
    <w:rsid w:val="008653AB"/>
    <w:rsid w:val="0086587B"/>
    <w:rsid w:val="00865D20"/>
    <w:rsid w:val="00866120"/>
    <w:rsid w:val="0086619E"/>
    <w:rsid w:val="00866659"/>
    <w:rsid w:val="0086673F"/>
    <w:rsid w:val="00867C15"/>
    <w:rsid w:val="00870058"/>
    <w:rsid w:val="008704CB"/>
    <w:rsid w:val="00870662"/>
    <w:rsid w:val="0087222F"/>
    <w:rsid w:val="008729DE"/>
    <w:rsid w:val="008729EB"/>
    <w:rsid w:val="00873067"/>
    <w:rsid w:val="0087357C"/>
    <w:rsid w:val="00874E3C"/>
    <w:rsid w:val="00874EFD"/>
    <w:rsid w:val="00875562"/>
    <w:rsid w:val="00875A0A"/>
    <w:rsid w:val="00875A5D"/>
    <w:rsid w:val="0087724E"/>
    <w:rsid w:val="00877257"/>
    <w:rsid w:val="00877DAA"/>
    <w:rsid w:val="00880C4D"/>
    <w:rsid w:val="00880D6D"/>
    <w:rsid w:val="00880ED9"/>
    <w:rsid w:val="0088129E"/>
    <w:rsid w:val="00881C35"/>
    <w:rsid w:val="00881F4A"/>
    <w:rsid w:val="0088201D"/>
    <w:rsid w:val="00883373"/>
    <w:rsid w:val="00883E4F"/>
    <w:rsid w:val="00884D9C"/>
    <w:rsid w:val="00885DDA"/>
    <w:rsid w:val="00885FAB"/>
    <w:rsid w:val="008875D3"/>
    <w:rsid w:val="00887836"/>
    <w:rsid w:val="00887854"/>
    <w:rsid w:val="00887D54"/>
    <w:rsid w:val="00890198"/>
    <w:rsid w:val="00891BC5"/>
    <w:rsid w:val="00892F59"/>
    <w:rsid w:val="008942E3"/>
    <w:rsid w:val="00894C2E"/>
    <w:rsid w:val="008962BB"/>
    <w:rsid w:val="0089643F"/>
    <w:rsid w:val="00896ECF"/>
    <w:rsid w:val="00896EE7"/>
    <w:rsid w:val="00897D2F"/>
    <w:rsid w:val="008A01B5"/>
    <w:rsid w:val="008A0673"/>
    <w:rsid w:val="008A06FB"/>
    <w:rsid w:val="008A087A"/>
    <w:rsid w:val="008A114F"/>
    <w:rsid w:val="008A13CE"/>
    <w:rsid w:val="008A1521"/>
    <w:rsid w:val="008A218D"/>
    <w:rsid w:val="008A23E6"/>
    <w:rsid w:val="008A2E4B"/>
    <w:rsid w:val="008A3E71"/>
    <w:rsid w:val="008A59C7"/>
    <w:rsid w:val="008A609C"/>
    <w:rsid w:val="008A6749"/>
    <w:rsid w:val="008A6A06"/>
    <w:rsid w:val="008A6C57"/>
    <w:rsid w:val="008A7814"/>
    <w:rsid w:val="008A7C34"/>
    <w:rsid w:val="008B004A"/>
    <w:rsid w:val="008B02F8"/>
    <w:rsid w:val="008B0B40"/>
    <w:rsid w:val="008B368F"/>
    <w:rsid w:val="008B434A"/>
    <w:rsid w:val="008B542A"/>
    <w:rsid w:val="008B61CF"/>
    <w:rsid w:val="008B6289"/>
    <w:rsid w:val="008B70FE"/>
    <w:rsid w:val="008C2131"/>
    <w:rsid w:val="008C3902"/>
    <w:rsid w:val="008C3AB8"/>
    <w:rsid w:val="008C44C5"/>
    <w:rsid w:val="008C4650"/>
    <w:rsid w:val="008C46F8"/>
    <w:rsid w:val="008C625A"/>
    <w:rsid w:val="008C639F"/>
    <w:rsid w:val="008C7889"/>
    <w:rsid w:val="008D0A1B"/>
    <w:rsid w:val="008D1C5E"/>
    <w:rsid w:val="008D1F5D"/>
    <w:rsid w:val="008D256A"/>
    <w:rsid w:val="008D3DED"/>
    <w:rsid w:val="008D4317"/>
    <w:rsid w:val="008D441A"/>
    <w:rsid w:val="008D527B"/>
    <w:rsid w:val="008D5E30"/>
    <w:rsid w:val="008D6C74"/>
    <w:rsid w:val="008D6CE4"/>
    <w:rsid w:val="008D6D45"/>
    <w:rsid w:val="008E06A8"/>
    <w:rsid w:val="008E190B"/>
    <w:rsid w:val="008E1B72"/>
    <w:rsid w:val="008E1E33"/>
    <w:rsid w:val="008E3014"/>
    <w:rsid w:val="008E59EC"/>
    <w:rsid w:val="008E5F66"/>
    <w:rsid w:val="008E68E5"/>
    <w:rsid w:val="008F0743"/>
    <w:rsid w:val="008F1E95"/>
    <w:rsid w:val="008F24F5"/>
    <w:rsid w:val="008F30B8"/>
    <w:rsid w:val="008F3F86"/>
    <w:rsid w:val="008F45E4"/>
    <w:rsid w:val="008F46C9"/>
    <w:rsid w:val="008F5223"/>
    <w:rsid w:val="008F5292"/>
    <w:rsid w:val="008F5688"/>
    <w:rsid w:val="008F6DA1"/>
    <w:rsid w:val="00901E85"/>
    <w:rsid w:val="00902607"/>
    <w:rsid w:val="00903139"/>
    <w:rsid w:val="0090398E"/>
    <w:rsid w:val="009040FC"/>
    <w:rsid w:val="0090419D"/>
    <w:rsid w:val="009041A3"/>
    <w:rsid w:val="009044C6"/>
    <w:rsid w:val="00904BB3"/>
    <w:rsid w:val="00906ABD"/>
    <w:rsid w:val="00910680"/>
    <w:rsid w:val="00911339"/>
    <w:rsid w:val="00911E94"/>
    <w:rsid w:val="00914023"/>
    <w:rsid w:val="00914742"/>
    <w:rsid w:val="009148CE"/>
    <w:rsid w:val="0091617C"/>
    <w:rsid w:val="00916928"/>
    <w:rsid w:val="0091728E"/>
    <w:rsid w:val="009173F4"/>
    <w:rsid w:val="00920A06"/>
    <w:rsid w:val="00921AC7"/>
    <w:rsid w:val="00922661"/>
    <w:rsid w:val="009235AC"/>
    <w:rsid w:val="00923670"/>
    <w:rsid w:val="009237B1"/>
    <w:rsid w:val="00923D14"/>
    <w:rsid w:val="00923EDF"/>
    <w:rsid w:val="00924722"/>
    <w:rsid w:val="00924CFA"/>
    <w:rsid w:val="00926F07"/>
    <w:rsid w:val="009273AA"/>
    <w:rsid w:val="00927447"/>
    <w:rsid w:val="00927F60"/>
    <w:rsid w:val="009312FA"/>
    <w:rsid w:val="009313B6"/>
    <w:rsid w:val="00932916"/>
    <w:rsid w:val="00933ECD"/>
    <w:rsid w:val="00934D23"/>
    <w:rsid w:val="00935E1F"/>
    <w:rsid w:val="00941AC1"/>
    <w:rsid w:val="009432F9"/>
    <w:rsid w:val="00943555"/>
    <w:rsid w:val="00945CE5"/>
    <w:rsid w:val="00950173"/>
    <w:rsid w:val="0095025C"/>
    <w:rsid w:val="009508A8"/>
    <w:rsid w:val="00951F05"/>
    <w:rsid w:val="00952275"/>
    <w:rsid w:val="00952499"/>
    <w:rsid w:val="00952853"/>
    <w:rsid w:val="00954B02"/>
    <w:rsid w:val="00955BB4"/>
    <w:rsid w:val="00955EA6"/>
    <w:rsid w:val="00956495"/>
    <w:rsid w:val="00956EAB"/>
    <w:rsid w:val="0095706B"/>
    <w:rsid w:val="00957394"/>
    <w:rsid w:val="00960F3A"/>
    <w:rsid w:val="00962BA9"/>
    <w:rsid w:val="009636B1"/>
    <w:rsid w:val="00964472"/>
    <w:rsid w:val="00964F79"/>
    <w:rsid w:val="009652DA"/>
    <w:rsid w:val="00965362"/>
    <w:rsid w:val="00967186"/>
    <w:rsid w:val="0096726C"/>
    <w:rsid w:val="009703FC"/>
    <w:rsid w:val="00970858"/>
    <w:rsid w:val="0097253F"/>
    <w:rsid w:val="00972618"/>
    <w:rsid w:val="009729A8"/>
    <w:rsid w:val="009737BC"/>
    <w:rsid w:val="00973D4D"/>
    <w:rsid w:val="009752E1"/>
    <w:rsid w:val="00976735"/>
    <w:rsid w:val="00976A21"/>
    <w:rsid w:val="00976D45"/>
    <w:rsid w:val="00976F58"/>
    <w:rsid w:val="00977AB2"/>
    <w:rsid w:val="00981A0B"/>
    <w:rsid w:val="00981D68"/>
    <w:rsid w:val="0098244B"/>
    <w:rsid w:val="00982606"/>
    <w:rsid w:val="0098374D"/>
    <w:rsid w:val="00983E41"/>
    <w:rsid w:val="009840B9"/>
    <w:rsid w:val="009864FA"/>
    <w:rsid w:val="0098658C"/>
    <w:rsid w:val="009865E3"/>
    <w:rsid w:val="00987A8D"/>
    <w:rsid w:val="0099120B"/>
    <w:rsid w:val="00991FB0"/>
    <w:rsid w:val="009921F1"/>
    <w:rsid w:val="009922B8"/>
    <w:rsid w:val="009923E1"/>
    <w:rsid w:val="00992D50"/>
    <w:rsid w:val="00992F79"/>
    <w:rsid w:val="009933BE"/>
    <w:rsid w:val="00994819"/>
    <w:rsid w:val="009952B9"/>
    <w:rsid w:val="009964B8"/>
    <w:rsid w:val="009964D0"/>
    <w:rsid w:val="0099653D"/>
    <w:rsid w:val="00996964"/>
    <w:rsid w:val="00996A2C"/>
    <w:rsid w:val="009973FA"/>
    <w:rsid w:val="00997A46"/>
    <w:rsid w:val="00997A50"/>
    <w:rsid w:val="009A0A0C"/>
    <w:rsid w:val="009A19EF"/>
    <w:rsid w:val="009A29ED"/>
    <w:rsid w:val="009A387A"/>
    <w:rsid w:val="009A38D4"/>
    <w:rsid w:val="009A3BB6"/>
    <w:rsid w:val="009A45D8"/>
    <w:rsid w:val="009A5BD8"/>
    <w:rsid w:val="009A6F08"/>
    <w:rsid w:val="009A75DB"/>
    <w:rsid w:val="009B08DB"/>
    <w:rsid w:val="009B1EB7"/>
    <w:rsid w:val="009B2564"/>
    <w:rsid w:val="009B2C71"/>
    <w:rsid w:val="009B374C"/>
    <w:rsid w:val="009B47CC"/>
    <w:rsid w:val="009B5EC5"/>
    <w:rsid w:val="009B7137"/>
    <w:rsid w:val="009B79BC"/>
    <w:rsid w:val="009C03D3"/>
    <w:rsid w:val="009C10C7"/>
    <w:rsid w:val="009C1148"/>
    <w:rsid w:val="009C1845"/>
    <w:rsid w:val="009C30B3"/>
    <w:rsid w:val="009C3DFC"/>
    <w:rsid w:val="009C5962"/>
    <w:rsid w:val="009C66DF"/>
    <w:rsid w:val="009C6CD4"/>
    <w:rsid w:val="009C7F5C"/>
    <w:rsid w:val="009D058C"/>
    <w:rsid w:val="009D0B1D"/>
    <w:rsid w:val="009D1490"/>
    <w:rsid w:val="009D1AA6"/>
    <w:rsid w:val="009D1C4B"/>
    <w:rsid w:val="009D2203"/>
    <w:rsid w:val="009D275F"/>
    <w:rsid w:val="009D2BE6"/>
    <w:rsid w:val="009D3014"/>
    <w:rsid w:val="009D3DBE"/>
    <w:rsid w:val="009D4382"/>
    <w:rsid w:val="009D4EE1"/>
    <w:rsid w:val="009D53D7"/>
    <w:rsid w:val="009D655A"/>
    <w:rsid w:val="009D6FCE"/>
    <w:rsid w:val="009E107F"/>
    <w:rsid w:val="009E1E04"/>
    <w:rsid w:val="009E1EA4"/>
    <w:rsid w:val="009E1F69"/>
    <w:rsid w:val="009E3611"/>
    <w:rsid w:val="009E3C28"/>
    <w:rsid w:val="009E417E"/>
    <w:rsid w:val="009E42B7"/>
    <w:rsid w:val="009E44C2"/>
    <w:rsid w:val="009E522C"/>
    <w:rsid w:val="009E6FA6"/>
    <w:rsid w:val="009F009A"/>
    <w:rsid w:val="009F1948"/>
    <w:rsid w:val="009F3BAF"/>
    <w:rsid w:val="009F3DDE"/>
    <w:rsid w:val="009F3F5D"/>
    <w:rsid w:val="009F457F"/>
    <w:rsid w:val="009F4F0C"/>
    <w:rsid w:val="009F555B"/>
    <w:rsid w:val="009F5F52"/>
    <w:rsid w:val="009F67A2"/>
    <w:rsid w:val="009F6903"/>
    <w:rsid w:val="009F6A28"/>
    <w:rsid w:val="009F75E0"/>
    <w:rsid w:val="00A0037E"/>
    <w:rsid w:val="00A022AB"/>
    <w:rsid w:val="00A02CBF"/>
    <w:rsid w:val="00A0321A"/>
    <w:rsid w:val="00A038CA"/>
    <w:rsid w:val="00A03A15"/>
    <w:rsid w:val="00A03A26"/>
    <w:rsid w:val="00A044DA"/>
    <w:rsid w:val="00A04984"/>
    <w:rsid w:val="00A04FBC"/>
    <w:rsid w:val="00A0555B"/>
    <w:rsid w:val="00A05944"/>
    <w:rsid w:val="00A06097"/>
    <w:rsid w:val="00A065B9"/>
    <w:rsid w:val="00A06C94"/>
    <w:rsid w:val="00A06EE1"/>
    <w:rsid w:val="00A06F57"/>
    <w:rsid w:val="00A1075F"/>
    <w:rsid w:val="00A10ED5"/>
    <w:rsid w:val="00A1132C"/>
    <w:rsid w:val="00A11EC0"/>
    <w:rsid w:val="00A1261B"/>
    <w:rsid w:val="00A12FED"/>
    <w:rsid w:val="00A14FCC"/>
    <w:rsid w:val="00A150A5"/>
    <w:rsid w:val="00A1608B"/>
    <w:rsid w:val="00A160F1"/>
    <w:rsid w:val="00A17BB1"/>
    <w:rsid w:val="00A21DAD"/>
    <w:rsid w:val="00A236BC"/>
    <w:rsid w:val="00A2494D"/>
    <w:rsid w:val="00A25378"/>
    <w:rsid w:val="00A2575E"/>
    <w:rsid w:val="00A25EA0"/>
    <w:rsid w:val="00A30331"/>
    <w:rsid w:val="00A328DE"/>
    <w:rsid w:val="00A33CEB"/>
    <w:rsid w:val="00A355D5"/>
    <w:rsid w:val="00A36312"/>
    <w:rsid w:val="00A3651F"/>
    <w:rsid w:val="00A3736B"/>
    <w:rsid w:val="00A37CA7"/>
    <w:rsid w:val="00A40515"/>
    <w:rsid w:val="00A40724"/>
    <w:rsid w:val="00A4155E"/>
    <w:rsid w:val="00A43492"/>
    <w:rsid w:val="00A43DA2"/>
    <w:rsid w:val="00A43ED4"/>
    <w:rsid w:val="00A44538"/>
    <w:rsid w:val="00A448FD"/>
    <w:rsid w:val="00A459EB"/>
    <w:rsid w:val="00A4612F"/>
    <w:rsid w:val="00A4685D"/>
    <w:rsid w:val="00A46D78"/>
    <w:rsid w:val="00A532BC"/>
    <w:rsid w:val="00A533FF"/>
    <w:rsid w:val="00A53D10"/>
    <w:rsid w:val="00A546E8"/>
    <w:rsid w:val="00A54A30"/>
    <w:rsid w:val="00A56417"/>
    <w:rsid w:val="00A5649C"/>
    <w:rsid w:val="00A56F12"/>
    <w:rsid w:val="00A57CB7"/>
    <w:rsid w:val="00A602B6"/>
    <w:rsid w:val="00A60452"/>
    <w:rsid w:val="00A6102C"/>
    <w:rsid w:val="00A61041"/>
    <w:rsid w:val="00A61C86"/>
    <w:rsid w:val="00A63471"/>
    <w:rsid w:val="00A63572"/>
    <w:rsid w:val="00A64CB1"/>
    <w:rsid w:val="00A67657"/>
    <w:rsid w:val="00A70C94"/>
    <w:rsid w:val="00A71691"/>
    <w:rsid w:val="00A71A34"/>
    <w:rsid w:val="00A76431"/>
    <w:rsid w:val="00A7689A"/>
    <w:rsid w:val="00A773F5"/>
    <w:rsid w:val="00A775E8"/>
    <w:rsid w:val="00A803A0"/>
    <w:rsid w:val="00A81F80"/>
    <w:rsid w:val="00A8547E"/>
    <w:rsid w:val="00A85776"/>
    <w:rsid w:val="00A86878"/>
    <w:rsid w:val="00A87679"/>
    <w:rsid w:val="00A90230"/>
    <w:rsid w:val="00A90703"/>
    <w:rsid w:val="00A91AB2"/>
    <w:rsid w:val="00A9211C"/>
    <w:rsid w:val="00A92DB0"/>
    <w:rsid w:val="00A932A5"/>
    <w:rsid w:val="00A946C9"/>
    <w:rsid w:val="00A94A83"/>
    <w:rsid w:val="00A9521E"/>
    <w:rsid w:val="00A9558E"/>
    <w:rsid w:val="00A960E3"/>
    <w:rsid w:val="00A9651D"/>
    <w:rsid w:val="00A967ED"/>
    <w:rsid w:val="00A969A5"/>
    <w:rsid w:val="00A96B8B"/>
    <w:rsid w:val="00A97278"/>
    <w:rsid w:val="00AA0127"/>
    <w:rsid w:val="00AA1D56"/>
    <w:rsid w:val="00AA390E"/>
    <w:rsid w:val="00AA46A2"/>
    <w:rsid w:val="00AA5E45"/>
    <w:rsid w:val="00AA66A1"/>
    <w:rsid w:val="00AA6768"/>
    <w:rsid w:val="00AA6F90"/>
    <w:rsid w:val="00AA716F"/>
    <w:rsid w:val="00AA75CB"/>
    <w:rsid w:val="00AA7DFD"/>
    <w:rsid w:val="00AB1095"/>
    <w:rsid w:val="00AB1171"/>
    <w:rsid w:val="00AB49E9"/>
    <w:rsid w:val="00AB5F23"/>
    <w:rsid w:val="00AB739D"/>
    <w:rsid w:val="00AC0B05"/>
    <w:rsid w:val="00AC1D85"/>
    <w:rsid w:val="00AC21B7"/>
    <w:rsid w:val="00AC21D1"/>
    <w:rsid w:val="00AC27D6"/>
    <w:rsid w:val="00AC3848"/>
    <w:rsid w:val="00AC4DD6"/>
    <w:rsid w:val="00AC6C6D"/>
    <w:rsid w:val="00AC736F"/>
    <w:rsid w:val="00AD0286"/>
    <w:rsid w:val="00AD0408"/>
    <w:rsid w:val="00AD183F"/>
    <w:rsid w:val="00AD1907"/>
    <w:rsid w:val="00AD1EE2"/>
    <w:rsid w:val="00AD2E7B"/>
    <w:rsid w:val="00AD3271"/>
    <w:rsid w:val="00AD3BE9"/>
    <w:rsid w:val="00AD3FFA"/>
    <w:rsid w:val="00AD5CB5"/>
    <w:rsid w:val="00AD6696"/>
    <w:rsid w:val="00AD7D17"/>
    <w:rsid w:val="00AE09ED"/>
    <w:rsid w:val="00AE0AA8"/>
    <w:rsid w:val="00AE0E30"/>
    <w:rsid w:val="00AE17B7"/>
    <w:rsid w:val="00AE1F44"/>
    <w:rsid w:val="00AE2093"/>
    <w:rsid w:val="00AE27CE"/>
    <w:rsid w:val="00AE379D"/>
    <w:rsid w:val="00AE46C2"/>
    <w:rsid w:val="00AE5CAF"/>
    <w:rsid w:val="00AE6419"/>
    <w:rsid w:val="00AE6964"/>
    <w:rsid w:val="00AE6AE6"/>
    <w:rsid w:val="00AE6C0D"/>
    <w:rsid w:val="00AE7A86"/>
    <w:rsid w:val="00AF146A"/>
    <w:rsid w:val="00AF23D6"/>
    <w:rsid w:val="00AF2CDD"/>
    <w:rsid w:val="00AF2D68"/>
    <w:rsid w:val="00AF34C6"/>
    <w:rsid w:val="00AF3A62"/>
    <w:rsid w:val="00AF48B2"/>
    <w:rsid w:val="00AF495E"/>
    <w:rsid w:val="00AF6082"/>
    <w:rsid w:val="00AF6EAC"/>
    <w:rsid w:val="00AF7622"/>
    <w:rsid w:val="00AF76C7"/>
    <w:rsid w:val="00B0144F"/>
    <w:rsid w:val="00B022DF"/>
    <w:rsid w:val="00B03881"/>
    <w:rsid w:val="00B039C1"/>
    <w:rsid w:val="00B03E6F"/>
    <w:rsid w:val="00B048D9"/>
    <w:rsid w:val="00B06045"/>
    <w:rsid w:val="00B0677B"/>
    <w:rsid w:val="00B06E3B"/>
    <w:rsid w:val="00B07352"/>
    <w:rsid w:val="00B1151E"/>
    <w:rsid w:val="00B12BA5"/>
    <w:rsid w:val="00B13072"/>
    <w:rsid w:val="00B14644"/>
    <w:rsid w:val="00B1518E"/>
    <w:rsid w:val="00B15DEC"/>
    <w:rsid w:val="00B15F5B"/>
    <w:rsid w:val="00B16430"/>
    <w:rsid w:val="00B16BCF"/>
    <w:rsid w:val="00B174A0"/>
    <w:rsid w:val="00B17609"/>
    <w:rsid w:val="00B17DD2"/>
    <w:rsid w:val="00B204E6"/>
    <w:rsid w:val="00B21A13"/>
    <w:rsid w:val="00B22866"/>
    <w:rsid w:val="00B22F6F"/>
    <w:rsid w:val="00B246C6"/>
    <w:rsid w:val="00B24799"/>
    <w:rsid w:val="00B25848"/>
    <w:rsid w:val="00B263BF"/>
    <w:rsid w:val="00B2661E"/>
    <w:rsid w:val="00B26813"/>
    <w:rsid w:val="00B26B19"/>
    <w:rsid w:val="00B26EE7"/>
    <w:rsid w:val="00B26F93"/>
    <w:rsid w:val="00B30429"/>
    <w:rsid w:val="00B30B65"/>
    <w:rsid w:val="00B31C7E"/>
    <w:rsid w:val="00B3261E"/>
    <w:rsid w:val="00B32E7D"/>
    <w:rsid w:val="00B33ADC"/>
    <w:rsid w:val="00B349CC"/>
    <w:rsid w:val="00B35EC4"/>
    <w:rsid w:val="00B3655E"/>
    <w:rsid w:val="00B36860"/>
    <w:rsid w:val="00B40113"/>
    <w:rsid w:val="00B402D9"/>
    <w:rsid w:val="00B40C83"/>
    <w:rsid w:val="00B426D3"/>
    <w:rsid w:val="00B4289A"/>
    <w:rsid w:val="00B42E62"/>
    <w:rsid w:val="00B43DD7"/>
    <w:rsid w:val="00B45F76"/>
    <w:rsid w:val="00B46CA9"/>
    <w:rsid w:val="00B47F4B"/>
    <w:rsid w:val="00B51219"/>
    <w:rsid w:val="00B516BB"/>
    <w:rsid w:val="00B521E7"/>
    <w:rsid w:val="00B52CEA"/>
    <w:rsid w:val="00B53097"/>
    <w:rsid w:val="00B53B96"/>
    <w:rsid w:val="00B54295"/>
    <w:rsid w:val="00B5560E"/>
    <w:rsid w:val="00B55B63"/>
    <w:rsid w:val="00B5662D"/>
    <w:rsid w:val="00B56E59"/>
    <w:rsid w:val="00B56FD0"/>
    <w:rsid w:val="00B57292"/>
    <w:rsid w:val="00B602BF"/>
    <w:rsid w:val="00B61D1D"/>
    <w:rsid w:val="00B62C7A"/>
    <w:rsid w:val="00B639ED"/>
    <w:rsid w:val="00B64967"/>
    <w:rsid w:val="00B64992"/>
    <w:rsid w:val="00B651BB"/>
    <w:rsid w:val="00B655E4"/>
    <w:rsid w:val="00B656E3"/>
    <w:rsid w:val="00B65CE5"/>
    <w:rsid w:val="00B677F4"/>
    <w:rsid w:val="00B67872"/>
    <w:rsid w:val="00B67C31"/>
    <w:rsid w:val="00B67ECA"/>
    <w:rsid w:val="00B70159"/>
    <w:rsid w:val="00B71447"/>
    <w:rsid w:val="00B7248A"/>
    <w:rsid w:val="00B7558D"/>
    <w:rsid w:val="00B76560"/>
    <w:rsid w:val="00B76A23"/>
    <w:rsid w:val="00B76D9C"/>
    <w:rsid w:val="00B81181"/>
    <w:rsid w:val="00B81A07"/>
    <w:rsid w:val="00B81A76"/>
    <w:rsid w:val="00B81BCE"/>
    <w:rsid w:val="00B82254"/>
    <w:rsid w:val="00B82B1D"/>
    <w:rsid w:val="00B83DAB"/>
    <w:rsid w:val="00B83E99"/>
    <w:rsid w:val="00B85015"/>
    <w:rsid w:val="00B8531C"/>
    <w:rsid w:val="00B858FE"/>
    <w:rsid w:val="00B8600C"/>
    <w:rsid w:val="00B86AE8"/>
    <w:rsid w:val="00B87E7E"/>
    <w:rsid w:val="00B90021"/>
    <w:rsid w:val="00B90788"/>
    <w:rsid w:val="00B90DE8"/>
    <w:rsid w:val="00B91480"/>
    <w:rsid w:val="00B92330"/>
    <w:rsid w:val="00B935DE"/>
    <w:rsid w:val="00B93BEA"/>
    <w:rsid w:val="00B94A20"/>
    <w:rsid w:val="00B97397"/>
    <w:rsid w:val="00B97E7C"/>
    <w:rsid w:val="00BA14D1"/>
    <w:rsid w:val="00BA2630"/>
    <w:rsid w:val="00BA37D6"/>
    <w:rsid w:val="00BA5E38"/>
    <w:rsid w:val="00BA6A6A"/>
    <w:rsid w:val="00BA756B"/>
    <w:rsid w:val="00BB0056"/>
    <w:rsid w:val="00BB0A37"/>
    <w:rsid w:val="00BB1E72"/>
    <w:rsid w:val="00BB2436"/>
    <w:rsid w:val="00BB24F6"/>
    <w:rsid w:val="00BB28AC"/>
    <w:rsid w:val="00BB2A8F"/>
    <w:rsid w:val="00BB32AB"/>
    <w:rsid w:val="00BB3FE4"/>
    <w:rsid w:val="00BB4468"/>
    <w:rsid w:val="00BB4501"/>
    <w:rsid w:val="00BB5ECC"/>
    <w:rsid w:val="00BB69B9"/>
    <w:rsid w:val="00BB6F62"/>
    <w:rsid w:val="00BB7AE8"/>
    <w:rsid w:val="00BB7F03"/>
    <w:rsid w:val="00BC25B4"/>
    <w:rsid w:val="00BC3976"/>
    <w:rsid w:val="00BC42A7"/>
    <w:rsid w:val="00BC42FD"/>
    <w:rsid w:val="00BC474E"/>
    <w:rsid w:val="00BC5C56"/>
    <w:rsid w:val="00BC64CB"/>
    <w:rsid w:val="00BD1F02"/>
    <w:rsid w:val="00BD2151"/>
    <w:rsid w:val="00BD2AF7"/>
    <w:rsid w:val="00BD2B3F"/>
    <w:rsid w:val="00BD33C3"/>
    <w:rsid w:val="00BD3726"/>
    <w:rsid w:val="00BD3C42"/>
    <w:rsid w:val="00BD3E11"/>
    <w:rsid w:val="00BD4811"/>
    <w:rsid w:val="00BD560C"/>
    <w:rsid w:val="00BD5BDE"/>
    <w:rsid w:val="00BD6237"/>
    <w:rsid w:val="00BD6469"/>
    <w:rsid w:val="00BD660D"/>
    <w:rsid w:val="00BD7785"/>
    <w:rsid w:val="00BD7B82"/>
    <w:rsid w:val="00BE005F"/>
    <w:rsid w:val="00BE012F"/>
    <w:rsid w:val="00BE0693"/>
    <w:rsid w:val="00BE0932"/>
    <w:rsid w:val="00BE0E30"/>
    <w:rsid w:val="00BE2E50"/>
    <w:rsid w:val="00BE31DE"/>
    <w:rsid w:val="00BE4A8E"/>
    <w:rsid w:val="00BE674C"/>
    <w:rsid w:val="00BE68A4"/>
    <w:rsid w:val="00BE799A"/>
    <w:rsid w:val="00BF0C1F"/>
    <w:rsid w:val="00BF0E58"/>
    <w:rsid w:val="00BF1CE9"/>
    <w:rsid w:val="00BF2181"/>
    <w:rsid w:val="00BF33D2"/>
    <w:rsid w:val="00BF5196"/>
    <w:rsid w:val="00BF58C5"/>
    <w:rsid w:val="00BF5F24"/>
    <w:rsid w:val="00BF6058"/>
    <w:rsid w:val="00BF6BEB"/>
    <w:rsid w:val="00BF6D53"/>
    <w:rsid w:val="00C00453"/>
    <w:rsid w:val="00C007DF"/>
    <w:rsid w:val="00C0173F"/>
    <w:rsid w:val="00C01FBF"/>
    <w:rsid w:val="00C0661D"/>
    <w:rsid w:val="00C0685B"/>
    <w:rsid w:val="00C10323"/>
    <w:rsid w:val="00C104D3"/>
    <w:rsid w:val="00C10962"/>
    <w:rsid w:val="00C10CB3"/>
    <w:rsid w:val="00C11611"/>
    <w:rsid w:val="00C11744"/>
    <w:rsid w:val="00C11B5C"/>
    <w:rsid w:val="00C123AE"/>
    <w:rsid w:val="00C12924"/>
    <w:rsid w:val="00C1314F"/>
    <w:rsid w:val="00C139DE"/>
    <w:rsid w:val="00C156DF"/>
    <w:rsid w:val="00C16571"/>
    <w:rsid w:val="00C1695C"/>
    <w:rsid w:val="00C1719A"/>
    <w:rsid w:val="00C17B2D"/>
    <w:rsid w:val="00C211B3"/>
    <w:rsid w:val="00C2131C"/>
    <w:rsid w:val="00C2191D"/>
    <w:rsid w:val="00C22765"/>
    <w:rsid w:val="00C23C42"/>
    <w:rsid w:val="00C247AB"/>
    <w:rsid w:val="00C258E6"/>
    <w:rsid w:val="00C26770"/>
    <w:rsid w:val="00C27545"/>
    <w:rsid w:val="00C30ACE"/>
    <w:rsid w:val="00C30FE0"/>
    <w:rsid w:val="00C3165C"/>
    <w:rsid w:val="00C31B55"/>
    <w:rsid w:val="00C32346"/>
    <w:rsid w:val="00C33330"/>
    <w:rsid w:val="00C33F59"/>
    <w:rsid w:val="00C33F78"/>
    <w:rsid w:val="00C34829"/>
    <w:rsid w:val="00C360B6"/>
    <w:rsid w:val="00C375CE"/>
    <w:rsid w:val="00C41A6B"/>
    <w:rsid w:val="00C41CA1"/>
    <w:rsid w:val="00C42FF5"/>
    <w:rsid w:val="00C44006"/>
    <w:rsid w:val="00C44A70"/>
    <w:rsid w:val="00C46099"/>
    <w:rsid w:val="00C46BB0"/>
    <w:rsid w:val="00C50E12"/>
    <w:rsid w:val="00C51135"/>
    <w:rsid w:val="00C5157C"/>
    <w:rsid w:val="00C51D5E"/>
    <w:rsid w:val="00C51E7C"/>
    <w:rsid w:val="00C526E8"/>
    <w:rsid w:val="00C527CC"/>
    <w:rsid w:val="00C5387C"/>
    <w:rsid w:val="00C541F5"/>
    <w:rsid w:val="00C54838"/>
    <w:rsid w:val="00C555E2"/>
    <w:rsid w:val="00C560EE"/>
    <w:rsid w:val="00C56FED"/>
    <w:rsid w:val="00C571F7"/>
    <w:rsid w:val="00C579FE"/>
    <w:rsid w:val="00C601CB"/>
    <w:rsid w:val="00C60223"/>
    <w:rsid w:val="00C6105B"/>
    <w:rsid w:val="00C62656"/>
    <w:rsid w:val="00C62B9C"/>
    <w:rsid w:val="00C62C20"/>
    <w:rsid w:val="00C62E46"/>
    <w:rsid w:val="00C6302F"/>
    <w:rsid w:val="00C63A11"/>
    <w:rsid w:val="00C64335"/>
    <w:rsid w:val="00C645C6"/>
    <w:rsid w:val="00C651F0"/>
    <w:rsid w:val="00C66090"/>
    <w:rsid w:val="00C67406"/>
    <w:rsid w:val="00C70450"/>
    <w:rsid w:val="00C70E1C"/>
    <w:rsid w:val="00C71BC3"/>
    <w:rsid w:val="00C73580"/>
    <w:rsid w:val="00C73A56"/>
    <w:rsid w:val="00C73CB3"/>
    <w:rsid w:val="00C7443C"/>
    <w:rsid w:val="00C749A1"/>
    <w:rsid w:val="00C75EEE"/>
    <w:rsid w:val="00C76996"/>
    <w:rsid w:val="00C76F66"/>
    <w:rsid w:val="00C77150"/>
    <w:rsid w:val="00C77888"/>
    <w:rsid w:val="00C805B1"/>
    <w:rsid w:val="00C80BB6"/>
    <w:rsid w:val="00C8129C"/>
    <w:rsid w:val="00C81C5C"/>
    <w:rsid w:val="00C81CFA"/>
    <w:rsid w:val="00C827E4"/>
    <w:rsid w:val="00C82C45"/>
    <w:rsid w:val="00C85759"/>
    <w:rsid w:val="00C857E0"/>
    <w:rsid w:val="00C857F1"/>
    <w:rsid w:val="00C85899"/>
    <w:rsid w:val="00C85A67"/>
    <w:rsid w:val="00C870EA"/>
    <w:rsid w:val="00C8747A"/>
    <w:rsid w:val="00C87DA9"/>
    <w:rsid w:val="00C90A75"/>
    <w:rsid w:val="00C911FD"/>
    <w:rsid w:val="00C92E8B"/>
    <w:rsid w:val="00C92F4E"/>
    <w:rsid w:val="00C93034"/>
    <w:rsid w:val="00C94145"/>
    <w:rsid w:val="00C94501"/>
    <w:rsid w:val="00C95738"/>
    <w:rsid w:val="00C959C8"/>
    <w:rsid w:val="00C965C4"/>
    <w:rsid w:val="00CA0130"/>
    <w:rsid w:val="00CA08C4"/>
    <w:rsid w:val="00CA0B87"/>
    <w:rsid w:val="00CA0DA6"/>
    <w:rsid w:val="00CA1A56"/>
    <w:rsid w:val="00CA2107"/>
    <w:rsid w:val="00CA26B1"/>
    <w:rsid w:val="00CA5482"/>
    <w:rsid w:val="00CA6A37"/>
    <w:rsid w:val="00CA6B49"/>
    <w:rsid w:val="00CA7214"/>
    <w:rsid w:val="00CA7F58"/>
    <w:rsid w:val="00CB0E79"/>
    <w:rsid w:val="00CB1EE7"/>
    <w:rsid w:val="00CB211B"/>
    <w:rsid w:val="00CB2900"/>
    <w:rsid w:val="00CB2EF9"/>
    <w:rsid w:val="00CB36A0"/>
    <w:rsid w:val="00CB3FD9"/>
    <w:rsid w:val="00CB4651"/>
    <w:rsid w:val="00CB517B"/>
    <w:rsid w:val="00CB5F62"/>
    <w:rsid w:val="00CB7F6C"/>
    <w:rsid w:val="00CB7FF5"/>
    <w:rsid w:val="00CC1083"/>
    <w:rsid w:val="00CC14CD"/>
    <w:rsid w:val="00CC23AF"/>
    <w:rsid w:val="00CC2505"/>
    <w:rsid w:val="00CC3B14"/>
    <w:rsid w:val="00CC4585"/>
    <w:rsid w:val="00CC4AAE"/>
    <w:rsid w:val="00CC5350"/>
    <w:rsid w:val="00CC576B"/>
    <w:rsid w:val="00CC6112"/>
    <w:rsid w:val="00CC6215"/>
    <w:rsid w:val="00CC6827"/>
    <w:rsid w:val="00CC69A9"/>
    <w:rsid w:val="00CC6A2A"/>
    <w:rsid w:val="00CC719D"/>
    <w:rsid w:val="00CD03CB"/>
    <w:rsid w:val="00CD115C"/>
    <w:rsid w:val="00CD1EB6"/>
    <w:rsid w:val="00CD2DAA"/>
    <w:rsid w:val="00CD32EC"/>
    <w:rsid w:val="00CD6633"/>
    <w:rsid w:val="00CD681C"/>
    <w:rsid w:val="00CD6FDD"/>
    <w:rsid w:val="00CE1EE1"/>
    <w:rsid w:val="00CE2323"/>
    <w:rsid w:val="00CE2AF7"/>
    <w:rsid w:val="00CE470C"/>
    <w:rsid w:val="00CE4B32"/>
    <w:rsid w:val="00CE566D"/>
    <w:rsid w:val="00CE5E92"/>
    <w:rsid w:val="00CE640B"/>
    <w:rsid w:val="00CF0482"/>
    <w:rsid w:val="00CF087E"/>
    <w:rsid w:val="00CF2836"/>
    <w:rsid w:val="00CF30F7"/>
    <w:rsid w:val="00CF5051"/>
    <w:rsid w:val="00CF5B07"/>
    <w:rsid w:val="00CF63AF"/>
    <w:rsid w:val="00CF657B"/>
    <w:rsid w:val="00CF697F"/>
    <w:rsid w:val="00CF773E"/>
    <w:rsid w:val="00CF78A4"/>
    <w:rsid w:val="00CF7C92"/>
    <w:rsid w:val="00D017B8"/>
    <w:rsid w:val="00D017FD"/>
    <w:rsid w:val="00D02C64"/>
    <w:rsid w:val="00D03524"/>
    <w:rsid w:val="00D04C78"/>
    <w:rsid w:val="00D059D7"/>
    <w:rsid w:val="00D072F6"/>
    <w:rsid w:val="00D10B1D"/>
    <w:rsid w:val="00D11CFD"/>
    <w:rsid w:val="00D11FE1"/>
    <w:rsid w:val="00D12800"/>
    <w:rsid w:val="00D1303A"/>
    <w:rsid w:val="00D13246"/>
    <w:rsid w:val="00D13AD6"/>
    <w:rsid w:val="00D1579A"/>
    <w:rsid w:val="00D16B75"/>
    <w:rsid w:val="00D16ED7"/>
    <w:rsid w:val="00D17DB5"/>
    <w:rsid w:val="00D17EE9"/>
    <w:rsid w:val="00D21CC0"/>
    <w:rsid w:val="00D21D2E"/>
    <w:rsid w:val="00D231FD"/>
    <w:rsid w:val="00D235D5"/>
    <w:rsid w:val="00D242B5"/>
    <w:rsid w:val="00D24D7D"/>
    <w:rsid w:val="00D303EB"/>
    <w:rsid w:val="00D306D9"/>
    <w:rsid w:val="00D31030"/>
    <w:rsid w:val="00D336A0"/>
    <w:rsid w:val="00D3370C"/>
    <w:rsid w:val="00D348B8"/>
    <w:rsid w:val="00D34A9E"/>
    <w:rsid w:val="00D352DB"/>
    <w:rsid w:val="00D353E2"/>
    <w:rsid w:val="00D36B8E"/>
    <w:rsid w:val="00D3772B"/>
    <w:rsid w:val="00D37B85"/>
    <w:rsid w:val="00D41308"/>
    <w:rsid w:val="00D4274F"/>
    <w:rsid w:val="00D44248"/>
    <w:rsid w:val="00D44BB6"/>
    <w:rsid w:val="00D46795"/>
    <w:rsid w:val="00D47DC8"/>
    <w:rsid w:val="00D5036E"/>
    <w:rsid w:val="00D52C15"/>
    <w:rsid w:val="00D53F18"/>
    <w:rsid w:val="00D54B87"/>
    <w:rsid w:val="00D54FB7"/>
    <w:rsid w:val="00D55A9B"/>
    <w:rsid w:val="00D55BC8"/>
    <w:rsid w:val="00D57E4E"/>
    <w:rsid w:val="00D57EF1"/>
    <w:rsid w:val="00D60079"/>
    <w:rsid w:val="00D60605"/>
    <w:rsid w:val="00D60975"/>
    <w:rsid w:val="00D60CED"/>
    <w:rsid w:val="00D60E0B"/>
    <w:rsid w:val="00D62E39"/>
    <w:rsid w:val="00D64640"/>
    <w:rsid w:val="00D65263"/>
    <w:rsid w:val="00D6587E"/>
    <w:rsid w:val="00D65F3A"/>
    <w:rsid w:val="00D66292"/>
    <w:rsid w:val="00D708F8"/>
    <w:rsid w:val="00D70A10"/>
    <w:rsid w:val="00D70C02"/>
    <w:rsid w:val="00D71F7E"/>
    <w:rsid w:val="00D72836"/>
    <w:rsid w:val="00D73703"/>
    <w:rsid w:val="00D7494C"/>
    <w:rsid w:val="00D74E49"/>
    <w:rsid w:val="00D754F0"/>
    <w:rsid w:val="00D756F3"/>
    <w:rsid w:val="00D76320"/>
    <w:rsid w:val="00D7663B"/>
    <w:rsid w:val="00D7721D"/>
    <w:rsid w:val="00D801EC"/>
    <w:rsid w:val="00D80434"/>
    <w:rsid w:val="00D806B4"/>
    <w:rsid w:val="00D808D1"/>
    <w:rsid w:val="00D81039"/>
    <w:rsid w:val="00D814B4"/>
    <w:rsid w:val="00D818E6"/>
    <w:rsid w:val="00D81DC8"/>
    <w:rsid w:val="00D8253E"/>
    <w:rsid w:val="00D828CE"/>
    <w:rsid w:val="00D82F77"/>
    <w:rsid w:val="00D83D5A"/>
    <w:rsid w:val="00D8461D"/>
    <w:rsid w:val="00D85717"/>
    <w:rsid w:val="00D859FF"/>
    <w:rsid w:val="00D85BEB"/>
    <w:rsid w:val="00D85E66"/>
    <w:rsid w:val="00D861F5"/>
    <w:rsid w:val="00D86475"/>
    <w:rsid w:val="00D902B2"/>
    <w:rsid w:val="00D90379"/>
    <w:rsid w:val="00D92467"/>
    <w:rsid w:val="00D93279"/>
    <w:rsid w:val="00D949F7"/>
    <w:rsid w:val="00D95F54"/>
    <w:rsid w:val="00D962A2"/>
    <w:rsid w:val="00D967B6"/>
    <w:rsid w:val="00D96BDE"/>
    <w:rsid w:val="00D96C0B"/>
    <w:rsid w:val="00D96EAF"/>
    <w:rsid w:val="00DA0859"/>
    <w:rsid w:val="00DA2A4F"/>
    <w:rsid w:val="00DA352E"/>
    <w:rsid w:val="00DA3687"/>
    <w:rsid w:val="00DA3958"/>
    <w:rsid w:val="00DA57D8"/>
    <w:rsid w:val="00DA58BE"/>
    <w:rsid w:val="00DA5F30"/>
    <w:rsid w:val="00DA70A3"/>
    <w:rsid w:val="00DA77C3"/>
    <w:rsid w:val="00DA791D"/>
    <w:rsid w:val="00DB0A1D"/>
    <w:rsid w:val="00DB10F0"/>
    <w:rsid w:val="00DB10F8"/>
    <w:rsid w:val="00DB1258"/>
    <w:rsid w:val="00DB1870"/>
    <w:rsid w:val="00DB1939"/>
    <w:rsid w:val="00DB1F1C"/>
    <w:rsid w:val="00DB2E87"/>
    <w:rsid w:val="00DB3C30"/>
    <w:rsid w:val="00DB43B6"/>
    <w:rsid w:val="00DB445D"/>
    <w:rsid w:val="00DB48BF"/>
    <w:rsid w:val="00DB5CDB"/>
    <w:rsid w:val="00DB79A1"/>
    <w:rsid w:val="00DB7EE5"/>
    <w:rsid w:val="00DC0571"/>
    <w:rsid w:val="00DC135D"/>
    <w:rsid w:val="00DC15FF"/>
    <w:rsid w:val="00DC1C03"/>
    <w:rsid w:val="00DC2AB8"/>
    <w:rsid w:val="00DC313E"/>
    <w:rsid w:val="00DC46A9"/>
    <w:rsid w:val="00DC5F39"/>
    <w:rsid w:val="00DC6427"/>
    <w:rsid w:val="00DC7324"/>
    <w:rsid w:val="00DC76C5"/>
    <w:rsid w:val="00DC7A89"/>
    <w:rsid w:val="00DD00F5"/>
    <w:rsid w:val="00DD0530"/>
    <w:rsid w:val="00DD0ED7"/>
    <w:rsid w:val="00DD0EF2"/>
    <w:rsid w:val="00DD1979"/>
    <w:rsid w:val="00DD1FB1"/>
    <w:rsid w:val="00DD2EE7"/>
    <w:rsid w:val="00DD4BAB"/>
    <w:rsid w:val="00DD58E4"/>
    <w:rsid w:val="00DD5D66"/>
    <w:rsid w:val="00DD6DDC"/>
    <w:rsid w:val="00DD73FC"/>
    <w:rsid w:val="00DD7673"/>
    <w:rsid w:val="00DD76CA"/>
    <w:rsid w:val="00DE08DD"/>
    <w:rsid w:val="00DE0955"/>
    <w:rsid w:val="00DE0C3A"/>
    <w:rsid w:val="00DE12D0"/>
    <w:rsid w:val="00DE1A6A"/>
    <w:rsid w:val="00DE1DF0"/>
    <w:rsid w:val="00DE53A4"/>
    <w:rsid w:val="00DE5714"/>
    <w:rsid w:val="00DE573B"/>
    <w:rsid w:val="00DE5780"/>
    <w:rsid w:val="00DE58C5"/>
    <w:rsid w:val="00DE6339"/>
    <w:rsid w:val="00DE6C91"/>
    <w:rsid w:val="00DE6D4F"/>
    <w:rsid w:val="00DF098B"/>
    <w:rsid w:val="00DF0991"/>
    <w:rsid w:val="00DF1A83"/>
    <w:rsid w:val="00DF1C82"/>
    <w:rsid w:val="00DF212F"/>
    <w:rsid w:val="00DF270C"/>
    <w:rsid w:val="00DF3243"/>
    <w:rsid w:val="00DF3C08"/>
    <w:rsid w:val="00DF4D1B"/>
    <w:rsid w:val="00DF4EEC"/>
    <w:rsid w:val="00DF5278"/>
    <w:rsid w:val="00DF5DDD"/>
    <w:rsid w:val="00DF6371"/>
    <w:rsid w:val="00DF7802"/>
    <w:rsid w:val="00DF7C43"/>
    <w:rsid w:val="00DF7D22"/>
    <w:rsid w:val="00E00EDC"/>
    <w:rsid w:val="00E022BF"/>
    <w:rsid w:val="00E02DDA"/>
    <w:rsid w:val="00E04153"/>
    <w:rsid w:val="00E049FC"/>
    <w:rsid w:val="00E052E8"/>
    <w:rsid w:val="00E0653F"/>
    <w:rsid w:val="00E07CDB"/>
    <w:rsid w:val="00E1048B"/>
    <w:rsid w:val="00E11665"/>
    <w:rsid w:val="00E11A35"/>
    <w:rsid w:val="00E123A2"/>
    <w:rsid w:val="00E1279C"/>
    <w:rsid w:val="00E12807"/>
    <w:rsid w:val="00E13495"/>
    <w:rsid w:val="00E13854"/>
    <w:rsid w:val="00E13C28"/>
    <w:rsid w:val="00E1407B"/>
    <w:rsid w:val="00E14E2D"/>
    <w:rsid w:val="00E168CD"/>
    <w:rsid w:val="00E16E55"/>
    <w:rsid w:val="00E171E9"/>
    <w:rsid w:val="00E1728D"/>
    <w:rsid w:val="00E20625"/>
    <w:rsid w:val="00E20A31"/>
    <w:rsid w:val="00E20E46"/>
    <w:rsid w:val="00E21A36"/>
    <w:rsid w:val="00E21D23"/>
    <w:rsid w:val="00E2223C"/>
    <w:rsid w:val="00E22BFE"/>
    <w:rsid w:val="00E2494C"/>
    <w:rsid w:val="00E24A4F"/>
    <w:rsid w:val="00E24A94"/>
    <w:rsid w:val="00E24BAD"/>
    <w:rsid w:val="00E24D7C"/>
    <w:rsid w:val="00E2540D"/>
    <w:rsid w:val="00E255CF"/>
    <w:rsid w:val="00E26735"/>
    <w:rsid w:val="00E26FF3"/>
    <w:rsid w:val="00E27AFD"/>
    <w:rsid w:val="00E27E97"/>
    <w:rsid w:val="00E3021C"/>
    <w:rsid w:val="00E31DAD"/>
    <w:rsid w:val="00E34760"/>
    <w:rsid w:val="00E34E99"/>
    <w:rsid w:val="00E35AC2"/>
    <w:rsid w:val="00E35FE5"/>
    <w:rsid w:val="00E36507"/>
    <w:rsid w:val="00E3727B"/>
    <w:rsid w:val="00E3746C"/>
    <w:rsid w:val="00E37D02"/>
    <w:rsid w:val="00E4043B"/>
    <w:rsid w:val="00E41052"/>
    <w:rsid w:val="00E418C9"/>
    <w:rsid w:val="00E42127"/>
    <w:rsid w:val="00E42596"/>
    <w:rsid w:val="00E43D9A"/>
    <w:rsid w:val="00E440BD"/>
    <w:rsid w:val="00E446CE"/>
    <w:rsid w:val="00E44973"/>
    <w:rsid w:val="00E44D74"/>
    <w:rsid w:val="00E44ED9"/>
    <w:rsid w:val="00E45F0C"/>
    <w:rsid w:val="00E47A10"/>
    <w:rsid w:val="00E50270"/>
    <w:rsid w:val="00E50F01"/>
    <w:rsid w:val="00E5101B"/>
    <w:rsid w:val="00E52E23"/>
    <w:rsid w:val="00E532EC"/>
    <w:rsid w:val="00E536C8"/>
    <w:rsid w:val="00E53E4B"/>
    <w:rsid w:val="00E5405C"/>
    <w:rsid w:val="00E54082"/>
    <w:rsid w:val="00E54F88"/>
    <w:rsid w:val="00E558BB"/>
    <w:rsid w:val="00E558BF"/>
    <w:rsid w:val="00E55BBE"/>
    <w:rsid w:val="00E56244"/>
    <w:rsid w:val="00E61670"/>
    <w:rsid w:val="00E621A6"/>
    <w:rsid w:val="00E62FC7"/>
    <w:rsid w:val="00E64CB8"/>
    <w:rsid w:val="00E65815"/>
    <w:rsid w:val="00E658AE"/>
    <w:rsid w:val="00E666B4"/>
    <w:rsid w:val="00E67B61"/>
    <w:rsid w:val="00E70310"/>
    <w:rsid w:val="00E70714"/>
    <w:rsid w:val="00E70AC0"/>
    <w:rsid w:val="00E70F49"/>
    <w:rsid w:val="00E71AEA"/>
    <w:rsid w:val="00E71C9F"/>
    <w:rsid w:val="00E721D9"/>
    <w:rsid w:val="00E728AB"/>
    <w:rsid w:val="00E7336A"/>
    <w:rsid w:val="00E734E2"/>
    <w:rsid w:val="00E76969"/>
    <w:rsid w:val="00E7738E"/>
    <w:rsid w:val="00E77718"/>
    <w:rsid w:val="00E801F3"/>
    <w:rsid w:val="00E8165E"/>
    <w:rsid w:val="00E8196C"/>
    <w:rsid w:val="00E82714"/>
    <w:rsid w:val="00E8338F"/>
    <w:rsid w:val="00E8394C"/>
    <w:rsid w:val="00E84704"/>
    <w:rsid w:val="00E848F0"/>
    <w:rsid w:val="00E85BAC"/>
    <w:rsid w:val="00E8637F"/>
    <w:rsid w:val="00E863C5"/>
    <w:rsid w:val="00E87366"/>
    <w:rsid w:val="00E914CD"/>
    <w:rsid w:val="00E93690"/>
    <w:rsid w:val="00E94011"/>
    <w:rsid w:val="00E94F84"/>
    <w:rsid w:val="00E96700"/>
    <w:rsid w:val="00E96C4E"/>
    <w:rsid w:val="00EA04D7"/>
    <w:rsid w:val="00EA2E91"/>
    <w:rsid w:val="00EA3254"/>
    <w:rsid w:val="00EA4BAD"/>
    <w:rsid w:val="00EA5539"/>
    <w:rsid w:val="00EA59EC"/>
    <w:rsid w:val="00EA5D07"/>
    <w:rsid w:val="00EA627A"/>
    <w:rsid w:val="00EA6533"/>
    <w:rsid w:val="00EA6845"/>
    <w:rsid w:val="00EB3798"/>
    <w:rsid w:val="00EB4B4E"/>
    <w:rsid w:val="00EB4C44"/>
    <w:rsid w:val="00EB4EDD"/>
    <w:rsid w:val="00EB5805"/>
    <w:rsid w:val="00EB7451"/>
    <w:rsid w:val="00EB7DFF"/>
    <w:rsid w:val="00EB7F2D"/>
    <w:rsid w:val="00EC198A"/>
    <w:rsid w:val="00EC337A"/>
    <w:rsid w:val="00EC3BA3"/>
    <w:rsid w:val="00EC4B69"/>
    <w:rsid w:val="00EC4FF4"/>
    <w:rsid w:val="00EC53E3"/>
    <w:rsid w:val="00EC676D"/>
    <w:rsid w:val="00EC7C03"/>
    <w:rsid w:val="00ED0C0C"/>
    <w:rsid w:val="00ED0E81"/>
    <w:rsid w:val="00ED3224"/>
    <w:rsid w:val="00ED3C71"/>
    <w:rsid w:val="00ED6B11"/>
    <w:rsid w:val="00ED6E0D"/>
    <w:rsid w:val="00ED7157"/>
    <w:rsid w:val="00ED7212"/>
    <w:rsid w:val="00ED7688"/>
    <w:rsid w:val="00EE1540"/>
    <w:rsid w:val="00EE1663"/>
    <w:rsid w:val="00EE1874"/>
    <w:rsid w:val="00EE324A"/>
    <w:rsid w:val="00EE3AAD"/>
    <w:rsid w:val="00EE3C31"/>
    <w:rsid w:val="00EE3ECE"/>
    <w:rsid w:val="00EE700D"/>
    <w:rsid w:val="00EF11D3"/>
    <w:rsid w:val="00EF2957"/>
    <w:rsid w:val="00EF2A42"/>
    <w:rsid w:val="00EF37DD"/>
    <w:rsid w:val="00EF4B0F"/>
    <w:rsid w:val="00EF4CFF"/>
    <w:rsid w:val="00EF4EAC"/>
    <w:rsid w:val="00EF53BB"/>
    <w:rsid w:val="00EF5ADA"/>
    <w:rsid w:val="00EF716E"/>
    <w:rsid w:val="00EF7617"/>
    <w:rsid w:val="00EF7B1B"/>
    <w:rsid w:val="00F004C2"/>
    <w:rsid w:val="00F026CA"/>
    <w:rsid w:val="00F0304C"/>
    <w:rsid w:val="00F03287"/>
    <w:rsid w:val="00F03534"/>
    <w:rsid w:val="00F03BB8"/>
    <w:rsid w:val="00F0432D"/>
    <w:rsid w:val="00F04D58"/>
    <w:rsid w:val="00F05A72"/>
    <w:rsid w:val="00F06778"/>
    <w:rsid w:val="00F076C7"/>
    <w:rsid w:val="00F07F21"/>
    <w:rsid w:val="00F1168A"/>
    <w:rsid w:val="00F11AB4"/>
    <w:rsid w:val="00F13003"/>
    <w:rsid w:val="00F13921"/>
    <w:rsid w:val="00F14044"/>
    <w:rsid w:val="00F14272"/>
    <w:rsid w:val="00F14C06"/>
    <w:rsid w:val="00F14DB5"/>
    <w:rsid w:val="00F1534A"/>
    <w:rsid w:val="00F15A51"/>
    <w:rsid w:val="00F15B6C"/>
    <w:rsid w:val="00F15ED4"/>
    <w:rsid w:val="00F175F9"/>
    <w:rsid w:val="00F202E9"/>
    <w:rsid w:val="00F228D0"/>
    <w:rsid w:val="00F2349D"/>
    <w:rsid w:val="00F23934"/>
    <w:rsid w:val="00F2516E"/>
    <w:rsid w:val="00F268A5"/>
    <w:rsid w:val="00F26B2F"/>
    <w:rsid w:val="00F27817"/>
    <w:rsid w:val="00F302BE"/>
    <w:rsid w:val="00F3096F"/>
    <w:rsid w:val="00F31BC6"/>
    <w:rsid w:val="00F32B1F"/>
    <w:rsid w:val="00F32DAC"/>
    <w:rsid w:val="00F341CC"/>
    <w:rsid w:val="00F34B60"/>
    <w:rsid w:val="00F3593F"/>
    <w:rsid w:val="00F3597D"/>
    <w:rsid w:val="00F3623C"/>
    <w:rsid w:val="00F41090"/>
    <w:rsid w:val="00F410B6"/>
    <w:rsid w:val="00F42ACF"/>
    <w:rsid w:val="00F42C9A"/>
    <w:rsid w:val="00F43276"/>
    <w:rsid w:val="00F43686"/>
    <w:rsid w:val="00F43687"/>
    <w:rsid w:val="00F4438A"/>
    <w:rsid w:val="00F448A3"/>
    <w:rsid w:val="00F454D3"/>
    <w:rsid w:val="00F45AFF"/>
    <w:rsid w:val="00F4713F"/>
    <w:rsid w:val="00F50B1C"/>
    <w:rsid w:val="00F52BF7"/>
    <w:rsid w:val="00F536AA"/>
    <w:rsid w:val="00F541AC"/>
    <w:rsid w:val="00F5484C"/>
    <w:rsid w:val="00F54C1D"/>
    <w:rsid w:val="00F54C8A"/>
    <w:rsid w:val="00F5527C"/>
    <w:rsid w:val="00F55B51"/>
    <w:rsid w:val="00F57B07"/>
    <w:rsid w:val="00F60B72"/>
    <w:rsid w:val="00F60DF7"/>
    <w:rsid w:val="00F6123B"/>
    <w:rsid w:val="00F61BB8"/>
    <w:rsid w:val="00F6257F"/>
    <w:rsid w:val="00F62790"/>
    <w:rsid w:val="00F62A38"/>
    <w:rsid w:val="00F6316C"/>
    <w:rsid w:val="00F63749"/>
    <w:rsid w:val="00F6598F"/>
    <w:rsid w:val="00F66005"/>
    <w:rsid w:val="00F6651D"/>
    <w:rsid w:val="00F67563"/>
    <w:rsid w:val="00F67B37"/>
    <w:rsid w:val="00F67CAB"/>
    <w:rsid w:val="00F7067A"/>
    <w:rsid w:val="00F70813"/>
    <w:rsid w:val="00F71820"/>
    <w:rsid w:val="00F720FA"/>
    <w:rsid w:val="00F72B8F"/>
    <w:rsid w:val="00F74A07"/>
    <w:rsid w:val="00F74B6D"/>
    <w:rsid w:val="00F753B4"/>
    <w:rsid w:val="00F7547E"/>
    <w:rsid w:val="00F80F53"/>
    <w:rsid w:val="00F82114"/>
    <w:rsid w:val="00F8244B"/>
    <w:rsid w:val="00F831A3"/>
    <w:rsid w:val="00F84BE3"/>
    <w:rsid w:val="00F90DAA"/>
    <w:rsid w:val="00F90F44"/>
    <w:rsid w:val="00F910B5"/>
    <w:rsid w:val="00F93E98"/>
    <w:rsid w:val="00F94E8B"/>
    <w:rsid w:val="00F95EC2"/>
    <w:rsid w:val="00F96C5C"/>
    <w:rsid w:val="00F976D2"/>
    <w:rsid w:val="00F979F6"/>
    <w:rsid w:val="00FA14ED"/>
    <w:rsid w:val="00FA1548"/>
    <w:rsid w:val="00FA1A7A"/>
    <w:rsid w:val="00FA1B64"/>
    <w:rsid w:val="00FA1D8B"/>
    <w:rsid w:val="00FA2C6B"/>
    <w:rsid w:val="00FA33E8"/>
    <w:rsid w:val="00FA3D95"/>
    <w:rsid w:val="00FA4307"/>
    <w:rsid w:val="00FA60FB"/>
    <w:rsid w:val="00FA67E8"/>
    <w:rsid w:val="00FA7DCD"/>
    <w:rsid w:val="00FB06E3"/>
    <w:rsid w:val="00FB116C"/>
    <w:rsid w:val="00FB2B01"/>
    <w:rsid w:val="00FB3B1E"/>
    <w:rsid w:val="00FB4289"/>
    <w:rsid w:val="00FB48FC"/>
    <w:rsid w:val="00FB54AD"/>
    <w:rsid w:val="00FB7088"/>
    <w:rsid w:val="00FB7200"/>
    <w:rsid w:val="00FB7AC9"/>
    <w:rsid w:val="00FB7B5D"/>
    <w:rsid w:val="00FC26A6"/>
    <w:rsid w:val="00FC2A36"/>
    <w:rsid w:val="00FC5188"/>
    <w:rsid w:val="00FC53F9"/>
    <w:rsid w:val="00FC75F5"/>
    <w:rsid w:val="00FC7A44"/>
    <w:rsid w:val="00FC7EC3"/>
    <w:rsid w:val="00FD0303"/>
    <w:rsid w:val="00FD0FEE"/>
    <w:rsid w:val="00FD115A"/>
    <w:rsid w:val="00FD4272"/>
    <w:rsid w:val="00FD514E"/>
    <w:rsid w:val="00FD54D6"/>
    <w:rsid w:val="00FD5E6A"/>
    <w:rsid w:val="00FD60EE"/>
    <w:rsid w:val="00FD656C"/>
    <w:rsid w:val="00FD6F2E"/>
    <w:rsid w:val="00FD71E0"/>
    <w:rsid w:val="00FE093B"/>
    <w:rsid w:val="00FE0D45"/>
    <w:rsid w:val="00FE1DAF"/>
    <w:rsid w:val="00FE1E08"/>
    <w:rsid w:val="00FE35C0"/>
    <w:rsid w:val="00FE42C5"/>
    <w:rsid w:val="00FE46A4"/>
    <w:rsid w:val="00FE5A88"/>
    <w:rsid w:val="00FE66A0"/>
    <w:rsid w:val="00FE6D2E"/>
    <w:rsid w:val="00FE74CE"/>
    <w:rsid w:val="00FF22B9"/>
    <w:rsid w:val="00FF26CA"/>
    <w:rsid w:val="00FF2B57"/>
    <w:rsid w:val="00FF3285"/>
    <w:rsid w:val="00FF3726"/>
    <w:rsid w:val="00FF3BC2"/>
    <w:rsid w:val="00FF45CC"/>
    <w:rsid w:val="00FF750A"/>
    <w:rsid w:val="00FF775F"/>
    <w:rsid w:val="00FF7A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uiPriority="9" w:qFormat="1"/>
    <w:lsdException w:name="footer" w:uiPriority="99"/>
    <w:lsdException w:name="caption" w:qFormat="1"/>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852"/>
    <w:pPr>
      <w:widowControl w:val="0"/>
      <w:autoSpaceDE w:val="0"/>
      <w:autoSpaceDN w:val="0"/>
      <w:adjustRightInd w:val="0"/>
    </w:pPr>
    <w:rPr>
      <w:rFonts w:ascii="Arial" w:hAnsi="Arial" w:cs="Arial"/>
    </w:rPr>
  </w:style>
  <w:style w:type="paragraph" w:styleId="1">
    <w:name w:val="heading 1"/>
    <w:basedOn w:val="a"/>
    <w:link w:val="10"/>
    <w:uiPriority w:val="9"/>
    <w:qFormat/>
    <w:rsid w:val="00EA6845"/>
    <w:pPr>
      <w:widowControl/>
      <w:autoSpaceDE/>
      <w:autoSpaceDN/>
      <w:adjustRightInd/>
      <w:spacing w:before="100" w:beforeAutospacing="1" w:after="100" w:afterAutospacing="1"/>
      <w:outlineLvl w:val="0"/>
    </w:pPr>
    <w:rPr>
      <w:rFonts w:ascii="Times New Roman" w:eastAsia="Malgun Gothic" w:hAnsi="Times New Roman" w:cs="Times New Roman"/>
      <w:b/>
      <w:bCs/>
      <w:kern w:val="36"/>
      <w:sz w:val="48"/>
      <w:szCs w:val="48"/>
      <w:lang w:val="en-US" w:eastAsia="ko-KR"/>
    </w:rPr>
  </w:style>
  <w:style w:type="paragraph" w:styleId="2">
    <w:name w:val="heading 2"/>
    <w:basedOn w:val="a"/>
    <w:next w:val="a"/>
    <w:link w:val="20"/>
    <w:uiPriority w:val="9"/>
    <w:semiHidden/>
    <w:unhideWhenUsed/>
    <w:qFormat/>
    <w:rsid w:val="00EA6845"/>
    <w:pPr>
      <w:keepNext/>
      <w:spacing w:before="240" w:after="60"/>
      <w:outlineLvl w:val="1"/>
    </w:pPr>
    <w:rPr>
      <w:rFonts w:ascii="Calibri Light" w:eastAsia="Malgun Gothic" w:hAnsi="Calibri Light" w:cs="Times New Roman"/>
      <w:b/>
      <w:bCs/>
      <w:i/>
      <w:iCs/>
      <w:sz w:val="28"/>
      <w:szCs w:val="28"/>
      <w:lang w:eastAsia="ru-RU"/>
    </w:rPr>
  </w:style>
  <w:style w:type="paragraph" w:styleId="3">
    <w:name w:val="heading 3"/>
    <w:basedOn w:val="a"/>
    <w:link w:val="30"/>
    <w:uiPriority w:val="9"/>
    <w:qFormat/>
    <w:rsid w:val="00EC4FF4"/>
    <w:pPr>
      <w:widowControl/>
      <w:autoSpaceDE/>
      <w:autoSpaceDN/>
      <w:adjustRightInd/>
      <w:spacing w:before="100" w:beforeAutospacing="1" w:after="100" w:afterAutospacing="1"/>
      <w:outlineLvl w:val="2"/>
    </w:pPr>
    <w:rPr>
      <w:rFonts w:ascii="Times New Roman" w:hAnsi="Times New Roman" w:cs="Times New Roman"/>
      <w:b/>
      <w:bCs/>
      <w:sz w:val="27"/>
      <w:szCs w:val="27"/>
      <w:lang w:eastAsia="ru-RU"/>
    </w:rPr>
  </w:style>
  <w:style w:type="paragraph" w:styleId="4">
    <w:name w:val="heading 4"/>
    <w:basedOn w:val="a"/>
    <w:next w:val="a"/>
    <w:link w:val="40"/>
    <w:semiHidden/>
    <w:unhideWhenUsed/>
    <w:qFormat/>
    <w:rsid w:val="003B395B"/>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nhideWhenUsed/>
    <w:qFormat/>
    <w:rsid w:val="00E54082"/>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semiHidden/>
    <w:unhideWhenUsed/>
    <w:qFormat/>
    <w:rsid w:val="00766772"/>
    <w:pPr>
      <w:keepNext/>
      <w:keepLines/>
      <w:spacing w:before="200"/>
      <w:outlineLvl w:val="5"/>
    </w:pPr>
    <w:rPr>
      <w:rFonts w:asciiTheme="majorHAnsi" w:eastAsiaTheme="majorEastAsia" w:hAnsiTheme="majorHAnsi" w:cstheme="majorBidi"/>
      <w:i/>
      <w:iCs/>
      <w:color w:val="243F60" w:themeColor="accent1" w:themeShade="7F"/>
    </w:rPr>
  </w:style>
  <w:style w:type="paragraph" w:styleId="9">
    <w:name w:val="heading 9"/>
    <w:basedOn w:val="a"/>
    <w:next w:val="a"/>
    <w:link w:val="90"/>
    <w:uiPriority w:val="9"/>
    <w:semiHidden/>
    <w:unhideWhenUsed/>
    <w:qFormat/>
    <w:rsid w:val="00EC4FF4"/>
    <w:pPr>
      <w:keepNext/>
      <w:keepLines/>
      <w:widowControl/>
      <w:autoSpaceDE/>
      <w:autoSpaceDN/>
      <w:adjustRightInd/>
      <w:spacing w:before="200" w:line="27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C4FF4"/>
    <w:rPr>
      <w:b/>
      <w:bCs/>
      <w:sz w:val="27"/>
      <w:szCs w:val="27"/>
      <w:lang w:eastAsia="ru-RU"/>
    </w:rPr>
  </w:style>
  <w:style w:type="character" w:customStyle="1" w:styleId="90">
    <w:name w:val="Заголовок 9 Знак"/>
    <w:basedOn w:val="a0"/>
    <w:link w:val="9"/>
    <w:uiPriority w:val="9"/>
    <w:semiHidden/>
    <w:rsid w:val="00EC4FF4"/>
    <w:rPr>
      <w:rFonts w:asciiTheme="majorHAnsi" w:eastAsiaTheme="majorEastAsia" w:hAnsiTheme="majorHAnsi" w:cstheme="majorBidi"/>
      <w:i/>
      <w:iCs/>
      <w:color w:val="404040" w:themeColor="text1" w:themeTint="BF"/>
    </w:rPr>
  </w:style>
  <w:style w:type="paragraph" w:styleId="a3">
    <w:name w:val="header"/>
    <w:basedOn w:val="a"/>
    <w:link w:val="a4"/>
    <w:rsid w:val="003C074E"/>
    <w:pPr>
      <w:tabs>
        <w:tab w:val="center" w:pos="4677"/>
        <w:tab w:val="right" w:pos="9355"/>
      </w:tabs>
    </w:pPr>
  </w:style>
  <w:style w:type="character" w:customStyle="1" w:styleId="a4">
    <w:name w:val="Верхний колонтитул Знак"/>
    <w:basedOn w:val="a0"/>
    <w:link w:val="a3"/>
    <w:rsid w:val="00EC4FF4"/>
    <w:rPr>
      <w:rFonts w:ascii="Arial" w:hAnsi="Arial" w:cs="Arial"/>
    </w:rPr>
  </w:style>
  <w:style w:type="paragraph" w:styleId="a5">
    <w:name w:val="footer"/>
    <w:basedOn w:val="a"/>
    <w:link w:val="a6"/>
    <w:uiPriority w:val="99"/>
    <w:rsid w:val="003C074E"/>
    <w:pPr>
      <w:tabs>
        <w:tab w:val="center" w:pos="4677"/>
        <w:tab w:val="right" w:pos="9355"/>
      </w:tabs>
    </w:pPr>
  </w:style>
  <w:style w:type="character" w:customStyle="1" w:styleId="a6">
    <w:name w:val="Нижний колонтитул Знак"/>
    <w:basedOn w:val="a0"/>
    <w:link w:val="a5"/>
    <w:uiPriority w:val="99"/>
    <w:rsid w:val="00EC4FF4"/>
    <w:rPr>
      <w:rFonts w:ascii="Arial" w:hAnsi="Arial" w:cs="Arial"/>
    </w:rPr>
  </w:style>
  <w:style w:type="character" w:styleId="a7">
    <w:name w:val="page number"/>
    <w:basedOn w:val="a0"/>
    <w:rsid w:val="003C074E"/>
  </w:style>
  <w:style w:type="table" w:styleId="a8">
    <w:name w:val="Table Grid"/>
    <w:basedOn w:val="a1"/>
    <w:uiPriority w:val="59"/>
    <w:rsid w:val="00F13921"/>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rsid w:val="00217AE1"/>
    <w:rPr>
      <w:rFonts w:ascii="Times New Roman" w:hAnsi="Times New Roman" w:cs="Times New Roman" w:hint="default"/>
      <w:color w:val="333399"/>
      <w:u w:val="single"/>
    </w:rPr>
  </w:style>
  <w:style w:type="character" w:customStyle="1" w:styleId="s0">
    <w:name w:val="s0"/>
    <w:basedOn w:val="a0"/>
    <w:rsid w:val="00217AE1"/>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aa">
    <w:name w:val="Знак Знак Знак"/>
    <w:basedOn w:val="a"/>
    <w:autoRedefine/>
    <w:rsid w:val="00A92DB0"/>
    <w:pPr>
      <w:widowControl/>
      <w:autoSpaceDE/>
      <w:autoSpaceDN/>
      <w:adjustRightInd/>
      <w:spacing w:after="160" w:line="240" w:lineRule="exact"/>
    </w:pPr>
    <w:rPr>
      <w:rFonts w:ascii="Times New Roman" w:eastAsia="SimSun" w:hAnsi="Times New Roman" w:cs="Times New Roman"/>
      <w:b/>
      <w:sz w:val="28"/>
      <w:szCs w:val="24"/>
      <w:lang w:val="en-US"/>
    </w:rPr>
  </w:style>
  <w:style w:type="paragraph" w:customStyle="1" w:styleId="11">
    <w:name w:val="1 Знак Знак Знак Знак Знак Знак Знак"/>
    <w:basedOn w:val="a"/>
    <w:autoRedefine/>
    <w:rsid w:val="001E3274"/>
    <w:pPr>
      <w:widowControl/>
      <w:autoSpaceDE/>
      <w:autoSpaceDN/>
      <w:adjustRightInd/>
      <w:spacing w:after="160" w:line="240" w:lineRule="exact"/>
    </w:pPr>
    <w:rPr>
      <w:rFonts w:ascii="Times New Roman" w:eastAsia="SimSun" w:hAnsi="Times New Roman" w:cs="Times New Roman"/>
      <w:b/>
      <w:sz w:val="28"/>
      <w:szCs w:val="24"/>
      <w:lang w:val="en-US"/>
    </w:rPr>
  </w:style>
  <w:style w:type="character" w:styleId="ab">
    <w:name w:val="line number"/>
    <w:basedOn w:val="a0"/>
    <w:rsid w:val="00AE6AE6"/>
  </w:style>
  <w:style w:type="paragraph" w:customStyle="1" w:styleId="Style14">
    <w:name w:val="Style14"/>
    <w:basedOn w:val="a"/>
    <w:uiPriority w:val="99"/>
    <w:rsid w:val="00011188"/>
    <w:rPr>
      <w:rFonts w:ascii="Arial Unicode MS" w:hAnsi="Calibri" w:cs="Arial Unicode MS"/>
      <w:sz w:val="24"/>
      <w:szCs w:val="24"/>
    </w:rPr>
  </w:style>
  <w:style w:type="character" w:customStyle="1" w:styleId="FontStyle51">
    <w:name w:val="Font Style51"/>
    <w:basedOn w:val="a0"/>
    <w:uiPriority w:val="99"/>
    <w:rsid w:val="00011188"/>
    <w:rPr>
      <w:rFonts w:ascii="Arial Unicode MS" w:eastAsia="Times New Roman" w:cs="Arial Unicode MS"/>
      <w:b/>
      <w:bCs/>
      <w:color w:val="000000"/>
      <w:sz w:val="28"/>
      <w:szCs w:val="28"/>
    </w:rPr>
  </w:style>
  <w:style w:type="paragraph" w:customStyle="1" w:styleId="Style21">
    <w:name w:val="Style21"/>
    <w:basedOn w:val="a"/>
    <w:uiPriority w:val="99"/>
    <w:rsid w:val="00976F58"/>
    <w:rPr>
      <w:rFonts w:ascii="Arial Unicode MS" w:hAnsi="Calibri" w:cs="Arial Unicode MS"/>
      <w:sz w:val="24"/>
      <w:szCs w:val="24"/>
    </w:rPr>
  </w:style>
  <w:style w:type="character" w:customStyle="1" w:styleId="FontStyle55">
    <w:name w:val="Font Style55"/>
    <w:basedOn w:val="a0"/>
    <w:uiPriority w:val="99"/>
    <w:rsid w:val="00976F58"/>
    <w:rPr>
      <w:rFonts w:ascii="Arial Unicode MS" w:eastAsia="Times New Roman" w:cs="Arial Unicode MS"/>
      <w:color w:val="000000"/>
      <w:sz w:val="16"/>
      <w:szCs w:val="16"/>
    </w:rPr>
  </w:style>
  <w:style w:type="character" w:customStyle="1" w:styleId="FontStyle38">
    <w:name w:val="Font Style38"/>
    <w:basedOn w:val="a0"/>
    <w:rsid w:val="00090638"/>
    <w:rPr>
      <w:rFonts w:ascii="Arial Unicode MS" w:eastAsia="Times New Roman" w:cs="Arial Unicode MS"/>
      <w:b/>
      <w:bCs/>
      <w:color w:val="000000"/>
      <w:sz w:val="32"/>
      <w:szCs w:val="32"/>
    </w:rPr>
  </w:style>
  <w:style w:type="paragraph" w:customStyle="1" w:styleId="12">
    <w:name w:val="Знак Знак Знак1"/>
    <w:basedOn w:val="a"/>
    <w:autoRedefine/>
    <w:rsid w:val="00090638"/>
    <w:pPr>
      <w:widowControl/>
      <w:autoSpaceDE/>
      <w:autoSpaceDN/>
      <w:adjustRightInd/>
      <w:spacing w:after="160" w:line="240" w:lineRule="exact"/>
    </w:pPr>
    <w:rPr>
      <w:rFonts w:ascii="Times New Roman" w:eastAsia="SimSun" w:hAnsi="Times New Roman" w:cs="Times New Roman"/>
      <w:b/>
      <w:bCs/>
      <w:sz w:val="28"/>
      <w:szCs w:val="28"/>
      <w:lang w:val="en-US"/>
    </w:rPr>
  </w:style>
  <w:style w:type="character" w:customStyle="1" w:styleId="31">
    <w:name w:val="Заголовок №3_"/>
    <w:link w:val="32"/>
    <w:rsid w:val="00097714"/>
    <w:rPr>
      <w:sz w:val="18"/>
      <w:szCs w:val="18"/>
      <w:lang w:bidi="ar-SA"/>
    </w:rPr>
  </w:style>
  <w:style w:type="paragraph" w:customStyle="1" w:styleId="32">
    <w:name w:val="Заголовок №3"/>
    <w:basedOn w:val="a"/>
    <w:link w:val="31"/>
    <w:rsid w:val="00097714"/>
    <w:pPr>
      <w:widowControl/>
      <w:shd w:val="clear" w:color="auto" w:fill="FFFFFF"/>
      <w:autoSpaceDE/>
      <w:autoSpaceDN/>
      <w:adjustRightInd/>
      <w:spacing w:after="180" w:line="0" w:lineRule="atLeast"/>
      <w:outlineLvl w:val="2"/>
    </w:pPr>
    <w:rPr>
      <w:rFonts w:ascii="Times New Roman" w:hAnsi="Times New Roman" w:cs="Times New Roman"/>
      <w:sz w:val="18"/>
      <w:szCs w:val="18"/>
    </w:rPr>
  </w:style>
  <w:style w:type="character" w:customStyle="1" w:styleId="13">
    <w:name w:val="Основной текст Знак1"/>
    <w:basedOn w:val="a0"/>
    <w:link w:val="ac"/>
    <w:uiPriority w:val="99"/>
    <w:locked/>
    <w:rsid w:val="00E82714"/>
    <w:rPr>
      <w:rFonts w:ascii="Arial" w:hAnsi="Arial" w:cs="Arial"/>
      <w:sz w:val="23"/>
      <w:szCs w:val="23"/>
      <w:shd w:val="clear" w:color="auto" w:fill="FFFFFF"/>
    </w:rPr>
  </w:style>
  <w:style w:type="paragraph" w:styleId="ac">
    <w:name w:val="Body Text"/>
    <w:basedOn w:val="a"/>
    <w:link w:val="13"/>
    <w:uiPriority w:val="99"/>
    <w:rsid w:val="00E82714"/>
    <w:pPr>
      <w:widowControl/>
      <w:shd w:val="clear" w:color="auto" w:fill="FFFFFF"/>
      <w:autoSpaceDE/>
      <w:autoSpaceDN/>
      <w:adjustRightInd/>
      <w:spacing w:after="300" w:line="240" w:lineRule="atLeast"/>
      <w:ind w:hanging="560"/>
      <w:jc w:val="both"/>
    </w:pPr>
    <w:rPr>
      <w:sz w:val="23"/>
      <w:szCs w:val="23"/>
    </w:rPr>
  </w:style>
  <w:style w:type="character" w:customStyle="1" w:styleId="Arial4">
    <w:name w:val="Колонтитул + Arial4"/>
    <w:aliases w:val="11,5 pt11,Полужирный6"/>
    <w:basedOn w:val="a0"/>
    <w:uiPriority w:val="99"/>
    <w:rsid w:val="00E82714"/>
    <w:rPr>
      <w:rFonts w:ascii="Arial" w:hAnsi="Arial" w:cs="Arial"/>
      <w:b/>
      <w:bCs/>
      <w:spacing w:val="0"/>
      <w:sz w:val="23"/>
      <w:szCs w:val="23"/>
    </w:rPr>
  </w:style>
  <w:style w:type="character" w:customStyle="1" w:styleId="ad">
    <w:name w:val="Основной текст Знак"/>
    <w:basedOn w:val="a0"/>
    <w:rsid w:val="00E82714"/>
    <w:rPr>
      <w:rFonts w:ascii="Arial" w:hAnsi="Arial" w:cs="Arial"/>
    </w:rPr>
  </w:style>
  <w:style w:type="character" w:customStyle="1" w:styleId="120">
    <w:name w:val="Основной текст (12)_"/>
    <w:basedOn w:val="a0"/>
    <w:link w:val="121"/>
    <w:uiPriority w:val="99"/>
    <w:locked/>
    <w:rsid w:val="006C50FA"/>
    <w:rPr>
      <w:rFonts w:ascii="Arial" w:hAnsi="Arial" w:cs="Arial"/>
      <w:i/>
      <w:iCs/>
      <w:sz w:val="23"/>
      <w:szCs w:val="23"/>
      <w:shd w:val="clear" w:color="auto" w:fill="FFFFFF"/>
    </w:rPr>
  </w:style>
  <w:style w:type="paragraph" w:customStyle="1" w:styleId="121">
    <w:name w:val="Основной текст (12)"/>
    <w:basedOn w:val="a"/>
    <w:link w:val="120"/>
    <w:uiPriority w:val="99"/>
    <w:rsid w:val="006C50FA"/>
    <w:pPr>
      <w:widowControl/>
      <w:shd w:val="clear" w:color="auto" w:fill="FFFFFF"/>
      <w:autoSpaceDE/>
      <w:autoSpaceDN/>
      <w:adjustRightInd/>
      <w:spacing w:before="60" w:after="60" w:line="278" w:lineRule="exact"/>
      <w:ind w:hanging="480"/>
      <w:jc w:val="both"/>
    </w:pPr>
    <w:rPr>
      <w:i/>
      <w:iCs/>
      <w:sz w:val="23"/>
      <w:szCs w:val="23"/>
    </w:rPr>
  </w:style>
  <w:style w:type="character" w:customStyle="1" w:styleId="122">
    <w:name w:val="Основной текст (12) + Не курсив"/>
    <w:basedOn w:val="120"/>
    <w:uiPriority w:val="99"/>
    <w:rsid w:val="006C50FA"/>
    <w:rPr>
      <w:rFonts w:ascii="Arial" w:hAnsi="Arial" w:cs="Arial"/>
      <w:i w:val="0"/>
      <w:iCs w:val="0"/>
      <w:sz w:val="23"/>
      <w:szCs w:val="23"/>
      <w:shd w:val="clear" w:color="auto" w:fill="FFFFFF"/>
    </w:rPr>
  </w:style>
  <w:style w:type="character" w:customStyle="1" w:styleId="8">
    <w:name w:val="Основной текст (8)_"/>
    <w:basedOn w:val="a0"/>
    <w:link w:val="80"/>
    <w:locked/>
    <w:rsid w:val="006C50FA"/>
    <w:rPr>
      <w:rFonts w:ascii="Arial" w:hAnsi="Arial" w:cs="Arial"/>
      <w:i/>
      <w:iCs/>
      <w:sz w:val="19"/>
      <w:szCs w:val="19"/>
      <w:shd w:val="clear" w:color="auto" w:fill="FFFFFF"/>
      <w:lang w:val="en-US" w:eastAsia="en-US"/>
    </w:rPr>
  </w:style>
  <w:style w:type="paragraph" w:customStyle="1" w:styleId="80">
    <w:name w:val="Основной текст (8)"/>
    <w:basedOn w:val="a"/>
    <w:link w:val="8"/>
    <w:rsid w:val="006C50FA"/>
    <w:pPr>
      <w:widowControl/>
      <w:shd w:val="clear" w:color="auto" w:fill="FFFFFF"/>
      <w:autoSpaceDE/>
      <w:autoSpaceDN/>
      <w:adjustRightInd/>
      <w:spacing w:before="180" w:after="300" w:line="240" w:lineRule="atLeast"/>
      <w:ind w:hanging="340"/>
      <w:jc w:val="both"/>
    </w:pPr>
    <w:rPr>
      <w:i/>
      <w:iCs/>
      <w:sz w:val="19"/>
      <w:szCs w:val="19"/>
      <w:lang w:val="en-US"/>
    </w:rPr>
  </w:style>
  <w:style w:type="character" w:customStyle="1" w:styleId="82">
    <w:name w:val="Основной текст (8) + Не курсив2"/>
    <w:basedOn w:val="8"/>
    <w:uiPriority w:val="99"/>
    <w:rsid w:val="00D60975"/>
    <w:rPr>
      <w:rFonts w:ascii="Arial" w:hAnsi="Arial" w:cs="Arial"/>
      <w:i w:val="0"/>
      <w:iCs w:val="0"/>
      <w:spacing w:val="0"/>
      <w:sz w:val="19"/>
      <w:szCs w:val="19"/>
      <w:shd w:val="clear" w:color="auto" w:fill="FFFFFF"/>
      <w:lang w:val="en-US" w:eastAsia="en-US"/>
    </w:rPr>
  </w:style>
  <w:style w:type="paragraph" w:styleId="ae">
    <w:name w:val="List Paragraph"/>
    <w:basedOn w:val="a"/>
    <w:uiPriority w:val="1"/>
    <w:qFormat/>
    <w:rsid w:val="008D527B"/>
    <w:pPr>
      <w:ind w:left="720"/>
      <w:contextualSpacing/>
    </w:pPr>
  </w:style>
  <w:style w:type="paragraph" w:styleId="af">
    <w:name w:val="Balloon Text"/>
    <w:basedOn w:val="a"/>
    <w:link w:val="af0"/>
    <w:uiPriority w:val="99"/>
    <w:rsid w:val="002B3A70"/>
    <w:rPr>
      <w:rFonts w:ascii="Tahoma" w:hAnsi="Tahoma" w:cs="Tahoma"/>
      <w:sz w:val="16"/>
      <w:szCs w:val="16"/>
    </w:rPr>
  </w:style>
  <w:style w:type="character" w:customStyle="1" w:styleId="af0">
    <w:name w:val="Текст выноски Знак"/>
    <w:basedOn w:val="a0"/>
    <w:link w:val="af"/>
    <w:uiPriority w:val="99"/>
    <w:rsid w:val="002B3A70"/>
    <w:rPr>
      <w:rFonts w:ascii="Tahoma" w:hAnsi="Tahoma" w:cs="Tahoma"/>
      <w:sz w:val="16"/>
      <w:szCs w:val="16"/>
    </w:rPr>
  </w:style>
  <w:style w:type="character" w:styleId="af1">
    <w:name w:val="Placeholder Text"/>
    <w:basedOn w:val="a0"/>
    <w:uiPriority w:val="99"/>
    <w:semiHidden/>
    <w:rsid w:val="00813D32"/>
    <w:rPr>
      <w:color w:val="808080"/>
    </w:rPr>
  </w:style>
  <w:style w:type="character" w:customStyle="1" w:styleId="21">
    <w:name w:val="Основной текст (2)_"/>
    <w:basedOn w:val="a0"/>
    <w:link w:val="22"/>
    <w:rsid w:val="00F753B4"/>
    <w:rPr>
      <w:rFonts w:ascii="Arial" w:eastAsia="Arial" w:hAnsi="Arial" w:cs="Arial"/>
      <w:sz w:val="19"/>
      <w:szCs w:val="19"/>
      <w:shd w:val="clear" w:color="auto" w:fill="FFFFFF"/>
    </w:rPr>
  </w:style>
  <w:style w:type="paragraph" w:customStyle="1" w:styleId="22">
    <w:name w:val="Основной текст (2)"/>
    <w:basedOn w:val="a"/>
    <w:link w:val="21"/>
    <w:rsid w:val="00F753B4"/>
    <w:pPr>
      <w:shd w:val="clear" w:color="auto" w:fill="FFFFFF"/>
      <w:autoSpaceDE/>
      <w:autoSpaceDN/>
      <w:adjustRightInd/>
      <w:spacing w:before="360" w:after="180" w:line="235" w:lineRule="exact"/>
      <w:jc w:val="both"/>
    </w:pPr>
    <w:rPr>
      <w:rFonts w:eastAsia="Arial"/>
      <w:sz w:val="19"/>
      <w:szCs w:val="19"/>
    </w:rPr>
  </w:style>
  <w:style w:type="character" w:customStyle="1" w:styleId="7">
    <w:name w:val="Основной текст (7)_"/>
    <w:basedOn w:val="a0"/>
    <w:link w:val="70"/>
    <w:rsid w:val="00F753B4"/>
    <w:rPr>
      <w:rFonts w:ascii="Arial" w:eastAsia="Arial" w:hAnsi="Arial" w:cs="Arial"/>
      <w:sz w:val="17"/>
      <w:szCs w:val="17"/>
      <w:shd w:val="clear" w:color="auto" w:fill="FFFFFF"/>
    </w:rPr>
  </w:style>
  <w:style w:type="paragraph" w:customStyle="1" w:styleId="70">
    <w:name w:val="Основной текст (7)"/>
    <w:basedOn w:val="a"/>
    <w:link w:val="7"/>
    <w:rsid w:val="00F753B4"/>
    <w:pPr>
      <w:shd w:val="clear" w:color="auto" w:fill="FFFFFF"/>
      <w:autoSpaceDE/>
      <w:autoSpaceDN/>
      <w:adjustRightInd/>
      <w:spacing w:before="180" w:line="0" w:lineRule="atLeast"/>
    </w:pPr>
    <w:rPr>
      <w:rFonts w:eastAsia="Arial"/>
      <w:sz w:val="17"/>
      <w:szCs w:val="17"/>
    </w:rPr>
  </w:style>
  <w:style w:type="character" w:customStyle="1" w:styleId="23">
    <w:name w:val="Основной текст (2) + Полужирный"/>
    <w:basedOn w:val="21"/>
    <w:rsid w:val="00F753B4"/>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2pt">
    <w:name w:val="Основной текст (7) + Интервал 2 pt"/>
    <w:basedOn w:val="7"/>
    <w:rsid w:val="00F753B4"/>
    <w:rPr>
      <w:rFonts w:ascii="Arial" w:eastAsia="Arial" w:hAnsi="Arial" w:cs="Arial"/>
      <w:color w:val="000000"/>
      <w:spacing w:val="50"/>
      <w:w w:val="100"/>
      <w:position w:val="0"/>
      <w:sz w:val="17"/>
      <w:szCs w:val="17"/>
      <w:shd w:val="clear" w:color="auto" w:fill="FFFFFF"/>
      <w:lang w:val="ru-RU" w:eastAsia="ru-RU" w:bidi="ru-RU"/>
    </w:rPr>
  </w:style>
  <w:style w:type="character" w:customStyle="1" w:styleId="91">
    <w:name w:val="Основной текст (9)_"/>
    <w:basedOn w:val="a0"/>
    <w:link w:val="92"/>
    <w:rsid w:val="00F753B4"/>
    <w:rPr>
      <w:rFonts w:ascii="Arial" w:eastAsia="Arial" w:hAnsi="Arial" w:cs="Arial"/>
      <w:b/>
      <w:bCs/>
      <w:i/>
      <w:iCs/>
      <w:sz w:val="17"/>
      <w:szCs w:val="17"/>
      <w:shd w:val="clear" w:color="auto" w:fill="FFFFFF"/>
    </w:rPr>
  </w:style>
  <w:style w:type="paragraph" w:customStyle="1" w:styleId="92">
    <w:name w:val="Основной текст (9)"/>
    <w:basedOn w:val="a"/>
    <w:link w:val="91"/>
    <w:rsid w:val="00F753B4"/>
    <w:pPr>
      <w:shd w:val="clear" w:color="auto" w:fill="FFFFFF"/>
      <w:autoSpaceDE/>
      <w:autoSpaceDN/>
      <w:adjustRightInd/>
      <w:spacing w:line="211" w:lineRule="exact"/>
      <w:ind w:firstLine="540"/>
      <w:jc w:val="both"/>
    </w:pPr>
    <w:rPr>
      <w:rFonts w:eastAsia="Arial"/>
      <w:b/>
      <w:bCs/>
      <w:i/>
      <w:iCs/>
      <w:sz w:val="17"/>
      <w:szCs w:val="17"/>
    </w:rPr>
  </w:style>
  <w:style w:type="character" w:customStyle="1" w:styleId="94pt">
    <w:name w:val="Основной текст (9) + 4 pt;Не полужирный;Не курсив"/>
    <w:basedOn w:val="91"/>
    <w:rsid w:val="00F753B4"/>
    <w:rPr>
      <w:rFonts w:ascii="Arial" w:eastAsia="Arial" w:hAnsi="Arial" w:cs="Arial"/>
      <w:b/>
      <w:bCs/>
      <w:i/>
      <w:iCs/>
      <w:color w:val="000000"/>
      <w:spacing w:val="0"/>
      <w:w w:val="100"/>
      <w:position w:val="0"/>
      <w:sz w:val="8"/>
      <w:szCs w:val="8"/>
      <w:shd w:val="clear" w:color="auto" w:fill="FFFFFF"/>
      <w:lang w:val="ru-RU" w:eastAsia="ru-RU" w:bidi="ru-RU"/>
    </w:rPr>
  </w:style>
  <w:style w:type="character" w:customStyle="1" w:styleId="41">
    <w:name w:val="Заголовок №4_"/>
    <w:basedOn w:val="a0"/>
    <w:link w:val="42"/>
    <w:rsid w:val="00CF7C92"/>
    <w:rPr>
      <w:rFonts w:ascii="Arial" w:eastAsia="Arial" w:hAnsi="Arial" w:cs="Arial"/>
      <w:b/>
      <w:bCs/>
      <w:sz w:val="19"/>
      <w:szCs w:val="19"/>
      <w:shd w:val="clear" w:color="auto" w:fill="FFFFFF"/>
    </w:rPr>
  </w:style>
  <w:style w:type="paragraph" w:customStyle="1" w:styleId="42">
    <w:name w:val="Заголовок №4"/>
    <w:basedOn w:val="a"/>
    <w:link w:val="41"/>
    <w:rsid w:val="00CF7C92"/>
    <w:pPr>
      <w:shd w:val="clear" w:color="auto" w:fill="FFFFFF"/>
      <w:autoSpaceDE/>
      <w:autoSpaceDN/>
      <w:adjustRightInd/>
      <w:spacing w:before="540" w:after="300" w:line="0" w:lineRule="atLeast"/>
      <w:jc w:val="right"/>
      <w:outlineLvl w:val="3"/>
    </w:pPr>
    <w:rPr>
      <w:rFonts w:eastAsia="Arial"/>
      <w:b/>
      <w:bCs/>
      <w:sz w:val="19"/>
      <w:szCs w:val="19"/>
    </w:rPr>
  </w:style>
  <w:style w:type="character" w:customStyle="1" w:styleId="af2">
    <w:name w:val="Подпись к картинке_"/>
    <w:basedOn w:val="a0"/>
    <w:link w:val="af3"/>
    <w:rsid w:val="00CF7C92"/>
    <w:rPr>
      <w:rFonts w:ascii="Arial" w:eastAsia="Arial" w:hAnsi="Arial" w:cs="Arial"/>
      <w:sz w:val="17"/>
      <w:szCs w:val="17"/>
      <w:shd w:val="clear" w:color="auto" w:fill="FFFFFF"/>
    </w:rPr>
  </w:style>
  <w:style w:type="paragraph" w:customStyle="1" w:styleId="af3">
    <w:name w:val="Подпись к картинке"/>
    <w:basedOn w:val="a"/>
    <w:link w:val="af2"/>
    <w:rsid w:val="00CF7C92"/>
    <w:pPr>
      <w:shd w:val="clear" w:color="auto" w:fill="FFFFFF"/>
      <w:autoSpaceDE/>
      <w:autoSpaceDN/>
      <w:adjustRightInd/>
      <w:spacing w:line="571" w:lineRule="exact"/>
    </w:pPr>
    <w:rPr>
      <w:rFonts w:eastAsia="Arial"/>
      <w:sz w:val="17"/>
      <w:szCs w:val="17"/>
    </w:rPr>
  </w:style>
  <w:style w:type="character" w:customStyle="1" w:styleId="af4">
    <w:name w:val="Подпись к таблице_"/>
    <w:basedOn w:val="a0"/>
    <w:link w:val="af5"/>
    <w:rsid w:val="00BB4468"/>
    <w:rPr>
      <w:rFonts w:ascii="Arial" w:eastAsia="Arial" w:hAnsi="Arial" w:cs="Arial"/>
      <w:sz w:val="17"/>
      <w:szCs w:val="17"/>
      <w:shd w:val="clear" w:color="auto" w:fill="FFFFFF"/>
    </w:rPr>
  </w:style>
  <w:style w:type="paragraph" w:customStyle="1" w:styleId="af5">
    <w:name w:val="Подпись к таблице"/>
    <w:basedOn w:val="a"/>
    <w:link w:val="af4"/>
    <w:rsid w:val="00BB4468"/>
    <w:pPr>
      <w:shd w:val="clear" w:color="auto" w:fill="FFFFFF"/>
      <w:autoSpaceDE/>
      <w:autoSpaceDN/>
      <w:adjustRightInd/>
      <w:spacing w:line="0" w:lineRule="atLeast"/>
    </w:pPr>
    <w:rPr>
      <w:rFonts w:eastAsia="Arial"/>
      <w:sz w:val="17"/>
      <w:szCs w:val="17"/>
    </w:rPr>
  </w:style>
  <w:style w:type="character" w:customStyle="1" w:styleId="2pt">
    <w:name w:val="Подпись к таблице + Интервал 2 pt"/>
    <w:basedOn w:val="af4"/>
    <w:rsid w:val="00BB4468"/>
    <w:rPr>
      <w:rFonts w:ascii="Arial" w:eastAsia="Arial" w:hAnsi="Arial" w:cs="Arial"/>
      <w:color w:val="000000"/>
      <w:spacing w:val="50"/>
      <w:w w:val="100"/>
      <w:position w:val="0"/>
      <w:sz w:val="17"/>
      <w:szCs w:val="17"/>
      <w:shd w:val="clear" w:color="auto" w:fill="FFFFFF"/>
      <w:lang w:val="ru-RU" w:eastAsia="ru-RU" w:bidi="ru-RU"/>
    </w:rPr>
  </w:style>
  <w:style w:type="character" w:customStyle="1" w:styleId="285pt">
    <w:name w:val="Основной текст (2) + 8;5 pt"/>
    <w:basedOn w:val="21"/>
    <w:rsid w:val="00BB446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1">
    <w:name w:val="Основной текст (6)_"/>
    <w:basedOn w:val="a0"/>
    <w:link w:val="62"/>
    <w:rsid w:val="00BB4468"/>
    <w:rPr>
      <w:rFonts w:ascii="Arial" w:eastAsia="Arial" w:hAnsi="Arial" w:cs="Arial"/>
      <w:i/>
      <w:iCs/>
      <w:sz w:val="19"/>
      <w:szCs w:val="19"/>
      <w:shd w:val="clear" w:color="auto" w:fill="FFFFFF"/>
    </w:rPr>
  </w:style>
  <w:style w:type="paragraph" w:customStyle="1" w:styleId="62">
    <w:name w:val="Основной текст (6)"/>
    <w:basedOn w:val="a"/>
    <w:link w:val="61"/>
    <w:rsid w:val="00BB4468"/>
    <w:pPr>
      <w:shd w:val="clear" w:color="auto" w:fill="FFFFFF"/>
      <w:autoSpaceDE/>
      <w:autoSpaceDN/>
      <w:adjustRightInd/>
      <w:spacing w:before="720" w:after="6420" w:line="226" w:lineRule="exact"/>
      <w:ind w:firstLine="540"/>
      <w:jc w:val="both"/>
    </w:pPr>
    <w:rPr>
      <w:rFonts w:eastAsia="Arial"/>
      <w:i/>
      <w:iCs/>
      <w:sz w:val="19"/>
      <w:szCs w:val="19"/>
    </w:rPr>
  </w:style>
  <w:style w:type="character" w:customStyle="1" w:styleId="64pt">
    <w:name w:val="Основной текст (6) + 4 pt;Не курсив"/>
    <w:basedOn w:val="61"/>
    <w:rsid w:val="00BB4468"/>
    <w:rPr>
      <w:rFonts w:ascii="Arial" w:eastAsia="Arial" w:hAnsi="Arial" w:cs="Arial"/>
      <w:i/>
      <w:iCs/>
      <w:color w:val="000000"/>
      <w:spacing w:val="0"/>
      <w:w w:val="100"/>
      <w:position w:val="0"/>
      <w:sz w:val="8"/>
      <w:szCs w:val="8"/>
      <w:shd w:val="clear" w:color="auto" w:fill="FFFFFF"/>
      <w:lang w:val="ru-RU" w:eastAsia="ru-RU" w:bidi="ru-RU"/>
    </w:rPr>
  </w:style>
  <w:style w:type="character" w:customStyle="1" w:styleId="24">
    <w:name w:val="Подпись к таблице (2)_"/>
    <w:basedOn w:val="a0"/>
    <w:link w:val="25"/>
    <w:rsid w:val="00987A8D"/>
    <w:rPr>
      <w:rFonts w:ascii="Arial" w:eastAsia="Arial" w:hAnsi="Arial" w:cs="Arial"/>
      <w:i/>
      <w:iCs/>
      <w:sz w:val="17"/>
      <w:szCs w:val="17"/>
      <w:shd w:val="clear" w:color="auto" w:fill="FFFFFF"/>
    </w:rPr>
  </w:style>
  <w:style w:type="paragraph" w:customStyle="1" w:styleId="25">
    <w:name w:val="Подпись к таблице (2)"/>
    <w:basedOn w:val="a"/>
    <w:link w:val="24"/>
    <w:rsid w:val="00987A8D"/>
    <w:pPr>
      <w:shd w:val="clear" w:color="auto" w:fill="FFFFFF"/>
      <w:autoSpaceDE/>
      <w:autoSpaceDN/>
      <w:adjustRightInd/>
      <w:spacing w:line="0" w:lineRule="atLeast"/>
    </w:pPr>
    <w:rPr>
      <w:rFonts w:eastAsia="Arial"/>
      <w:i/>
      <w:iCs/>
      <w:sz w:val="17"/>
      <w:szCs w:val="17"/>
    </w:rPr>
  </w:style>
  <w:style w:type="character" w:customStyle="1" w:styleId="285pt0">
    <w:name w:val="Основной текст (2) + 8;5 pt;Курсив"/>
    <w:basedOn w:val="21"/>
    <w:rsid w:val="00334B30"/>
    <w:rPr>
      <w:rFonts w:ascii="Arial" w:eastAsia="Arial" w:hAnsi="Arial" w:cs="Arial"/>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33">
    <w:name w:val="Колонтитул (3)_"/>
    <w:basedOn w:val="a0"/>
    <w:link w:val="34"/>
    <w:rsid w:val="004E4CCA"/>
    <w:rPr>
      <w:rFonts w:ascii="Arial" w:eastAsia="Arial" w:hAnsi="Arial" w:cs="Arial"/>
      <w:i/>
      <w:iCs/>
      <w:sz w:val="18"/>
      <w:szCs w:val="18"/>
      <w:shd w:val="clear" w:color="auto" w:fill="FFFFFF"/>
    </w:rPr>
  </w:style>
  <w:style w:type="paragraph" w:customStyle="1" w:styleId="34">
    <w:name w:val="Колонтитул (3)"/>
    <w:basedOn w:val="a"/>
    <w:link w:val="33"/>
    <w:rsid w:val="004E4CCA"/>
    <w:pPr>
      <w:shd w:val="clear" w:color="auto" w:fill="FFFFFF"/>
      <w:autoSpaceDE/>
      <w:autoSpaceDN/>
      <w:adjustRightInd/>
      <w:spacing w:line="0" w:lineRule="atLeast"/>
    </w:pPr>
    <w:rPr>
      <w:rFonts w:eastAsia="Arial"/>
      <w:i/>
      <w:iCs/>
      <w:sz w:val="18"/>
      <w:szCs w:val="18"/>
    </w:rPr>
  </w:style>
  <w:style w:type="character" w:customStyle="1" w:styleId="43">
    <w:name w:val="Колонтитул (4)_"/>
    <w:basedOn w:val="a0"/>
    <w:link w:val="44"/>
    <w:rsid w:val="00E20625"/>
    <w:rPr>
      <w:rFonts w:ascii="Arial" w:eastAsia="Arial" w:hAnsi="Arial" w:cs="Arial"/>
      <w:i/>
      <w:iCs/>
      <w:sz w:val="17"/>
      <w:szCs w:val="17"/>
      <w:shd w:val="clear" w:color="auto" w:fill="FFFFFF"/>
    </w:rPr>
  </w:style>
  <w:style w:type="paragraph" w:customStyle="1" w:styleId="44">
    <w:name w:val="Колонтитул (4)"/>
    <w:basedOn w:val="a"/>
    <w:link w:val="43"/>
    <w:rsid w:val="00E20625"/>
    <w:pPr>
      <w:shd w:val="clear" w:color="auto" w:fill="FFFFFF"/>
      <w:autoSpaceDE/>
      <w:autoSpaceDN/>
      <w:adjustRightInd/>
      <w:spacing w:line="0" w:lineRule="atLeast"/>
    </w:pPr>
    <w:rPr>
      <w:rFonts w:eastAsia="Arial"/>
      <w:i/>
      <w:iCs/>
      <w:sz w:val="17"/>
      <w:szCs w:val="17"/>
    </w:rPr>
  </w:style>
  <w:style w:type="character" w:customStyle="1" w:styleId="26">
    <w:name w:val="Колонтитул (2)_"/>
    <w:basedOn w:val="a0"/>
    <w:link w:val="27"/>
    <w:rsid w:val="00D57EF1"/>
    <w:rPr>
      <w:rFonts w:ascii="Arial" w:eastAsia="Arial" w:hAnsi="Arial" w:cs="Arial"/>
      <w:sz w:val="17"/>
      <w:szCs w:val="17"/>
      <w:shd w:val="clear" w:color="auto" w:fill="FFFFFF"/>
    </w:rPr>
  </w:style>
  <w:style w:type="paragraph" w:customStyle="1" w:styleId="27">
    <w:name w:val="Колонтитул (2)"/>
    <w:basedOn w:val="a"/>
    <w:link w:val="26"/>
    <w:rsid w:val="00D57EF1"/>
    <w:pPr>
      <w:shd w:val="clear" w:color="auto" w:fill="FFFFFF"/>
      <w:autoSpaceDE/>
      <w:autoSpaceDN/>
      <w:adjustRightInd/>
      <w:spacing w:line="0" w:lineRule="atLeast"/>
    </w:pPr>
    <w:rPr>
      <w:rFonts w:eastAsia="Arial"/>
      <w:sz w:val="17"/>
      <w:szCs w:val="17"/>
    </w:rPr>
  </w:style>
  <w:style w:type="character" w:customStyle="1" w:styleId="22pt">
    <w:name w:val="Колонтитул (2) + Интервал 2 pt"/>
    <w:basedOn w:val="26"/>
    <w:rsid w:val="00D57EF1"/>
    <w:rPr>
      <w:rFonts w:ascii="Arial" w:eastAsia="Arial" w:hAnsi="Arial" w:cs="Arial"/>
      <w:color w:val="000000"/>
      <w:spacing w:val="50"/>
      <w:w w:val="100"/>
      <w:position w:val="0"/>
      <w:sz w:val="17"/>
      <w:szCs w:val="17"/>
      <w:shd w:val="clear" w:color="auto" w:fill="FFFFFF"/>
      <w:lang w:val="ru-RU" w:eastAsia="ru-RU" w:bidi="ru-RU"/>
    </w:rPr>
  </w:style>
  <w:style w:type="paragraph" w:customStyle="1" w:styleId="Style17">
    <w:name w:val="Style17"/>
    <w:basedOn w:val="a"/>
    <w:uiPriority w:val="99"/>
    <w:rsid w:val="00AE27CE"/>
    <w:rPr>
      <w:rFonts w:ascii="Palatino Linotype" w:hAnsi="Palatino Linotype" w:cs="Times New Roman"/>
      <w:sz w:val="24"/>
      <w:szCs w:val="24"/>
      <w:lang w:eastAsia="ru-RU"/>
    </w:rPr>
  </w:style>
  <w:style w:type="character" w:customStyle="1" w:styleId="FontStyle26">
    <w:name w:val="Font Style26"/>
    <w:uiPriority w:val="99"/>
    <w:rsid w:val="00AE27CE"/>
    <w:rPr>
      <w:rFonts w:ascii="Palatino Linotype" w:hAnsi="Palatino Linotype" w:cs="Palatino Linotype"/>
      <w:b/>
      <w:bCs/>
      <w:color w:val="000000"/>
      <w:sz w:val="24"/>
      <w:szCs w:val="24"/>
    </w:rPr>
  </w:style>
  <w:style w:type="paragraph" w:customStyle="1" w:styleId="Style8">
    <w:name w:val="Style8"/>
    <w:basedOn w:val="a"/>
    <w:uiPriority w:val="99"/>
    <w:rsid w:val="00AE27CE"/>
    <w:rPr>
      <w:rFonts w:ascii="Palatino Linotype" w:hAnsi="Palatino Linotype" w:cs="Times New Roman"/>
      <w:sz w:val="24"/>
      <w:szCs w:val="24"/>
      <w:lang w:eastAsia="ru-RU"/>
    </w:rPr>
  </w:style>
  <w:style w:type="paragraph" w:customStyle="1" w:styleId="Style9">
    <w:name w:val="Style9"/>
    <w:basedOn w:val="a"/>
    <w:uiPriority w:val="99"/>
    <w:rsid w:val="00AE27CE"/>
    <w:rPr>
      <w:rFonts w:ascii="Palatino Linotype" w:hAnsi="Palatino Linotype" w:cs="Times New Roman"/>
      <w:sz w:val="24"/>
      <w:szCs w:val="24"/>
      <w:lang w:eastAsia="ru-RU"/>
    </w:rPr>
  </w:style>
  <w:style w:type="paragraph" w:customStyle="1" w:styleId="Style19">
    <w:name w:val="Style19"/>
    <w:basedOn w:val="a"/>
    <w:uiPriority w:val="99"/>
    <w:rsid w:val="00AE27CE"/>
    <w:rPr>
      <w:rFonts w:ascii="Palatino Linotype" w:hAnsi="Palatino Linotype" w:cs="Times New Roman"/>
      <w:sz w:val="24"/>
      <w:szCs w:val="24"/>
      <w:lang w:eastAsia="ru-RU"/>
    </w:rPr>
  </w:style>
  <w:style w:type="character" w:customStyle="1" w:styleId="FontStyle29">
    <w:name w:val="Font Style29"/>
    <w:uiPriority w:val="99"/>
    <w:rsid w:val="00AE27CE"/>
    <w:rPr>
      <w:rFonts w:ascii="Palatino Linotype" w:hAnsi="Palatino Linotype" w:cs="Palatino Linotype"/>
      <w:color w:val="000000"/>
      <w:sz w:val="20"/>
      <w:szCs w:val="20"/>
    </w:rPr>
  </w:style>
  <w:style w:type="character" w:customStyle="1" w:styleId="FontStyle30">
    <w:name w:val="Font Style30"/>
    <w:uiPriority w:val="99"/>
    <w:rsid w:val="00AE27CE"/>
    <w:rPr>
      <w:rFonts w:ascii="Palatino Linotype" w:hAnsi="Palatino Linotype" w:cs="Palatino Linotype"/>
      <w:b/>
      <w:bCs/>
      <w:color w:val="000000"/>
      <w:sz w:val="20"/>
      <w:szCs w:val="20"/>
    </w:rPr>
  </w:style>
  <w:style w:type="character" w:customStyle="1" w:styleId="FontStyle46">
    <w:name w:val="Font Style46"/>
    <w:uiPriority w:val="99"/>
    <w:rsid w:val="00AE27CE"/>
    <w:rPr>
      <w:rFonts w:ascii="Bookman Old Style" w:hAnsi="Bookman Old Style" w:cs="Bookman Old Style"/>
      <w:b/>
      <w:bCs/>
      <w:color w:val="000000"/>
      <w:sz w:val="30"/>
      <w:szCs w:val="30"/>
    </w:rPr>
  </w:style>
  <w:style w:type="character" w:customStyle="1" w:styleId="FontStyle73">
    <w:name w:val="Font Style73"/>
    <w:uiPriority w:val="99"/>
    <w:rsid w:val="00AE27CE"/>
    <w:rPr>
      <w:rFonts w:ascii="Palatino Linotype" w:hAnsi="Palatino Linotype" w:cs="Palatino Linotype"/>
      <w:color w:val="000000"/>
      <w:sz w:val="20"/>
      <w:szCs w:val="20"/>
    </w:rPr>
  </w:style>
  <w:style w:type="character" w:customStyle="1" w:styleId="FontStyle33">
    <w:name w:val="Font Style33"/>
    <w:uiPriority w:val="99"/>
    <w:rsid w:val="00AE27CE"/>
    <w:rPr>
      <w:rFonts w:ascii="Palatino Linotype" w:hAnsi="Palatino Linotype" w:cs="Palatino Linotype"/>
      <w:color w:val="000000"/>
      <w:sz w:val="18"/>
      <w:szCs w:val="18"/>
    </w:rPr>
  </w:style>
  <w:style w:type="character" w:customStyle="1" w:styleId="FontStyle44">
    <w:name w:val="Font Style44"/>
    <w:uiPriority w:val="99"/>
    <w:rsid w:val="00AE27CE"/>
    <w:rPr>
      <w:rFonts w:ascii="Bookman Old Style" w:hAnsi="Bookman Old Style" w:cs="Bookman Old Style"/>
      <w:b/>
      <w:bCs/>
      <w:color w:val="000000"/>
      <w:spacing w:val="-30"/>
      <w:sz w:val="56"/>
      <w:szCs w:val="56"/>
    </w:rPr>
  </w:style>
  <w:style w:type="paragraph" w:customStyle="1" w:styleId="Style12">
    <w:name w:val="Style12"/>
    <w:basedOn w:val="a"/>
    <w:uiPriority w:val="99"/>
    <w:rsid w:val="00F979F6"/>
    <w:rPr>
      <w:rFonts w:ascii="Palatino Linotype" w:hAnsi="Palatino Linotype" w:cs="Times New Roman"/>
      <w:sz w:val="24"/>
      <w:szCs w:val="24"/>
      <w:lang w:eastAsia="ru-RU"/>
    </w:rPr>
  </w:style>
  <w:style w:type="paragraph" w:customStyle="1" w:styleId="Style16">
    <w:name w:val="Style16"/>
    <w:basedOn w:val="a"/>
    <w:uiPriority w:val="99"/>
    <w:rsid w:val="00F979F6"/>
    <w:rPr>
      <w:rFonts w:ascii="Palatino Linotype" w:hAnsi="Palatino Linotype" w:cs="Times New Roman"/>
      <w:sz w:val="24"/>
      <w:szCs w:val="24"/>
      <w:lang w:eastAsia="ru-RU"/>
    </w:rPr>
  </w:style>
  <w:style w:type="paragraph" w:customStyle="1" w:styleId="Style15">
    <w:name w:val="Style15"/>
    <w:basedOn w:val="a"/>
    <w:uiPriority w:val="99"/>
    <w:rsid w:val="00F979F6"/>
    <w:rPr>
      <w:rFonts w:ascii="Palatino Linotype" w:hAnsi="Palatino Linotype" w:cs="Times New Roman"/>
      <w:sz w:val="24"/>
      <w:szCs w:val="24"/>
      <w:lang w:eastAsia="ru-RU"/>
    </w:rPr>
  </w:style>
  <w:style w:type="character" w:customStyle="1" w:styleId="FontStyle25">
    <w:name w:val="Font Style25"/>
    <w:uiPriority w:val="99"/>
    <w:rsid w:val="00F979F6"/>
    <w:rPr>
      <w:rFonts w:ascii="Palatino Linotype" w:hAnsi="Palatino Linotype" w:cs="Palatino Linotype"/>
      <w:color w:val="000000"/>
      <w:sz w:val="18"/>
      <w:szCs w:val="18"/>
    </w:rPr>
  </w:style>
  <w:style w:type="paragraph" w:customStyle="1" w:styleId="Style11">
    <w:name w:val="Style11"/>
    <w:basedOn w:val="a"/>
    <w:uiPriority w:val="99"/>
    <w:rsid w:val="00505EE4"/>
    <w:rPr>
      <w:rFonts w:ascii="Palatino Linotype" w:hAnsi="Palatino Linotype" w:cs="Times New Roman"/>
      <w:sz w:val="24"/>
      <w:szCs w:val="24"/>
      <w:lang w:eastAsia="ru-RU"/>
    </w:rPr>
  </w:style>
  <w:style w:type="paragraph" w:customStyle="1" w:styleId="Style7">
    <w:name w:val="Style7"/>
    <w:basedOn w:val="a"/>
    <w:uiPriority w:val="99"/>
    <w:rsid w:val="00505EE4"/>
    <w:rPr>
      <w:rFonts w:ascii="Palatino Linotype" w:hAnsi="Palatino Linotype" w:cs="Times New Roman"/>
      <w:sz w:val="24"/>
      <w:szCs w:val="24"/>
      <w:lang w:eastAsia="ru-RU"/>
    </w:rPr>
  </w:style>
  <w:style w:type="paragraph" w:customStyle="1" w:styleId="Style13">
    <w:name w:val="Style13"/>
    <w:basedOn w:val="a"/>
    <w:uiPriority w:val="99"/>
    <w:rsid w:val="00505EE4"/>
    <w:rPr>
      <w:rFonts w:ascii="Palatino Linotype" w:hAnsi="Palatino Linotype" w:cs="Times New Roman"/>
      <w:sz w:val="24"/>
      <w:szCs w:val="24"/>
      <w:lang w:eastAsia="ru-RU"/>
    </w:rPr>
  </w:style>
  <w:style w:type="character" w:customStyle="1" w:styleId="FontStyle27">
    <w:name w:val="Font Style27"/>
    <w:uiPriority w:val="99"/>
    <w:rsid w:val="00505EE4"/>
    <w:rPr>
      <w:rFonts w:ascii="Palatino Linotype" w:hAnsi="Palatino Linotype" w:cs="Palatino Linotype"/>
      <w:b/>
      <w:bCs/>
      <w:color w:val="000000"/>
      <w:sz w:val="30"/>
      <w:szCs w:val="30"/>
    </w:rPr>
  </w:style>
  <w:style w:type="character" w:customStyle="1" w:styleId="FontStyle28">
    <w:name w:val="Font Style28"/>
    <w:uiPriority w:val="99"/>
    <w:rsid w:val="00505EE4"/>
    <w:rPr>
      <w:rFonts w:ascii="Palatino Linotype" w:hAnsi="Palatino Linotype" w:cs="Palatino Linotype"/>
      <w:i/>
      <w:iCs/>
      <w:color w:val="000000"/>
      <w:sz w:val="20"/>
      <w:szCs w:val="20"/>
    </w:rPr>
  </w:style>
  <w:style w:type="character" w:customStyle="1" w:styleId="20pt">
    <w:name w:val="Колонтитул (2) + Интервал 0 pt"/>
    <w:basedOn w:val="a0"/>
    <w:rsid w:val="00AE6419"/>
    <w:rPr>
      <w:rFonts w:ascii="Arial" w:eastAsia="Arial" w:hAnsi="Arial" w:cs="Arial"/>
      <w:b/>
      <w:bCs/>
      <w:color w:val="000000"/>
      <w:spacing w:val="0"/>
      <w:w w:val="100"/>
      <w:position w:val="0"/>
      <w:shd w:val="clear" w:color="auto" w:fill="FFFFFF"/>
      <w:lang w:val="ru-RU"/>
    </w:rPr>
  </w:style>
  <w:style w:type="character" w:customStyle="1" w:styleId="FontStyle513">
    <w:name w:val="Font Style513"/>
    <w:rsid w:val="00785C24"/>
    <w:rPr>
      <w:rFonts w:ascii="Arial" w:hAnsi="Arial" w:cs="Arial"/>
      <w:color w:val="000000"/>
      <w:sz w:val="16"/>
      <w:szCs w:val="16"/>
    </w:rPr>
  </w:style>
  <w:style w:type="paragraph" w:customStyle="1" w:styleId="Style5">
    <w:name w:val="Style5"/>
    <w:basedOn w:val="a"/>
    <w:uiPriority w:val="99"/>
    <w:rsid w:val="00EC4FF4"/>
    <w:rPr>
      <w:rFonts w:ascii="Angsana New" w:eastAsiaTheme="minorEastAsia" w:hAnsi="Angsana New" w:cs="Times New Roman"/>
      <w:sz w:val="24"/>
      <w:szCs w:val="24"/>
      <w:lang w:eastAsia="ru-RU"/>
    </w:rPr>
  </w:style>
  <w:style w:type="character" w:customStyle="1" w:styleId="FontStyle78">
    <w:name w:val="Font Style78"/>
    <w:basedOn w:val="a0"/>
    <w:uiPriority w:val="99"/>
    <w:rsid w:val="00EC4FF4"/>
    <w:rPr>
      <w:rFonts w:ascii="Angsana New" w:hAnsi="Angsana New" w:cs="Angsana New"/>
      <w:color w:val="000000"/>
      <w:sz w:val="30"/>
      <w:szCs w:val="30"/>
    </w:rPr>
  </w:style>
  <w:style w:type="character" w:customStyle="1" w:styleId="af6">
    <w:name w:val="Текст концевой сноски Знак"/>
    <w:basedOn w:val="a0"/>
    <w:link w:val="af7"/>
    <w:uiPriority w:val="99"/>
    <w:semiHidden/>
    <w:rsid w:val="00EC4FF4"/>
    <w:rPr>
      <w:rFonts w:ascii="Angsana New" w:eastAsiaTheme="minorEastAsia" w:hAnsi="Angsana New"/>
      <w:lang w:eastAsia="ru-RU"/>
    </w:rPr>
  </w:style>
  <w:style w:type="paragraph" w:styleId="af7">
    <w:name w:val="endnote text"/>
    <w:basedOn w:val="a"/>
    <w:link w:val="af6"/>
    <w:uiPriority w:val="99"/>
    <w:semiHidden/>
    <w:unhideWhenUsed/>
    <w:rsid w:val="00EC4FF4"/>
    <w:rPr>
      <w:rFonts w:ascii="Angsana New" w:eastAsiaTheme="minorEastAsia" w:hAnsi="Angsana New" w:cs="Times New Roman"/>
      <w:lang w:eastAsia="ru-RU"/>
    </w:rPr>
  </w:style>
  <w:style w:type="paragraph" w:customStyle="1" w:styleId="Style6">
    <w:name w:val="Style6"/>
    <w:basedOn w:val="a"/>
    <w:uiPriority w:val="99"/>
    <w:rsid w:val="00C93034"/>
    <w:rPr>
      <w:rFonts w:ascii="Angsana New" w:eastAsiaTheme="minorEastAsia" w:hAnsi="Angsana New" w:cs="Times New Roman"/>
      <w:sz w:val="24"/>
      <w:szCs w:val="24"/>
      <w:lang w:eastAsia="ru-RU"/>
    </w:rPr>
  </w:style>
  <w:style w:type="paragraph" w:customStyle="1" w:styleId="Style36">
    <w:name w:val="Style36"/>
    <w:basedOn w:val="a"/>
    <w:uiPriority w:val="99"/>
    <w:rsid w:val="00C93034"/>
    <w:rPr>
      <w:rFonts w:ascii="Angsana New" w:eastAsiaTheme="minorEastAsia" w:hAnsi="Angsana New" w:cs="Times New Roman"/>
      <w:sz w:val="24"/>
      <w:szCs w:val="24"/>
      <w:lang w:eastAsia="ru-RU"/>
    </w:rPr>
  </w:style>
  <w:style w:type="paragraph" w:customStyle="1" w:styleId="Style38">
    <w:name w:val="Style38"/>
    <w:basedOn w:val="a"/>
    <w:uiPriority w:val="99"/>
    <w:rsid w:val="00C93034"/>
    <w:rPr>
      <w:rFonts w:ascii="Angsana New" w:eastAsiaTheme="minorEastAsia" w:hAnsi="Angsana New" w:cs="Times New Roman"/>
      <w:sz w:val="24"/>
      <w:szCs w:val="24"/>
      <w:lang w:eastAsia="ru-RU"/>
    </w:rPr>
  </w:style>
  <w:style w:type="character" w:customStyle="1" w:styleId="FontStyle69">
    <w:name w:val="Font Style69"/>
    <w:basedOn w:val="a0"/>
    <w:uiPriority w:val="99"/>
    <w:rsid w:val="00C93034"/>
    <w:rPr>
      <w:rFonts w:ascii="Angsana New" w:hAnsi="Angsana New" w:cs="Angsana New"/>
      <w:color w:val="000000"/>
      <w:sz w:val="22"/>
      <w:szCs w:val="22"/>
    </w:rPr>
  </w:style>
  <w:style w:type="character" w:customStyle="1" w:styleId="FontStyle70">
    <w:name w:val="Font Style70"/>
    <w:basedOn w:val="a0"/>
    <w:uiPriority w:val="99"/>
    <w:rsid w:val="00C93034"/>
    <w:rPr>
      <w:rFonts w:ascii="Angsana New" w:hAnsi="Angsana New" w:cs="Angsana New"/>
      <w:b/>
      <w:bCs/>
      <w:color w:val="000000"/>
      <w:sz w:val="22"/>
      <w:szCs w:val="22"/>
    </w:rPr>
  </w:style>
  <w:style w:type="paragraph" w:customStyle="1" w:styleId="Style25">
    <w:name w:val="Style25"/>
    <w:basedOn w:val="a"/>
    <w:uiPriority w:val="99"/>
    <w:rsid w:val="002D667B"/>
    <w:rPr>
      <w:rFonts w:ascii="Angsana New" w:eastAsiaTheme="minorEastAsia" w:hAnsi="Angsana New" w:cs="Times New Roman"/>
      <w:sz w:val="24"/>
      <w:szCs w:val="24"/>
      <w:lang w:eastAsia="ru-RU"/>
    </w:rPr>
  </w:style>
  <w:style w:type="paragraph" w:customStyle="1" w:styleId="Style45">
    <w:name w:val="Style45"/>
    <w:basedOn w:val="a"/>
    <w:uiPriority w:val="99"/>
    <w:rsid w:val="002D667B"/>
    <w:rPr>
      <w:rFonts w:ascii="Angsana New" w:eastAsiaTheme="minorEastAsia" w:hAnsi="Angsana New" w:cs="Times New Roman"/>
      <w:sz w:val="24"/>
      <w:szCs w:val="24"/>
      <w:lang w:eastAsia="ru-RU"/>
    </w:rPr>
  </w:style>
  <w:style w:type="paragraph" w:customStyle="1" w:styleId="Style47">
    <w:name w:val="Style47"/>
    <w:basedOn w:val="a"/>
    <w:uiPriority w:val="99"/>
    <w:rsid w:val="002D667B"/>
    <w:rPr>
      <w:rFonts w:ascii="Angsana New" w:eastAsiaTheme="minorEastAsia" w:hAnsi="Angsana New" w:cs="Times New Roman"/>
      <w:sz w:val="24"/>
      <w:szCs w:val="24"/>
      <w:lang w:eastAsia="ru-RU"/>
    </w:rPr>
  </w:style>
  <w:style w:type="paragraph" w:customStyle="1" w:styleId="Style51">
    <w:name w:val="Style51"/>
    <w:basedOn w:val="a"/>
    <w:uiPriority w:val="99"/>
    <w:rsid w:val="002D667B"/>
    <w:rPr>
      <w:rFonts w:ascii="Angsana New" w:eastAsiaTheme="minorEastAsia" w:hAnsi="Angsana New" w:cs="Times New Roman"/>
      <w:sz w:val="24"/>
      <w:szCs w:val="24"/>
      <w:lang w:eastAsia="ru-RU"/>
    </w:rPr>
  </w:style>
  <w:style w:type="paragraph" w:customStyle="1" w:styleId="Style28">
    <w:name w:val="Style28"/>
    <w:basedOn w:val="a"/>
    <w:uiPriority w:val="99"/>
    <w:rsid w:val="002D667B"/>
    <w:rPr>
      <w:rFonts w:ascii="Angsana New" w:eastAsiaTheme="minorEastAsia" w:hAnsi="Angsana New" w:cs="Times New Roman"/>
      <w:sz w:val="24"/>
      <w:szCs w:val="24"/>
      <w:lang w:eastAsia="ru-RU"/>
    </w:rPr>
  </w:style>
  <w:style w:type="paragraph" w:customStyle="1" w:styleId="Style39">
    <w:name w:val="Style39"/>
    <w:basedOn w:val="a"/>
    <w:uiPriority w:val="99"/>
    <w:rsid w:val="002D667B"/>
    <w:rPr>
      <w:rFonts w:ascii="Angsana New" w:eastAsiaTheme="minorEastAsia" w:hAnsi="Angsana New" w:cs="Times New Roman"/>
      <w:sz w:val="24"/>
      <w:szCs w:val="24"/>
      <w:lang w:eastAsia="ru-RU"/>
    </w:rPr>
  </w:style>
  <w:style w:type="character" w:customStyle="1" w:styleId="FontStyle72">
    <w:name w:val="Font Style72"/>
    <w:basedOn w:val="a0"/>
    <w:uiPriority w:val="99"/>
    <w:rsid w:val="002D667B"/>
    <w:rPr>
      <w:rFonts w:ascii="Angsana New" w:hAnsi="Angsana New" w:cs="Angsana New"/>
      <w:color w:val="000000"/>
      <w:sz w:val="46"/>
      <w:szCs w:val="46"/>
    </w:rPr>
  </w:style>
  <w:style w:type="character" w:customStyle="1" w:styleId="FontStyle79">
    <w:name w:val="Font Style79"/>
    <w:basedOn w:val="a0"/>
    <w:uiPriority w:val="99"/>
    <w:rsid w:val="002D667B"/>
    <w:rPr>
      <w:rFonts w:ascii="Angsana New" w:hAnsi="Angsana New" w:cs="Angsana New"/>
      <w:b/>
      <w:bCs/>
      <w:color w:val="000000"/>
      <w:sz w:val="48"/>
      <w:szCs w:val="48"/>
    </w:rPr>
  </w:style>
  <w:style w:type="paragraph" w:customStyle="1" w:styleId="Style49">
    <w:name w:val="Style49"/>
    <w:basedOn w:val="a"/>
    <w:uiPriority w:val="99"/>
    <w:rsid w:val="009973FA"/>
    <w:rPr>
      <w:rFonts w:ascii="Angsana New" w:eastAsiaTheme="minorEastAsia" w:hAnsi="Angsana New" w:cs="Times New Roman"/>
      <w:sz w:val="24"/>
      <w:szCs w:val="24"/>
      <w:lang w:eastAsia="ru-RU"/>
    </w:rPr>
  </w:style>
  <w:style w:type="paragraph" w:customStyle="1" w:styleId="Style42">
    <w:name w:val="Style42"/>
    <w:basedOn w:val="a"/>
    <w:uiPriority w:val="99"/>
    <w:rsid w:val="009973FA"/>
    <w:rPr>
      <w:rFonts w:ascii="Angsana New" w:eastAsiaTheme="minorEastAsia" w:hAnsi="Angsana New" w:cs="Times New Roman"/>
      <w:sz w:val="24"/>
      <w:szCs w:val="24"/>
      <w:lang w:eastAsia="ru-RU"/>
    </w:rPr>
  </w:style>
  <w:style w:type="paragraph" w:customStyle="1" w:styleId="Style27">
    <w:name w:val="Style27"/>
    <w:basedOn w:val="a"/>
    <w:uiPriority w:val="99"/>
    <w:rsid w:val="009973FA"/>
    <w:rPr>
      <w:rFonts w:ascii="Angsana New" w:eastAsiaTheme="minorEastAsia" w:hAnsi="Angsana New" w:cs="Times New Roman"/>
      <w:sz w:val="24"/>
      <w:szCs w:val="24"/>
      <w:lang w:eastAsia="ru-RU"/>
    </w:rPr>
  </w:style>
  <w:style w:type="paragraph" w:customStyle="1" w:styleId="Style32">
    <w:name w:val="Style32"/>
    <w:basedOn w:val="a"/>
    <w:uiPriority w:val="99"/>
    <w:rsid w:val="009973FA"/>
    <w:rPr>
      <w:rFonts w:ascii="Angsana New" w:eastAsiaTheme="minorEastAsia" w:hAnsi="Angsana New" w:cs="Times New Roman"/>
      <w:sz w:val="24"/>
      <w:szCs w:val="24"/>
      <w:lang w:eastAsia="ru-RU"/>
    </w:rPr>
  </w:style>
  <w:style w:type="paragraph" w:customStyle="1" w:styleId="Style34">
    <w:name w:val="Style34"/>
    <w:basedOn w:val="a"/>
    <w:uiPriority w:val="99"/>
    <w:rsid w:val="009973FA"/>
    <w:rPr>
      <w:rFonts w:ascii="Angsana New" w:eastAsiaTheme="minorEastAsia" w:hAnsi="Angsana New" w:cs="Times New Roman"/>
      <w:sz w:val="24"/>
      <w:szCs w:val="24"/>
      <w:lang w:eastAsia="ru-RU"/>
    </w:rPr>
  </w:style>
  <w:style w:type="character" w:customStyle="1" w:styleId="FontStyle61">
    <w:name w:val="Font Style61"/>
    <w:basedOn w:val="a0"/>
    <w:uiPriority w:val="99"/>
    <w:rsid w:val="009973FA"/>
    <w:rPr>
      <w:rFonts w:ascii="Angsana New" w:hAnsi="Angsana New" w:cs="Angsana New"/>
      <w:color w:val="000000"/>
      <w:sz w:val="26"/>
      <w:szCs w:val="26"/>
    </w:rPr>
  </w:style>
  <w:style w:type="character" w:customStyle="1" w:styleId="FontStyle81">
    <w:name w:val="Font Style81"/>
    <w:basedOn w:val="a0"/>
    <w:uiPriority w:val="99"/>
    <w:rsid w:val="009973FA"/>
    <w:rPr>
      <w:rFonts w:ascii="Angsana New" w:hAnsi="Angsana New" w:cs="Angsana New"/>
      <w:smallCaps/>
      <w:color w:val="000000"/>
      <w:spacing w:val="10"/>
      <w:sz w:val="28"/>
      <w:szCs w:val="28"/>
    </w:rPr>
  </w:style>
  <w:style w:type="character" w:customStyle="1" w:styleId="A80">
    <w:name w:val="A8"/>
    <w:uiPriority w:val="99"/>
    <w:rsid w:val="00402C47"/>
    <w:rPr>
      <w:rFonts w:cs="Cambria"/>
      <w:color w:val="053BF5"/>
      <w:sz w:val="22"/>
      <w:szCs w:val="22"/>
      <w:u w:val="single"/>
    </w:rPr>
  </w:style>
  <w:style w:type="paragraph" w:customStyle="1" w:styleId="Pa33">
    <w:name w:val="Pa33"/>
    <w:basedOn w:val="a"/>
    <w:next w:val="a"/>
    <w:uiPriority w:val="99"/>
    <w:rsid w:val="00402C47"/>
    <w:pPr>
      <w:widowControl/>
      <w:spacing w:line="221" w:lineRule="atLeast"/>
    </w:pPr>
    <w:rPr>
      <w:rFonts w:ascii="Cambria" w:hAnsi="Cambria" w:cs="Times New Roman"/>
      <w:sz w:val="24"/>
      <w:szCs w:val="24"/>
    </w:rPr>
  </w:style>
  <w:style w:type="character" w:customStyle="1" w:styleId="FontStyle77">
    <w:name w:val="Font Style77"/>
    <w:basedOn w:val="a0"/>
    <w:uiPriority w:val="99"/>
    <w:rsid w:val="00EC4FF4"/>
    <w:rPr>
      <w:rFonts w:ascii="Angsana New" w:hAnsi="Angsana New" w:cs="Angsana New"/>
      <w:b/>
      <w:bCs/>
      <w:color w:val="000000"/>
      <w:sz w:val="34"/>
      <w:szCs w:val="34"/>
    </w:rPr>
  </w:style>
  <w:style w:type="paragraph" w:customStyle="1" w:styleId="Style52">
    <w:name w:val="Style52"/>
    <w:basedOn w:val="a"/>
    <w:uiPriority w:val="99"/>
    <w:rsid w:val="00EC4FF4"/>
    <w:rPr>
      <w:rFonts w:ascii="Angsana New" w:eastAsiaTheme="minorEastAsia" w:hAnsi="Angsana New" w:cs="Times New Roman"/>
      <w:sz w:val="24"/>
      <w:szCs w:val="24"/>
      <w:lang w:eastAsia="ru-RU"/>
    </w:rPr>
  </w:style>
  <w:style w:type="character" w:customStyle="1" w:styleId="FontStyle76">
    <w:name w:val="Font Style76"/>
    <w:basedOn w:val="a0"/>
    <w:uiPriority w:val="99"/>
    <w:rsid w:val="00EC4FF4"/>
    <w:rPr>
      <w:rFonts w:ascii="Angsana New" w:hAnsi="Angsana New" w:cs="Angsana New"/>
      <w:b/>
      <w:bCs/>
      <w:color w:val="000000"/>
      <w:sz w:val="30"/>
      <w:szCs w:val="30"/>
    </w:rPr>
  </w:style>
  <w:style w:type="character" w:customStyle="1" w:styleId="FontStyle75">
    <w:name w:val="Font Style75"/>
    <w:basedOn w:val="a0"/>
    <w:uiPriority w:val="99"/>
    <w:rsid w:val="00EC4FF4"/>
    <w:rPr>
      <w:rFonts w:ascii="Angsana New" w:hAnsi="Angsana New" w:cs="Angsana New"/>
      <w:color w:val="000000"/>
      <w:sz w:val="30"/>
      <w:szCs w:val="30"/>
    </w:rPr>
  </w:style>
  <w:style w:type="character" w:customStyle="1" w:styleId="FontStyle66">
    <w:name w:val="Font Style66"/>
    <w:basedOn w:val="a0"/>
    <w:uiPriority w:val="99"/>
    <w:rsid w:val="00EC4FF4"/>
    <w:rPr>
      <w:rFonts w:ascii="Angsana New" w:hAnsi="Angsana New" w:cs="Angsana New"/>
      <w:color w:val="000000"/>
      <w:sz w:val="22"/>
      <w:szCs w:val="22"/>
    </w:rPr>
  </w:style>
  <w:style w:type="paragraph" w:customStyle="1" w:styleId="Style10">
    <w:name w:val="Style10"/>
    <w:basedOn w:val="a"/>
    <w:uiPriority w:val="99"/>
    <w:rsid w:val="00EC4FF4"/>
    <w:rPr>
      <w:rFonts w:ascii="Angsana New" w:eastAsiaTheme="minorEastAsia" w:hAnsi="Angsana New" w:cs="Times New Roman"/>
      <w:sz w:val="24"/>
      <w:szCs w:val="24"/>
      <w:lang w:eastAsia="ru-RU"/>
    </w:rPr>
  </w:style>
  <w:style w:type="character" w:customStyle="1" w:styleId="FontStyle80">
    <w:name w:val="Font Style80"/>
    <w:basedOn w:val="a0"/>
    <w:uiPriority w:val="99"/>
    <w:rsid w:val="00EC4FF4"/>
    <w:rPr>
      <w:rFonts w:ascii="Angsana New" w:hAnsi="Angsana New" w:cs="Angsana New"/>
      <w:i/>
      <w:iCs/>
      <w:color w:val="000000"/>
      <w:sz w:val="30"/>
      <w:szCs w:val="30"/>
    </w:rPr>
  </w:style>
  <w:style w:type="character" w:customStyle="1" w:styleId="FontStyle67">
    <w:name w:val="Font Style67"/>
    <w:basedOn w:val="a0"/>
    <w:uiPriority w:val="99"/>
    <w:rsid w:val="00EC4FF4"/>
    <w:rPr>
      <w:rFonts w:ascii="Angsana New" w:hAnsi="Angsana New" w:cs="Angsana New"/>
      <w:i/>
      <w:iCs/>
      <w:color w:val="000000"/>
      <w:sz w:val="28"/>
      <w:szCs w:val="28"/>
    </w:rPr>
  </w:style>
  <w:style w:type="character" w:customStyle="1" w:styleId="FontStyle71">
    <w:name w:val="Font Style71"/>
    <w:basedOn w:val="a0"/>
    <w:uiPriority w:val="99"/>
    <w:rsid w:val="00EC4FF4"/>
    <w:rPr>
      <w:rFonts w:ascii="Angsana New" w:hAnsi="Angsana New" w:cs="Angsana New"/>
      <w:color w:val="000000"/>
      <w:sz w:val="32"/>
      <w:szCs w:val="32"/>
    </w:rPr>
  </w:style>
  <w:style w:type="paragraph" w:customStyle="1" w:styleId="formattext">
    <w:name w:val="formattext"/>
    <w:basedOn w:val="a"/>
    <w:rsid w:val="00EC4FF4"/>
    <w:pPr>
      <w:widowControl/>
      <w:autoSpaceDE/>
      <w:autoSpaceDN/>
      <w:adjustRightInd/>
      <w:spacing w:before="100" w:beforeAutospacing="1" w:after="100" w:afterAutospacing="1"/>
    </w:pPr>
    <w:rPr>
      <w:rFonts w:ascii="Times New Roman" w:hAnsi="Times New Roman" w:cs="Times New Roman"/>
      <w:sz w:val="24"/>
      <w:szCs w:val="24"/>
      <w:lang w:eastAsia="ru-RU"/>
    </w:rPr>
  </w:style>
  <w:style w:type="character" w:customStyle="1" w:styleId="FontStyle83">
    <w:name w:val="Font Style83"/>
    <w:basedOn w:val="a0"/>
    <w:uiPriority w:val="99"/>
    <w:rsid w:val="00523F29"/>
    <w:rPr>
      <w:rFonts w:ascii="Angsana New" w:hAnsi="Angsana New" w:cs="Angsana New" w:hint="default"/>
      <w:color w:val="000000"/>
      <w:sz w:val="30"/>
      <w:szCs w:val="30"/>
    </w:rPr>
  </w:style>
  <w:style w:type="paragraph" w:customStyle="1" w:styleId="Style26">
    <w:name w:val="Style26"/>
    <w:basedOn w:val="a"/>
    <w:uiPriority w:val="99"/>
    <w:rsid w:val="00FE0D45"/>
    <w:rPr>
      <w:rFonts w:ascii="Angsana New" w:eastAsiaTheme="minorEastAsia" w:hAnsi="Angsana New" w:cs="Times New Roman"/>
      <w:sz w:val="24"/>
      <w:szCs w:val="24"/>
      <w:lang w:eastAsia="ru-RU"/>
    </w:rPr>
  </w:style>
  <w:style w:type="paragraph" w:customStyle="1" w:styleId="Style43">
    <w:name w:val="Style43"/>
    <w:basedOn w:val="a"/>
    <w:uiPriority w:val="99"/>
    <w:rsid w:val="00FE0D45"/>
    <w:rPr>
      <w:rFonts w:ascii="Angsana New" w:eastAsiaTheme="minorEastAsia" w:hAnsi="Angsana New" w:cs="Times New Roman"/>
      <w:sz w:val="24"/>
      <w:szCs w:val="24"/>
      <w:lang w:eastAsia="ru-RU"/>
    </w:rPr>
  </w:style>
  <w:style w:type="character" w:customStyle="1" w:styleId="FontStyle92">
    <w:name w:val="Font Style92"/>
    <w:basedOn w:val="a0"/>
    <w:uiPriority w:val="99"/>
    <w:rsid w:val="00FE0D45"/>
    <w:rPr>
      <w:rFonts w:ascii="Angsana New" w:hAnsi="Angsana New" w:cs="Angsana New"/>
      <w:color w:val="000000"/>
      <w:sz w:val="30"/>
      <w:szCs w:val="30"/>
    </w:rPr>
  </w:style>
  <w:style w:type="character" w:customStyle="1" w:styleId="FontStyle104">
    <w:name w:val="Font Style104"/>
    <w:basedOn w:val="a0"/>
    <w:uiPriority w:val="99"/>
    <w:rsid w:val="00FE0D45"/>
    <w:rPr>
      <w:rFonts w:ascii="Book Antiqua" w:hAnsi="Book Antiqua" w:cs="Book Antiqua" w:hint="default"/>
      <w:color w:val="000000"/>
      <w:sz w:val="18"/>
      <w:szCs w:val="18"/>
    </w:rPr>
  </w:style>
  <w:style w:type="paragraph" w:customStyle="1" w:styleId="Style20">
    <w:name w:val="Style20"/>
    <w:basedOn w:val="a"/>
    <w:uiPriority w:val="99"/>
    <w:rsid w:val="00D60605"/>
    <w:rPr>
      <w:rFonts w:ascii="Angsana New" w:eastAsiaTheme="minorEastAsia" w:hAnsi="Angsana New" w:cs="Times New Roman"/>
      <w:sz w:val="24"/>
      <w:szCs w:val="24"/>
      <w:lang w:eastAsia="ru-RU"/>
    </w:rPr>
  </w:style>
  <w:style w:type="character" w:styleId="af8">
    <w:name w:val="annotation reference"/>
    <w:basedOn w:val="a0"/>
    <w:semiHidden/>
    <w:unhideWhenUsed/>
    <w:rsid w:val="001C7D50"/>
    <w:rPr>
      <w:sz w:val="16"/>
      <w:szCs w:val="16"/>
    </w:rPr>
  </w:style>
  <w:style w:type="paragraph" w:styleId="af9">
    <w:name w:val="annotation text"/>
    <w:basedOn w:val="a"/>
    <w:link w:val="afa"/>
    <w:semiHidden/>
    <w:unhideWhenUsed/>
    <w:rsid w:val="001C7D50"/>
  </w:style>
  <w:style w:type="character" w:customStyle="1" w:styleId="afa">
    <w:name w:val="Текст примечания Знак"/>
    <w:basedOn w:val="a0"/>
    <w:link w:val="af9"/>
    <w:semiHidden/>
    <w:rsid w:val="001C7D50"/>
    <w:rPr>
      <w:rFonts w:ascii="Arial" w:hAnsi="Arial" w:cs="Arial"/>
    </w:rPr>
  </w:style>
  <w:style w:type="paragraph" w:styleId="afb">
    <w:name w:val="annotation subject"/>
    <w:basedOn w:val="af9"/>
    <w:next w:val="af9"/>
    <w:link w:val="afc"/>
    <w:semiHidden/>
    <w:unhideWhenUsed/>
    <w:rsid w:val="001C7D50"/>
    <w:rPr>
      <w:b/>
      <w:bCs/>
    </w:rPr>
  </w:style>
  <w:style w:type="character" w:customStyle="1" w:styleId="afc">
    <w:name w:val="Тема примечания Знак"/>
    <w:basedOn w:val="afa"/>
    <w:link w:val="afb"/>
    <w:semiHidden/>
    <w:rsid w:val="001C7D50"/>
    <w:rPr>
      <w:rFonts w:ascii="Arial" w:hAnsi="Arial" w:cs="Arial"/>
      <w:b/>
      <w:bCs/>
    </w:rPr>
  </w:style>
  <w:style w:type="paragraph" w:customStyle="1" w:styleId="tekstob">
    <w:name w:val="tekstob"/>
    <w:basedOn w:val="a"/>
    <w:uiPriority w:val="99"/>
    <w:rsid w:val="002255C7"/>
    <w:pPr>
      <w:widowControl/>
      <w:autoSpaceDE/>
      <w:autoSpaceDN/>
      <w:adjustRightInd/>
      <w:spacing w:before="100" w:beforeAutospacing="1" w:after="100" w:afterAutospacing="1"/>
    </w:pPr>
    <w:rPr>
      <w:rFonts w:ascii="Times New Roman" w:hAnsi="Times New Roman" w:cs="Times New Roman"/>
      <w:sz w:val="24"/>
      <w:szCs w:val="24"/>
      <w:lang w:eastAsia="ru-RU"/>
    </w:rPr>
  </w:style>
  <w:style w:type="paragraph" w:customStyle="1" w:styleId="Style24">
    <w:name w:val="Style24"/>
    <w:basedOn w:val="a"/>
    <w:uiPriority w:val="99"/>
    <w:rsid w:val="009652DA"/>
    <w:rPr>
      <w:rFonts w:ascii="Bookman Old Style" w:eastAsia="Malgun Gothic" w:hAnsi="Bookman Old Style" w:cs="Times New Roman"/>
      <w:sz w:val="24"/>
      <w:szCs w:val="24"/>
      <w:lang w:eastAsia="ru-RU"/>
    </w:rPr>
  </w:style>
  <w:style w:type="character" w:customStyle="1" w:styleId="FontStyle54">
    <w:name w:val="Font Style54"/>
    <w:uiPriority w:val="99"/>
    <w:rsid w:val="009652DA"/>
    <w:rPr>
      <w:rFonts w:ascii="Bookman Old Style" w:hAnsi="Bookman Old Style" w:cs="Bookman Old Style"/>
      <w:color w:val="000000"/>
      <w:sz w:val="18"/>
      <w:szCs w:val="18"/>
    </w:rPr>
  </w:style>
  <w:style w:type="character" w:customStyle="1" w:styleId="FontStyle57">
    <w:name w:val="Font Style57"/>
    <w:uiPriority w:val="99"/>
    <w:rsid w:val="009652DA"/>
    <w:rPr>
      <w:rFonts w:ascii="Bookman Old Style" w:hAnsi="Bookman Old Style" w:cs="Bookman Old Style"/>
      <w:color w:val="000000"/>
      <w:sz w:val="18"/>
      <w:szCs w:val="18"/>
    </w:rPr>
  </w:style>
  <w:style w:type="character" w:customStyle="1" w:styleId="FontStyle58">
    <w:name w:val="Font Style58"/>
    <w:uiPriority w:val="99"/>
    <w:rsid w:val="009652DA"/>
    <w:rPr>
      <w:rFonts w:ascii="Bookman Old Style" w:hAnsi="Bookman Old Style" w:cs="Bookman Old Style"/>
      <w:i/>
      <w:iCs/>
      <w:color w:val="000000"/>
      <w:sz w:val="18"/>
      <w:szCs w:val="18"/>
    </w:rPr>
  </w:style>
  <w:style w:type="paragraph" w:styleId="afd">
    <w:name w:val="No Spacing"/>
    <w:uiPriority w:val="1"/>
    <w:qFormat/>
    <w:rsid w:val="009652DA"/>
    <w:pPr>
      <w:widowControl w:val="0"/>
      <w:autoSpaceDE w:val="0"/>
      <w:autoSpaceDN w:val="0"/>
      <w:adjustRightInd w:val="0"/>
    </w:pPr>
    <w:rPr>
      <w:rFonts w:ascii="Bookman Old Style" w:eastAsia="Malgun Gothic" w:hAnsi="Bookman Old Style"/>
      <w:sz w:val="24"/>
      <w:szCs w:val="24"/>
      <w:lang w:eastAsia="ru-RU"/>
    </w:rPr>
  </w:style>
  <w:style w:type="paragraph" w:customStyle="1" w:styleId="Style30">
    <w:name w:val="Style30"/>
    <w:basedOn w:val="a"/>
    <w:uiPriority w:val="99"/>
    <w:rsid w:val="0070476B"/>
    <w:rPr>
      <w:rFonts w:ascii="Bookman Old Style" w:eastAsia="Malgun Gothic" w:hAnsi="Bookman Old Style" w:cs="Times New Roman"/>
      <w:sz w:val="24"/>
      <w:szCs w:val="24"/>
      <w:lang w:eastAsia="ru-RU"/>
    </w:rPr>
  </w:style>
  <w:style w:type="paragraph" w:customStyle="1" w:styleId="Style37">
    <w:name w:val="Style37"/>
    <w:basedOn w:val="a"/>
    <w:uiPriority w:val="99"/>
    <w:rsid w:val="0070476B"/>
    <w:rPr>
      <w:rFonts w:ascii="Bookman Old Style" w:eastAsia="Malgun Gothic" w:hAnsi="Bookman Old Style" w:cs="Times New Roman"/>
      <w:sz w:val="24"/>
      <w:szCs w:val="24"/>
      <w:lang w:eastAsia="ru-RU"/>
    </w:rPr>
  </w:style>
  <w:style w:type="paragraph" w:customStyle="1" w:styleId="Style3">
    <w:name w:val="Style3"/>
    <w:basedOn w:val="a"/>
    <w:uiPriority w:val="99"/>
    <w:rsid w:val="007F3B0C"/>
    <w:rPr>
      <w:rFonts w:ascii="Bookman Old Style" w:eastAsia="Malgun Gothic" w:hAnsi="Bookman Old Style" w:cs="Times New Roman"/>
      <w:sz w:val="24"/>
      <w:szCs w:val="24"/>
      <w:lang w:eastAsia="ru-RU"/>
    </w:rPr>
  </w:style>
  <w:style w:type="paragraph" w:customStyle="1" w:styleId="Style31">
    <w:name w:val="Style31"/>
    <w:basedOn w:val="a"/>
    <w:uiPriority w:val="99"/>
    <w:rsid w:val="007F3B0C"/>
    <w:rPr>
      <w:rFonts w:ascii="Bookman Old Style" w:eastAsia="Malgun Gothic" w:hAnsi="Bookman Old Style" w:cs="Times New Roman"/>
      <w:sz w:val="24"/>
      <w:szCs w:val="24"/>
      <w:lang w:eastAsia="ru-RU"/>
    </w:rPr>
  </w:style>
  <w:style w:type="paragraph" w:customStyle="1" w:styleId="Style41">
    <w:name w:val="Style41"/>
    <w:basedOn w:val="a"/>
    <w:uiPriority w:val="99"/>
    <w:rsid w:val="007F3B0C"/>
    <w:rPr>
      <w:rFonts w:ascii="Bookman Old Style" w:eastAsia="Malgun Gothic" w:hAnsi="Bookman Old Style" w:cs="Times New Roman"/>
      <w:sz w:val="24"/>
      <w:szCs w:val="24"/>
      <w:lang w:eastAsia="ru-RU"/>
    </w:rPr>
  </w:style>
  <w:style w:type="character" w:customStyle="1" w:styleId="FontStyle53">
    <w:name w:val="Font Style53"/>
    <w:uiPriority w:val="99"/>
    <w:rsid w:val="007F3B0C"/>
    <w:rPr>
      <w:rFonts w:ascii="Bookman Old Style" w:hAnsi="Bookman Old Style" w:cs="Bookman Old Style"/>
      <w:b/>
      <w:bCs/>
      <w:color w:val="000000"/>
      <w:sz w:val="20"/>
      <w:szCs w:val="20"/>
    </w:rPr>
  </w:style>
  <w:style w:type="character" w:customStyle="1" w:styleId="10">
    <w:name w:val="Заголовок 1 Знак"/>
    <w:basedOn w:val="a0"/>
    <w:link w:val="1"/>
    <w:uiPriority w:val="9"/>
    <w:rsid w:val="00EA6845"/>
    <w:rPr>
      <w:rFonts w:eastAsia="Malgun Gothic"/>
      <w:b/>
      <w:bCs/>
      <w:kern w:val="36"/>
      <w:sz w:val="48"/>
      <w:szCs w:val="48"/>
      <w:lang w:val="en-US" w:eastAsia="ko-KR"/>
    </w:rPr>
  </w:style>
  <w:style w:type="character" w:customStyle="1" w:styleId="20">
    <w:name w:val="Заголовок 2 Знак"/>
    <w:basedOn w:val="a0"/>
    <w:link w:val="2"/>
    <w:uiPriority w:val="9"/>
    <w:semiHidden/>
    <w:rsid w:val="00EA6845"/>
    <w:rPr>
      <w:rFonts w:ascii="Calibri Light" w:eastAsia="Malgun Gothic" w:hAnsi="Calibri Light"/>
      <w:b/>
      <w:bCs/>
      <w:i/>
      <w:iCs/>
      <w:sz w:val="28"/>
      <w:szCs w:val="28"/>
      <w:lang w:eastAsia="ru-RU"/>
    </w:rPr>
  </w:style>
  <w:style w:type="character" w:customStyle="1" w:styleId="afe">
    <w:name w:val="Подзаголовок Знак"/>
    <w:basedOn w:val="a0"/>
    <w:link w:val="aff"/>
    <w:uiPriority w:val="11"/>
    <w:rsid w:val="00EA6845"/>
    <w:rPr>
      <w:rFonts w:ascii="Calibri Light" w:eastAsia="Malgun Gothic" w:hAnsi="Calibri Light"/>
      <w:sz w:val="24"/>
      <w:szCs w:val="24"/>
      <w:lang w:eastAsia="ru-RU"/>
    </w:rPr>
  </w:style>
  <w:style w:type="paragraph" w:styleId="aff">
    <w:name w:val="Subtitle"/>
    <w:basedOn w:val="a"/>
    <w:next w:val="a"/>
    <w:link w:val="afe"/>
    <w:uiPriority w:val="11"/>
    <w:qFormat/>
    <w:rsid w:val="00EA6845"/>
    <w:pPr>
      <w:spacing w:after="60"/>
      <w:jc w:val="center"/>
      <w:outlineLvl w:val="1"/>
    </w:pPr>
    <w:rPr>
      <w:rFonts w:ascii="Calibri Light" w:eastAsia="Malgun Gothic" w:hAnsi="Calibri Light" w:cs="Times New Roman"/>
      <w:sz w:val="24"/>
      <w:szCs w:val="24"/>
      <w:lang w:eastAsia="ru-RU"/>
    </w:rPr>
  </w:style>
  <w:style w:type="character" w:customStyle="1" w:styleId="FontStyle56">
    <w:name w:val="Font Style56"/>
    <w:uiPriority w:val="99"/>
    <w:rsid w:val="00EA6845"/>
    <w:rPr>
      <w:rFonts w:ascii="Bookman Old Style" w:hAnsi="Bookman Old Style" w:cs="Bookman Old Style"/>
      <w:b/>
      <w:bCs/>
      <w:color w:val="000000"/>
      <w:sz w:val="26"/>
      <w:szCs w:val="26"/>
    </w:rPr>
  </w:style>
  <w:style w:type="character" w:customStyle="1" w:styleId="FontStyle52">
    <w:name w:val="Font Style52"/>
    <w:uiPriority w:val="99"/>
    <w:rsid w:val="00EA6845"/>
    <w:rPr>
      <w:rFonts w:ascii="Bookman Old Style" w:hAnsi="Bookman Old Style" w:cs="Bookman Old Style"/>
      <w:color w:val="000000"/>
      <w:sz w:val="20"/>
      <w:szCs w:val="20"/>
    </w:rPr>
  </w:style>
  <w:style w:type="paragraph" w:customStyle="1" w:styleId="Style22">
    <w:name w:val="Style22"/>
    <w:basedOn w:val="a"/>
    <w:uiPriority w:val="99"/>
    <w:rsid w:val="00EA6845"/>
    <w:rPr>
      <w:rFonts w:ascii="Bookman Old Style" w:eastAsia="Malgun Gothic" w:hAnsi="Bookman Old Style" w:cs="Times New Roman"/>
      <w:sz w:val="24"/>
      <w:szCs w:val="24"/>
      <w:lang w:eastAsia="ru-RU"/>
    </w:rPr>
  </w:style>
  <w:style w:type="paragraph" w:customStyle="1" w:styleId="Style35">
    <w:name w:val="Style35"/>
    <w:basedOn w:val="a"/>
    <w:uiPriority w:val="99"/>
    <w:rsid w:val="00EA6845"/>
    <w:rPr>
      <w:rFonts w:ascii="Bookman Old Style" w:eastAsia="Malgun Gothic" w:hAnsi="Bookman Old Style" w:cs="Times New Roman"/>
      <w:sz w:val="24"/>
      <w:szCs w:val="24"/>
      <w:lang w:eastAsia="ru-RU"/>
    </w:rPr>
  </w:style>
  <w:style w:type="paragraph" w:customStyle="1" w:styleId="Style44">
    <w:name w:val="Style44"/>
    <w:basedOn w:val="a"/>
    <w:uiPriority w:val="99"/>
    <w:rsid w:val="00EA6845"/>
    <w:rPr>
      <w:rFonts w:ascii="Bookman Old Style" w:eastAsia="Malgun Gothic" w:hAnsi="Bookman Old Style" w:cs="Times New Roman"/>
      <w:sz w:val="24"/>
      <w:szCs w:val="24"/>
      <w:lang w:eastAsia="ru-RU"/>
    </w:rPr>
  </w:style>
  <w:style w:type="character" w:customStyle="1" w:styleId="currentdocdiv">
    <w:name w:val="currentdocdiv"/>
    <w:rsid w:val="00EA6845"/>
  </w:style>
  <w:style w:type="paragraph" w:customStyle="1" w:styleId="Style23">
    <w:name w:val="Style23"/>
    <w:basedOn w:val="a"/>
    <w:uiPriority w:val="99"/>
    <w:rsid w:val="00EA6845"/>
    <w:rPr>
      <w:rFonts w:ascii="Bookman Old Style" w:eastAsia="Malgun Gothic" w:hAnsi="Bookman Old Style" w:cs="Times New Roman"/>
      <w:sz w:val="24"/>
      <w:szCs w:val="24"/>
      <w:lang w:eastAsia="ru-RU"/>
    </w:rPr>
  </w:style>
  <w:style w:type="character" w:customStyle="1" w:styleId="aff0">
    <w:name w:val="Основной текст_"/>
    <w:basedOn w:val="a0"/>
    <w:link w:val="14"/>
    <w:rsid w:val="00247E1D"/>
    <w:rPr>
      <w:rFonts w:ascii="Trebuchet MS" w:eastAsia="Trebuchet MS" w:hAnsi="Trebuchet MS" w:cs="Trebuchet MS"/>
      <w:sz w:val="17"/>
      <w:szCs w:val="17"/>
      <w:shd w:val="clear" w:color="auto" w:fill="FFFFFF"/>
    </w:rPr>
  </w:style>
  <w:style w:type="paragraph" w:customStyle="1" w:styleId="14">
    <w:name w:val="Основной текст1"/>
    <w:basedOn w:val="a"/>
    <w:link w:val="aff0"/>
    <w:rsid w:val="00247E1D"/>
    <w:pPr>
      <w:shd w:val="clear" w:color="auto" w:fill="FFFFFF"/>
      <w:autoSpaceDE/>
      <w:autoSpaceDN/>
      <w:adjustRightInd/>
      <w:spacing w:before="60" w:after="60" w:line="0" w:lineRule="atLeast"/>
      <w:jc w:val="both"/>
    </w:pPr>
    <w:rPr>
      <w:rFonts w:ascii="Trebuchet MS" w:eastAsia="Trebuchet MS" w:hAnsi="Trebuchet MS" w:cs="Trebuchet MS"/>
      <w:sz w:val="17"/>
      <w:szCs w:val="17"/>
    </w:rPr>
  </w:style>
  <w:style w:type="paragraph" w:customStyle="1" w:styleId="Pa14">
    <w:name w:val="Pa14"/>
    <w:basedOn w:val="a"/>
    <w:next w:val="a"/>
    <w:uiPriority w:val="99"/>
    <w:rsid w:val="0095025C"/>
    <w:pPr>
      <w:widowControl/>
      <w:spacing w:line="221" w:lineRule="atLeast"/>
    </w:pPr>
    <w:rPr>
      <w:rFonts w:ascii="Cambria" w:eastAsiaTheme="minorHAnsi" w:hAnsi="Cambria" w:cstheme="minorBidi"/>
      <w:sz w:val="24"/>
      <w:szCs w:val="24"/>
    </w:rPr>
  </w:style>
  <w:style w:type="table" w:customStyle="1" w:styleId="TableNormal">
    <w:name w:val="Table Normal"/>
    <w:uiPriority w:val="2"/>
    <w:semiHidden/>
    <w:unhideWhenUsed/>
    <w:qFormat/>
    <w:rsid w:val="007E7B43"/>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E7B43"/>
    <w:pPr>
      <w:adjustRightInd/>
      <w:jc w:val="center"/>
    </w:pPr>
    <w:rPr>
      <w:rFonts w:ascii="Cambria" w:eastAsia="Cambria" w:hAnsi="Cambria" w:cs="Cambria"/>
      <w:sz w:val="22"/>
      <w:szCs w:val="22"/>
      <w:lang w:val="en-US" w:bidi="en-US"/>
    </w:rPr>
  </w:style>
  <w:style w:type="table" w:customStyle="1" w:styleId="15">
    <w:name w:val="Сетка таблицы1"/>
    <w:basedOn w:val="a1"/>
    <w:next w:val="a8"/>
    <w:uiPriority w:val="39"/>
    <w:rsid w:val="003B395B"/>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semiHidden/>
    <w:rsid w:val="003B395B"/>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rsid w:val="00E54082"/>
    <w:rPr>
      <w:rFonts w:asciiTheme="majorHAnsi" w:eastAsiaTheme="majorEastAsia" w:hAnsiTheme="majorHAnsi" w:cstheme="majorBidi"/>
      <w:color w:val="365F91" w:themeColor="accent1" w:themeShade="BF"/>
    </w:rPr>
  </w:style>
  <w:style w:type="character" w:customStyle="1" w:styleId="ListLabel137">
    <w:name w:val="ListLabel 137"/>
    <w:rsid w:val="00E54082"/>
    <w:rPr>
      <w:lang w:val="en-US" w:eastAsia="en-US" w:bidi="ar-SA"/>
    </w:rPr>
  </w:style>
  <w:style w:type="character" w:customStyle="1" w:styleId="ListLabel143">
    <w:name w:val="ListLabel 143"/>
    <w:rsid w:val="00E54082"/>
    <w:rPr>
      <w:lang w:val="en-US" w:eastAsia="en-US" w:bidi="ar-SA"/>
    </w:rPr>
  </w:style>
  <w:style w:type="character" w:customStyle="1" w:styleId="60">
    <w:name w:val="Заголовок 6 Знак"/>
    <w:basedOn w:val="a0"/>
    <w:link w:val="6"/>
    <w:semiHidden/>
    <w:rsid w:val="00766772"/>
    <w:rPr>
      <w:rFonts w:asciiTheme="majorHAnsi" w:eastAsiaTheme="majorEastAsia" w:hAnsiTheme="majorHAnsi" w:cstheme="majorBidi"/>
      <w:i/>
      <w:iCs/>
      <w:color w:val="243F60" w:themeColor="accent1" w:themeShade="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uiPriority="9" w:qFormat="1"/>
    <w:lsdException w:name="footer" w:uiPriority="99"/>
    <w:lsdException w:name="caption" w:qFormat="1"/>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852"/>
    <w:pPr>
      <w:widowControl w:val="0"/>
      <w:autoSpaceDE w:val="0"/>
      <w:autoSpaceDN w:val="0"/>
      <w:adjustRightInd w:val="0"/>
    </w:pPr>
    <w:rPr>
      <w:rFonts w:ascii="Arial" w:hAnsi="Arial" w:cs="Arial"/>
    </w:rPr>
  </w:style>
  <w:style w:type="paragraph" w:styleId="1">
    <w:name w:val="heading 1"/>
    <w:basedOn w:val="a"/>
    <w:link w:val="10"/>
    <w:uiPriority w:val="9"/>
    <w:qFormat/>
    <w:rsid w:val="00EA6845"/>
    <w:pPr>
      <w:widowControl/>
      <w:autoSpaceDE/>
      <w:autoSpaceDN/>
      <w:adjustRightInd/>
      <w:spacing w:before="100" w:beforeAutospacing="1" w:after="100" w:afterAutospacing="1"/>
      <w:outlineLvl w:val="0"/>
    </w:pPr>
    <w:rPr>
      <w:rFonts w:ascii="Times New Roman" w:eastAsia="Malgun Gothic" w:hAnsi="Times New Roman" w:cs="Times New Roman"/>
      <w:b/>
      <w:bCs/>
      <w:kern w:val="36"/>
      <w:sz w:val="48"/>
      <w:szCs w:val="48"/>
      <w:lang w:val="en-US" w:eastAsia="ko-KR"/>
    </w:rPr>
  </w:style>
  <w:style w:type="paragraph" w:styleId="2">
    <w:name w:val="heading 2"/>
    <w:basedOn w:val="a"/>
    <w:next w:val="a"/>
    <w:link w:val="20"/>
    <w:uiPriority w:val="9"/>
    <w:semiHidden/>
    <w:unhideWhenUsed/>
    <w:qFormat/>
    <w:rsid w:val="00EA6845"/>
    <w:pPr>
      <w:keepNext/>
      <w:spacing w:before="240" w:after="60"/>
      <w:outlineLvl w:val="1"/>
    </w:pPr>
    <w:rPr>
      <w:rFonts w:ascii="Calibri Light" w:eastAsia="Malgun Gothic" w:hAnsi="Calibri Light" w:cs="Times New Roman"/>
      <w:b/>
      <w:bCs/>
      <w:i/>
      <w:iCs/>
      <w:sz w:val="28"/>
      <w:szCs w:val="28"/>
      <w:lang w:eastAsia="ru-RU"/>
    </w:rPr>
  </w:style>
  <w:style w:type="paragraph" w:styleId="3">
    <w:name w:val="heading 3"/>
    <w:basedOn w:val="a"/>
    <w:link w:val="30"/>
    <w:uiPriority w:val="9"/>
    <w:qFormat/>
    <w:rsid w:val="00EC4FF4"/>
    <w:pPr>
      <w:widowControl/>
      <w:autoSpaceDE/>
      <w:autoSpaceDN/>
      <w:adjustRightInd/>
      <w:spacing w:before="100" w:beforeAutospacing="1" w:after="100" w:afterAutospacing="1"/>
      <w:outlineLvl w:val="2"/>
    </w:pPr>
    <w:rPr>
      <w:rFonts w:ascii="Times New Roman" w:hAnsi="Times New Roman" w:cs="Times New Roman"/>
      <w:b/>
      <w:bCs/>
      <w:sz w:val="27"/>
      <w:szCs w:val="27"/>
      <w:lang w:eastAsia="ru-RU"/>
    </w:rPr>
  </w:style>
  <w:style w:type="paragraph" w:styleId="4">
    <w:name w:val="heading 4"/>
    <w:basedOn w:val="a"/>
    <w:next w:val="a"/>
    <w:link w:val="40"/>
    <w:semiHidden/>
    <w:unhideWhenUsed/>
    <w:qFormat/>
    <w:rsid w:val="003B395B"/>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nhideWhenUsed/>
    <w:qFormat/>
    <w:rsid w:val="00E54082"/>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semiHidden/>
    <w:unhideWhenUsed/>
    <w:qFormat/>
    <w:rsid w:val="00766772"/>
    <w:pPr>
      <w:keepNext/>
      <w:keepLines/>
      <w:spacing w:before="200"/>
      <w:outlineLvl w:val="5"/>
    </w:pPr>
    <w:rPr>
      <w:rFonts w:asciiTheme="majorHAnsi" w:eastAsiaTheme="majorEastAsia" w:hAnsiTheme="majorHAnsi" w:cstheme="majorBidi"/>
      <w:i/>
      <w:iCs/>
      <w:color w:val="243F60" w:themeColor="accent1" w:themeShade="7F"/>
    </w:rPr>
  </w:style>
  <w:style w:type="paragraph" w:styleId="9">
    <w:name w:val="heading 9"/>
    <w:basedOn w:val="a"/>
    <w:next w:val="a"/>
    <w:link w:val="90"/>
    <w:uiPriority w:val="9"/>
    <w:semiHidden/>
    <w:unhideWhenUsed/>
    <w:qFormat/>
    <w:rsid w:val="00EC4FF4"/>
    <w:pPr>
      <w:keepNext/>
      <w:keepLines/>
      <w:widowControl/>
      <w:autoSpaceDE/>
      <w:autoSpaceDN/>
      <w:adjustRightInd/>
      <w:spacing w:before="200" w:line="27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C4FF4"/>
    <w:rPr>
      <w:b/>
      <w:bCs/>
      <w:sz w:val="27"/>
      <w:szCs w:val="27"/>
      <w:lang w:eastAsia="ru-RU"/>
    </w:rPr>
  </w:style>
  <w:style w:type="character" w:customStyle="1" w:styleId="90">
    <w:name w:val="Заголовок 9 Знак"/>
    <w:basedOn w:val="a0"/>
    <w:link w:val="9"/>
    <w:uiPriority w:val="9"/>
    <w:semiHidden/>
    <w:rsid w:val="00EC4FF4"/>
    <w:rPr>
      <w:rFonts w:asciiTheme="majorHAnsi" w:eastAsiaTheme="majorEastAsia" w:hAnsiTheme="majorHAnsi" w:cstheme="majorBidi"/>
      <w:i/>
      <w:iCs/>
      <w:color w:val="404040" w:themeColor="text1" w:themeTint="BF"/>
    </w:rPr>
  </w:style>
  <w:style w:type="paragraph" w:styleId="a3">
    <w:name w:val="header"/>
    <w:basedOn w:val="a"/>
    <w:link w:val="a4"/>
    <w:rsid w:val="003C074E"/>
    <w:pPr>
      <w:tabs>
        <w:tab w:val="center" w:pos="4677"/>
        <w:tab w:val="right" w:pos="9355"/>
      </w:tabs>
    </w:pPr>
  </w:style>
  <w:style w:type="character" w:customStyle="1" w:styleId="a4">
    <w:name w:val="Верхний колонтитул Знак"/>
    <w:basedOn w:val="a0"/>
    <w:link w:val="a3"/>
    <w:rsid w:val="00EC4FF4"/>
    <w:rPr>
      <w:rFonts w:ascii="Arial" w:hAnsi="Arial" w:cs="Arial"/>
    </w:rPr>
  </w:style>
  <w:style w:type="paragraph" w:styleId="a5">
    <w:name w:val="footer"/>
    <w:basedOn w:val="a"/>
    <w:link w:val="a6"/>
    <w:uiPriority w:val="99"/>
    <w:rsid w:val="003C074E"/>
    <w:pPr>
      <w:tabs>
        <w:tab w:val="center" w:pos="4677"/>
        <w:tab w:val="right" w:pos="9355"/>
      </w:tabs>
    </w:pPr>
  </w:style>
  <w:style w:type="character" w:customStyle="1" w:styleId="a6">
    <w:name w:val="Нижний колонтитул Знак"/>
    <w:basedOn w:val="a0"/>
    <w:link w:val="a5"/>
    <w:uiPriority w:val="99"/>
    <w:rsid w:val="00EC4FF4"/>
    <w:rPr>
      <w:rFonts w:ascii="Arial" w:hAnsi="Arial" w:cs="Arial"/>
    </w:rPr>
  </w:style>
  <w:style w:type="character" w:styleId="a7">
    <w:name w:val="page number"/>
    <w:basedOn w:val="a0"/>
    <w:rsid w:val="003C074E"/>
  </w:style>
  <w:style w:type="table" w:styleId="a8">
    <w:name w:val="Table Grid"/>
    <w:basedOn w:val="a1"/>
    <w:uiPriority w:val="59"/>
    <w:rsid w:val="00F13921"/>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rsid w:val="00217AE1"/>
    <w:rPr>
      <w:rFonts w:ascii="Times New Roman" w:hAnsi="Times New Roman" w:cs="Times New Roman" w:hint="default"/>
      <w:color w:val="333399"/>
      <w:u w:val="single"/>
    </w:rPr>
  </w:style>
  <w:style w:type="character" w:customStyle="1" w:styleId="s0">
    <w:name w:val="s0"/>
    <w:basedOn w:val="a0"/>
    <w:rsid w:val="00217AE1"/>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aa">
    <w:name w:val="Знак Знак Знак"/>
    <w:basedOn w:val="a"/>
    <w:autoRedefine/>
    <w:rsid w:val="00A92DB0"/>
    <w:pPr>
      <w:widowControl/>
      <w:autoSpaceDE/>
      <w:autoSpaceDN/>
      <w:adjustRightInd/>
      <w:spacing w:after="160" w:line="240" w:lineRule="exact"/>
    </w:pPr>
    <w:rPr>
      <w:rFonts w:ascii="Times New Roman" w:eastAsia="SimSun" w:hAnsi="Times New Roman" w:cs="Times New Roman"/>
      <w:b/>
      <w:sz w:val="28"/>
      <w:szCs w:val="24"/>
      <w:lang w:val="en-US"/>
    </w:rPr>
  </w:style>
  <w:style w:type="paragraph" w:customStyle="1" w:styleId="11">
    <w:name w:val="1 Знак Знак Знак Знак Знак Знак Знак"/>
    <w:basedOn w:val="a"/>
    <w:autoRedefine/>
    <w:rsid w:val="001E3274"/>
    <w:pPr>
      <w:widowControl/>
      <w:autoSpaceDE/>
      <w:autoSpaceDN/>
      <w:adjustRightInd/>
      <w:spacing w:after="160" w:line="240" w:lineRule="exact"/>
    </w:pPr>
    <w:rPr>
      <w:rFonts w:ascii="Times New Roman" w:eastAsia="SimSun" w:hAnsi="Times New Roman" w:cs="Times New Roman"/>
      <w:b/>
      <w:sz w:val="28"/>
      <w:szCs w:val="24"/>
      <w:lang w:val="en-US"/>
    </w:rPr>
  </w:style>
  <w:style w:type="character" w:styleId="ab">
    <w:name w:val="line number"/>
    <w:basedOn w:val="a0"/>
    <w:rsid w:val="00AE6AE6"/>
  </w:style>
  <w:style w:type="paragraph" w:customStyle="1" w:styleId="Style14">
    <w:name w:val="Style14"/>
    <w:basedOn w:val="a"/>
    <w:uiPriority w:val="99"/>
    <w:rsid w:val="00011188"/>
    <w:rPr>
      <w:rFonts w:ascii="Arial Unicode MS" w:hAnsi="Calibri" w:cs="Arial Unicode MS"/>
      <w:sz w:val="24"/>
      <w:szCs w:val="24"/>
    </w:rPr>
  </w:style>
  <w:style w:type="character" w:customStyle="1" w:styleId="FontStyle51">
    <w:name w:val="Font Style51"/>
    <w:basedOn w:val="a0"/>
    <w:uiPriority w:val="99"/>
    <w:rsid w:val="00011188"/>
    <w:rPr>
      <w:rFonts w:ascii="Arial Unicode MS" w:eastAsia="Times New Roman" w:cs="Arial Unicode MS"/>
      <w:b/>
      <w:bCs/>
      <w:color w:val="000000"/>
      <w:sz w:val="28"/>
      <w:szCs w:val="28"/>
    </w:rPr>
  </w:style>
  <w:style w:type="paragraph" w:customStyle="1" w:styleId="Style21">
    <w:name w:val="Style21"/>
    <w:basedOn w:val="a"/>
    <w:uiPriority w:val="99"/>
    <w:rsid w:val="00976F58"/>
    <w:rPr>
      <w:rFonts w:ascii="Arial Unicode MS" w:hAnsi="Calibri" w:cs="Arial Unicode MS"/>
      <w:sz w:val="24"/>
      <w:szCs w:val="24"/>
    </w:rPr>
  </w:style>
  <w:style w:type="character" w:customStyle="1" w:styleId="FontStyle55">
    <w:name w:val="Font Style55"/>
    <w:basedOn w:val="a0"/>
    <w:uiPriority w:val="99"/>
    <w:rsid w:val="00976F58"/>
    <w:rPr>
      <w:rFonts w:ascii="Arial Unicode MS" w:eastAsia="Times New Roman" w:cs="Arial Unicode MS"/>
      <w:color w:val="000000"/>
      <w:sz w:val="16"/>
      <w:szCs w:val="16"/>
    </w:rPr>
  </w:style>
  <w:style w:type="character" w:customStyle="1" w:styleId="FontStyle38">
    <w:name w:val="Font Style38"/>
    <w:basedOn w:val="a0"/>
    <w:rsid w:val="00090638"/>
    <w:rPr>
      <w:rFonts w:ascii="Arial Unicode MS" w:eastAsia="Times New Roman" w:cs="Arial Unicode MS"/>
      <w:b/>
      <w:bCs/>
      <w:color w:val="000000"/>
      <w:sz w:val="32"/>
      <w:szCs w:val="32"/>
    </w:rPr>
  </w:style>
  <w:style w:type="paragraph" w:customStyle="1" w:styleId="12">
    <w:name w:val="Знак Знак Знак1"/>
    <w:basedOn w:val="a"/>
    <w:autoRedefine/>
    <w:rsid w:val="00090638"/>
    <w:pPr>
      <w:widowControl/>
      <w:autoSpaceDE/>
      <w:autoSpaceDN/>
      <w:adjustRightInd/>
      <w:spacing w:after="160" w:line="240" w:lineRule="exact"/>
    </w:pPr>
    <w:rPr>
      <w:rFonts w:ascii="Times New Roman" w:eastAsia="SimSun" w:hAnsi="Times New Roman" w:cs="Times New Roman"/>
      <w:b/>
      <w:bCs/>
      <w:sz w:val="28"/>
      <w:szCs w:val="28"/>
      <w:lang w:val="en-US"/>
    </w:rPr>
  </w:style>
  <w:style w:type="character" w:customStyle="1" w:styleId="31">
    <w:name w:val="Заголовок №3_"/>
    <w:link w:val="32"/>
    <w:rsid w:val="00097714"/>
    <w:rPr>
      <w:sz w:val="18"/>
      <w:szCs w:val="18"/>
      <w:lang w:bidi="ar-SA"/>
    </w:rPr>
  </w:style>
  <w:style w:type="paragraph" w:customStyle="1" w:styleId="32">
    <w:name w:val="Заголовок №3"/>
    <w:basedOn w:val="a"/>
    <w:link w:val="31"/>
    <w:rsid w:val="00097714"/>
    <w:pPr>
      <w:widowControl/>
      <w:shd w:val="clear" w:color="auto" w:fill="FFFFFF"/>
      <w:autoSpaceDE/>
      <w:autoSpaceDN/>
      <w:adjustRightInd/>
      <w:spacing w:after="180" w:line="0" w:lineRule="atLeast"/>
      <w:outlineLvl w:val="2"/>
    </w:pPr>
    <w:rPr>
      <w:rFonts w:ascii="Times New Roman" w:hAnsi="Times New Roman" w:cs="Times New Roman"/>
      <w:sz w:val="18"/>
      <w:szCs w:val="18"/>
    </w:rPr>
  </w:style>
  <w:style w:type="character" w:customStyle="1" w:styleId="13">
    <w:name w:val="Основной текст Знак1"/>
    <w:basedOn w:val="a0"/>
    <w:link w:val="ac"/>
    <w:uiPriority w:val="99"/>
    <w:locked/>
    <w:rsid w:val="00E82714"/>
    <w:rPr>
      <w:rFonts w:ascii="Arial" w:hAnsi="Arial" w:cs="Arial"/>
      <w:sz w:val="23"/>
      <w:szCs w:val="23"/>
      <w:shd w:val="clear" w:color="auto" w:fill="FFFFFF"/>
    </w:rPr>
  </w:style>
  <w:style w:type="paragraph" w:styleId="ac">
    <w:name w:val="Body Text"/>
    <w:basedOn w:val="a"/>
    <w:link w:val="13"/>
    <w:uiPriority w:val="99"/>
    <w:rsid w:val="00E82714"/>
    <w:pPr>
      <w:widowControl/>
      <w:shd w:val="clear" w:color="auto" w:fill="FFFFFF"/>
      <w:autoSpaceDE/>
      <w:autoSpaceDN/>
      <w:adjustRightInd/>
      <w:spacing w:after="300" w:line="240" w:lineRule="atLeast"/>
      <w:ind w:hanging="560"/>
      <w:jc w:val="both"/>
    </w:pPr>
    <w:rPr>
      <w:sz w:val="23"/>
      <w:szCs w:val="23"/>
    </w:rPr>
  </w:style>
  <w:style w:type="character" w:customStyle="1" w:styleId="Arial4">
    <w:name w:val="Колонтитул + Arial4"/>
    <w:aliases w:val="11,5 pt11,Полужирный6"/>
    <w:basedOn w:val="a0"/>
    <w:uiPriority w:val="99"/>
    <w:rsid w:val="00E82714"/>
    <w:rPr>
      <w:rFonts w:ascii="Arial" w:hAnsi="Arial" w:cs="Arial"/>
      <w:b/>
      <w:bCs/>
      <w:spacing w:val="0"/>
      <w:sz w:val="23"/>
      <w:szCs w:val="23"/>
    </w:rPr>
  </w:style>
  <w:style w:type="character" w:customStyle="1" w:styleId="ad">
    <w:name w:val="Основной текст Знак"/>
    <w:basedOn w:val="a0"/>
    <w:rsid w:val="00E82714"/>
    <w:rPr>
      <w:rFonts w:ascii="Arial" w:hAnsi="Arial" w:cs="Arial"/>
    </w:rPr>
  </w:style>
  <w:style w:type="character" w:customStyle="1" w:styleId="120">
    <w:name w:val="Основной текст (12)_"/>
    <w:basedOn w:val="a0"/>
    <w:link w:val="121"/>
    <w:uiPriority w:val="99"/>
    <w:locked/>
    <w:rsid w:val="006C50FA"/>
    <w:rPr>
      <w:rFonts w:ascii="Arial" w:hAnsi="Arial" w:cs="Arial"/>
      <w:i/>
      <w:iCs/>
      <w:sz w:val="23"/>
      <w:szCs w:val="23"/>
      <w:shd w:val="clear" w:color="auto" w:fill="FFFFFF"/>
    </w:rPr>
  </w:style>
  <w:style w:type="paragraph" w:customStyle="1" w:styleId="121">
    <w:name w:val="Основной текст (12)"/>
    <w:basedOn w:val="a"/>
    <w:link w:val="120"/>
    <w:uiPriority w:val="99"/>
    <w:rsid w:val="006C50FA"/>
    <w:pPr>
      <w:widowControl/>
      <w:shd w:val="clear" w:color="auto" w:fill="FFFFFF"/>
      <w:autoSpaceDE/>
      <w:autoSpaceDN/>
      <w:adjustRightInd/>
      <w:spacing w:before="60" w:after="60" w:line="278" w:lineRule="exact"/>
      <w:ind w:hanging="480"/>
      <w:jc w:val="both"/>
    </w:pPr>
    <w:rPr>
      <w:i/>
      <w:iCs/>
      <w:sz w:val="23"/>
      <w:szCs w:val="23"/>
    </w:rPr>
  </w:style>
  <w:style w:type="character" w:customStyle="1" w:styleId="122">
    <w:name w:val="Основной текст (12) + Не курсив"/>
    <w:basedOn w:val="120"/>
    <w:uiPriority w:val="99"/>
    <w:rsid w:val="006C50FA"/>
    <w:rPr>
      <w:rFonts w:ascii="Arial" w:hAnsi="Arial" w:cs="Arial"/>
      <w:i w:val="0"/>
      <w:iCs w:val="0"/>
      <w:sz w:val="23"/>
      <w:szCs w:val="23"/>
      <w:shd w:val="clear" w:color="auto" w:fill="FFFFFF"/>
    </w:rPr>
  </w:style>
  <w:style w:type="character" w:customStyle="1" w:styleId="8">
    <w:name w:val="Основной текст (8)_"/>
    <w:basedOn w:val="a0"/>
    <w:link w:val="80"/>
    <w:locked/>
    <w:rsid w:val="006C50FA"/>
    <w:rPr>
      <w:rFonts w:ascii="Arial" w:hAnsi="Arial" w:cs="Arial"/>
      <w:i/>
      <w:iCs/>
      <w:sz w:val="19"/>
      <w:szCs w:val="19"/>
      <w:shd w:val="clear" w:color="auto" w:fill="FFFFFF"/>
      <w:lang w:val="en-US" w:eastAsia="en-US"/>
    </w:rPr>
  </w:style>
  <w:style w:type="paragraph" w:customStyle="1" w:styleId="80">
    <w:name w:val="Основной текст (8)"/>
    <w:basedOn w:val="a"/>
    <w:link w:val="8"/>
    <w:rsid w:val="006C50FA"/>
    <w:pPr>
      <w:widowControl/>
      <w:shd w:val="clear" w:color="auto" w:fill="FFFFFF"/>
      <w:autoSpaceDE/>
      <w:autoSpaceDN/>
      <w:adjustRightInd/>
      <w:spacing w:before="180" w:after="300" w:line="240" w:lineRule="atLeast"/>
      <w:ind w:hanging="340"/>
      <w:jc w:val="both"/>
    </w:pPr>
    <w:rPr>
      <w:i/>
      <w:iCs/>
      <w:sz w:val="19"/>
      <w:szCs w:val="19"/>
      <w:lang w:val="en-US"/>
    </w:rPr>
  </w:style>
  <w:style w:type="character" w:customStyle="1" w:styleId="82">
    <w:name w:val="Основной текст (8) + Не курсив2"/>
    <w:basedOn w:val="8"/>
    <w:uiPriority w:val="99"/>
    <w:rsid w:val="00D60975"/>
    <w:rPr>
      <w:rFonts w:ascii="Arial" w:hAnsi="Arial" w:cs="Arial"/>
      <w:i w:val="0"/>
      <w:iCs w:val="0"/>
      <w:spacing w:val="0"/>
      <w:sz w:val="19"/>
      <w:szCs w:val="19"/>
      <w:shd w:val="clear" w:color="auto" w:fill="FFFFFF"/>
      <w:lang w:val="en-US" w:eastAsia="en-US"/>
    </w:rPr>
  </w:style>
  <w:style w:type="paragraph" w:styleId="ae">
    <w:name w:val="List Paragraph"/>
    <w:basedOn w:val="a"/>
    <w:uiPriority w:val="1"/>
    <w:qFormat/>
    <w:rsid w:val="008D527B"/>
    <w:pPr>
      <w:ind w:left="720"/>
      <w:contextualSpacing/>
    </w:pPr>
  </w:style>
  <w:style w:type="paragraph" w:styleId="af">
    <w:name w:val="Balloon Text"/>
    <w:basedOn w:val="a"/>
    <w:link w:val="af0"/>
    <w:uiPriority w:val="99"/>
    <w:rsid w:val="002B3A70"/>
    <w:rPr>
      <w:rFonts w:ascii="Tahoma" w:hAnsi="Tahoma" w:cs="Tahoma"/>
      <w:sz w:val="16"/>
      <w:szCs w:val="16"/>
    </w:rPr>
  </w:style>
  <w:style w:type="character" w:customStyle="1" w:styleId="af0">
    <w:name w:val="Текст выноски Знак"/>
    <w:basedOn w:val="a0"/>
    <w:link w:val="af"/>
    <w:uiPriority w:val="99"/>
    <w:rsid w:val="002B3A70"/>
    <w:rPr>
      <w:rFonts w:ascii="Tahoma" w:hAnsi="Tahoma" w:cs="Tahoma"/>
      <w:sz w:val="16"/>
      <w:szCs w:val="16"/>
    </w:rPr>
  </w:style>
  <w:style w:type="character" w:styleId="af1">
    <w:name w:val="Placeholder Text"/>
    <w:basedOn w:val="a0"/>
    <w:uiPriority w:val="99"/>
    <w:semiHidden/>
    <w:rsid w:val="00813D32"/>
    <w:rPr>
      <w:color w:val="808080"/>
    </w:rPr>
  </w:style>
  <w:style w:type="character" w:customStyle="1" w:styleId="21">
    <w:name w:val="Основной текст (2)_"/>
    <w:basedOn w:val="a0"/>
    <w:link w:val="22"/>
    <w:rsid w:val="00F753B4"/>
    <w:rPr>
      <w:rFonts w:ascii="Arial" w:eastAsia="Arial" w:hAnsi="Arial" w:cs="Arial"/>
      <w:sz w:val="19"/>
      <w:szCs w:val="19"/>
      <w:shd w:val="clear" w:color="auto" w:fill="FFFFFF"/>
    </w:rPr>
  </w:style>
  <w:style w:type="paragraph" w:customStyle="1" w:styleId="22">
    <w:name w:val="Основной текст (2)"/>
    <w:basedOn w:val="a"/>
    <w:link w:val="21"/>
    <w:rsid w:val="00F753B4"/>
    <w:pPr>
      <w:shd w:val="clear" w:color="auto" w:fill="FFFFFF"/>
      <w:autoSpaceDE/>
      <w:autoSpaceDN/>
      <w:adjustRightInd/>
      <w:spacing w:before="360" w:after="180" w:line="235" w:lineRule="exact"/>
      <w:jc w:val="both"/>
    </w:pPr>
    <w:rPr>
      <w:rFonts w:eastAsia="Arial"/>
      <w:sz w:val="19"/>
      <w:szCs w:val="19"/>
    </w:rPr>
  </w:style>
  <w:style w:type="character" w:customStyle="1" w:styleId="7">
    <w:name w:val="Основной текст (7)_"/>
    <w:basedOn w:val="a0"/>
    <w:link w:val="70"/>
    <w:rsid w:val="00F753B4"/>
    <w:rPr>
      <w:rFonts w:ascii="Arial" w:eastAsia="Arial" w:hAnsi="Arial" w:cs="Arial"/>
      <w:sz w:val="17"/>
      <w:szCs w:val="17"/>
      <w:shd w:val="clear" w:color="auto" w:fill="FFFFFF"/>
    </w:rPr>
  </w:style>
  <w:style w:type="paragraph" w:customStyle="1" w:styleId="70">
    <w:name w:val="Основной текст (7)"/>
    <w:basedOn w:val="a"/>
    <w:link w:val="7"/>
    <w:rsid w:val="00F753B4"/>
    <w:pPr>
      <w:shd w:val="clear" w:color="auto" w:fill="FFFFFF"/>
      <w:autoSpaceDE/>
      <w:autoSpaceDN/>
      <w:adjustRightInd/>
      <w:spacing w:before="180" w:line="0" w:lineRule="atLeast"/>
    </w:pPr>
    <w:rPr>
      <w:rFonts w:eastAsia="Arial"/>
      <w:sz w:val="17"/>
      <w:szCs w:val="17"/>
    </w:rPr>
  </w:style>
  <w:style w:type="character" w:customStyle="1" w:styleId="23">
    <w:name w:val="Основной текст (2) + Полужирный"/>
    <w:basedOn w:val="21"/>
    <w:rsid w:val="00F753B4"/>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2pt">
    <w:name w:val="Основной текст (7) + Интервал 2 pt"/>
    <w:basedOn w:val="7"/>
    <w:rsid w:val="00F753B4"/>
    <w:rPr>
      <w:rFonts w:ascii="Arial" w:eastAsia="Arial" w:hAnsi="Arial" w:cs="Arial"/>
      <w:color w:val="000000"/>
      <w:spacing w:val="50"/>
      <w:w w:val="100"/>
      <w:position w:val="0"/>
      <w:sz w:val="17"/>
      <w:szCs w:val="17"/>
      <w:shd w:val="clear" w:color="auto" w:fill="FFFFFF"/>
      <w:lang w:val="ru-RU" w:eastAsia="ru-RU" w:bidi="ru-RU"/>
    </w:rPr>
  </w:style>
  <w:style w:type="character" w:customStyle="1" w:styleId="91">
    <w:name w:val="Основной текст (9)_"/>
    <w:basedOn w:val="a0"/>
    <w:link w:val="92"/>
    <w:rsid w:val="00F753B4"/>
    <w:rPr>
      <w:rFonts w:ascii="Arial" w:eastAsia="Arial" w:hAnsi="Arial" w:cs="Arial"/>
      <w:b/>
      <w:bCs/>
      <w:i/>
      <w:iCs/>
      <w:sz w:val="17"/>
      <w:szCs w:val="17"/>
      <w:shd w:val="clear" w:color="auto" w:fill="FFFFFF"/>
    </w:rPr>
  </w:style>
  <w:style w:type="paragraph" w:customStyle="1" w:styleId="92">
    <w:name w:val="Основной текст (9)"/>
    <w:basedOn w:val="a"/>
    <w:link w:val="91"/>
    <w:rsid w:val="00F753B4"/>
    <w:pPr>
      <w:shd w:val="clear" w:color="auto" w:fill="FFFFFF"/>
      <w:autoSpaceDE/>
      <w:autoSpaceDN/>
      <w:adjustRightInd/>
      <w:spacing w:line="211" w:lineRule="exact"/>
      <w:ind w:firstLine="540"/>
      <w:jc w:val="both"/>
    </w:pPr>
    <w:rPr>
      <w:rFonts w:eastAsia="Arial"/>
      <w:b/>
      <w:bCs/>
      <w:i/>
      <w:iCs/>
      <w:sz w:val="17"/>
      <w:szCs w:val="17"/>
    </w:rPr>
  </w:style>
  <w:style w:type="character" w:customStyle="1" w:styleId="94pt">
    <w:name w:val="Основной текст (9) + 4 pt;Не полужирный;Не курсив"/>
    <w:basedOn w:val="91"/>
    <w:rsid w:val="00F753B4"/>
    <w:rPr>
      <w:rFonts w:ascii="Arial" w:eastAsia="Arial" w:hAnsi="Arial" w:cs="Arial"/>
      <w:b/>
      <w:bCs/>
      <w:i/>
      <w:iCs/>
      <w:color w:val="000000"/>
      <w:spacing w:val="0"/>
      <w:w w:val="100"/>
      <w:position w:val="0"/>
      <w:sz w:val="8"/>
      <w:szCs w:val="8"/>
      <w:shd w:val="clear" w:color="auto" w:fill="FFFFFF"/>
      <w:lang w:val="ru-RU" w:eastAsia="ru-RU" w:bidi="ru-RU"/>
    </w:rPr>
  </w:style>
  <w:style w:type="character" w:customStyle="1" w:styleId="41">
    <w:name w:val="Заголовок №4_"/>
    <w:basedOn w:val="a0"/>
    <w:link w:val="42"/>
    <w:rsid w:val="00CF7C92"/>
    <w:rPr>
      <w:rFonts w:ascii="Arial" w:eastAsia="Arial" w:hAnsi="Arial" w:cs="Arial"/>
      <w:b/>
      <w:bCs/>
      <w:sz w:val="19"/>
      <w:szCs w:val="19"/>
      <w:shd w:val="clear" w:color="auto" w:fill="FFFFFF"/>
    </w:rPr>
  </w:style>
  <w:style w:type="paragraph" w:customStyle="1" w:styleId="42">
    <w:name w:val="Заголовок №4"/>
    <w:basedOn w:val="a"/>
    <w:link w:val="41"/>
    <w:rsid w:val="00CF7C92"/>
    <w:pPr>
      <w:shd w:val="clear" w:color="auto" w:fill="FFFFFF"/>
      <w:autoSpaceDE/>
      <w:autoSpaceDN/>
      <w:adjustRightInd/>
      <w:spacing w:before="540" w:after="300" w:line="0" w:lineRule="atLeast"/>
      <w:jc w:val="right"/>
      <w:outlineLvl w:val="3"/>
    </w:pPr>
    <w:rPr>
      <w:rFonts w:eastAsia="Arial"/>
      <w:b/>
      <w:bCs/>
      <w:sz w:val="19"/>
      <w:szCs w:val="19"/>
    </w:rPr>
  </w:style>
  <w:style w:type="character" w:customStyle="1" w:styleId="af2">
    <w:name w:val="Подпись к картинке_"/>
    <w:basedOn w:val="a0"/>
    <w:link w:val="af3"/>
    <w:rsid w:val="00CF7C92"/>
    <w:rPr>
      <w:rFonts w:ascii="Arial" w:eastAsia="Arial" w:hAnsi="Arial" w:cs="Arial"/>
      <w:sz w:val="17"/>
      <w:szCs w:val="17"/>
      <w:shd w:val="clear" w:color="auto" w:fill="FFFFFF"/>
    </w:rPr>
  </w:style>
  <w:style w:type="paragraph" w:customStyle="1" w:styleId="af3">
    <w:name w:val="Подпись к картинке"/>
    <w:basedOn w:val="a"/>
    <w:link w:val="af2"/>
    <w:rsid w:val="00CF7C92"/>
    <w:pPr>
      <w:shd w:val="clear" w:color="auto" w:fill="FFFFFF"/>
      <w:autoSpaceDE/>
      <w:autoSpaceDN/>
      <w:adjustRightInd/>
      <w:spacing w:line="571" w:lineRule="exact"/>
    </w:pPr>
    <w:rPr>
      <w:rFonts w:eastAsia="Arial"/>
      <w:sz w:val="17"/>
      <w:szCs w:val="17"/>
    </w:rPr>
  </w:style>
  <w:style w:type="character" w:customStyle="1" w:styleId="af4">
    <w:name w:val="Подпись к таблице_"/>
    <w:basedOn w:val="a0"/>
    <w:link w:val="af5"/>
    <w:rsid w:val="00BB4468"/>
    <w:rPr>
      <w:rFonts w:ascii="Arial" w:eastAsia="Arial" w:hAnsi="Arial" w:cs="Arial"/>
      <w:sz w:val="17"/>
      <w:szCs w:val="17"/>
      <w:shd w:val="clear" w:color="auto" w:fill="FFFFFF"/>
    </w:rPr>
  </w:style>
  <w:style w:type="paragraph" w:customStyle="1" w:styleId="af5">
    <w:name w:val="Подпись к таблице"/>
    <w:basedOn w:val="a"/>
    <w:link w:val="af4"/>
    <w:rsid w:val="00BB4468"/>
    <w:pPr>
      <w:shd w:val="clear" w:color="auto" w:fill="FFFFFF"/>
      <w:autoSpaceDE/>
      <w:autoSpaceDN/>
      <w:adjustRightInd/>
      <w:spacing w:line="0" w:lineRule="atLeast"/>
    </w:pPr>
    <w:rPr>
      <w:rFonts w:eastAsia="Arial"/>
      <w:sz w:val="17"/>
      <w:szCs w:val="17"/>
    </w:rPr>
  </w:style>
  <w:style w:type="character" w:customStyle="1" w:styleId="2pt">
    <w:name w:val="Подпись к таблице + Интервал 2 pt"/>
    <w:basedOn w:val="af4"/>
    <w:rsid w:val="00BB4468"/>
    <w:rPr>
      <w:rFonts w:ascii="Arial" w:eastAsia="Arial" w:hAnsi="Arial" w:cs="Arial"/>
      <w:color w:val="000000"/>
      <w:spacing w:val="50"/>
      <w:w w:val="100"/>
      <w:position w:val="0"/>
      <w:sz w:val="17"/>
      <w:szCs w:val="17"/>
      <w:shd w:val="clear" w:color="auto" w:fill="FFFFFF"/>
      <w:lang w:val="ru-RU" w:eastAsia="ru-RU" w:bidi="ru-RU"/>
    </w:rPr>
  </w:style>
  <w:style w:type="character" w:customStyle="1" w:styleId="285pt">
    <w:name w:val="Основной текст (2) + 8;5 pt"/>
    <w:basedOn w:val="21"/>
    <w:rsid w:val="00BB446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1">
    <w:name w:val="Основной текст (6)_"/>
    <w:basedOn w:val="a0"/>
    <w:link w:val="62"/>
    <w:rsid w:val="00BB4468"/>
    <w:rPr>
      <w:rFonts w:ascii="Arial" w:eastAsia="Arial" w:hAnsi="Arial" w:cs="Arial"/>
      <w:i/>
      <w:iCs/>
      <w:sz w:val="19"/>
      <w:szCs w:val="19"/>
      <w:shd w:val="clear" w:color="auto" w:fill="FFFFFF"/>
    </w:rPr>
  </w:style>
  <w:style w:type="paragraph" w:customStyle="1" w:styleId="62">
    <w:name w:val="Основной текст (6)"/>
    <w:basedOn w:val="a"/>
    <w:link w:val="61"/>
    <w:rsid w:val="00BB4468"/>
    <w:pPr>
      <w:shd w:val="clear" w:color="auto" w:fill="FFFFFF"/>
      <w:autoSpaceDE/>
      <w:autoSpaceDN/>
      <w:adjustRightInd/>
      <w:spacing w:before="720" w:after="6420" w:line="226" w:lineRule="exact"/>
      <w:ind w:firstLine="540"/>
      <w:jc w:val="both"/>
    </w:pPr>
    <w:rPr>
      <w:rFonts w:eastAsia="Arial"/>
      <w:i/>
      <w:iCs/>
      <w:sz w:val="19"/>
      <w:szCs w:val="19"/>
    </w:rPr>
  </w:style>
  <w:style w:type="character" w:customStyle="1" w:styleId="64pt">
    <w:name w:val="Основной текст (6) + 4 pt;Не курсив"/>
    <w:basedOn w:val="61"/>
    <w:rsid w:val="00BB4468"/>
    <w:rPr>
      <w:rFonts w:ascii="Arial" w:eastAsia="Arial" w:hAnsi="Arial" w:cs="Arial"/>
      <w:i/>
      <w:iCs/>
      <w:color w:val="000000"/>
      <w:spacing w:val="0"/>
      <w:w w:val="100"/>
      <w:position w:val="0"/>
      <w:sz w:val="8"/>
      <w:szCs w:val="8"/>
      <w:shd w:val="clear" w:color="auto" w:fill="FFFFFF"/>
      <w:lang w:val="ru-RU" w:eastAsia="ru-RU" w:bidi="ru-RU"/>
    </w:rPr>
  </w:style>
  <w:style w:type="character" w:customStyle="1" w:styleId="24">
    <w:name w:val="Подпись к таблице (2)_"/>
    <w:basedOn w:val="a0"/>
    <w:link w:val="25"/>
    <w:rsid w:val="00987A8D"/>
    <w:rPr>
      <w:rFonts w:ascii="Arial" w:eastAsia="Arial" w:hAnsi="Arial" w:cs="Arial"/>
      <w:i/>
      <w:iCs/>
      <w:sz w:val="17"/>
      <w:szCs w:val="17"/>
      <w:shd w:val="clear" w:color="auto" w:fill="FFFFFF"/>
    </w:rPr>
  </w:style>
  <w:style w:type="paragraph" w:customStyle="1" w:styleId="25">
    <w:name w:val="Подпись к таблице (2)"/>
    <w:basedOn w:val="a"/>
    <w:link w:val="24"/>
    <w:rsid w:val="00987A8D"/>
    <w:pPr>
      <w:shd w:val="clear" w:color="auto" w:fill="FFFFFF"/>
      <w:autoSpaceDE/>
      <w:autoSpaceDN/>
      <w:adjustRightInd/>
      <w:spacing w:line="0" w:lineRule="atLeast"/>
    </w:pPr>
    <w:rPr>
      <w:rFonts w:eastAsia="Arial"/>
      <w:i/>
      <w:iCs/>
      <w:sz w:val="17"/>
      <w:szCs w:val="17"/>
    </w:rPr>
  </w:style>
  <w:style w:type="character" w:customStyle="1" w:styleId="285pt0">
    <w:name w:val="Основной текст (2) + 8;5 pt;Курсив"/>
    <w:basedOn w:val="21"/>
    <w:rsid w:val="00334B30"/>
    <w:rPr>
      <w:rFonts w:ascii="Arial" w:eastAsia="Arial" w:hAnsi="Arial" w:cs="Arial"/>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33">
    <w:name w:val="Колонтитул (3)_"/>
    <w:basedOn w:val="a0"/>
    <w:link w:val="34"/>
    <w:rsid w:val="004E4CCA"/>
    <w:rPr>
      <w:rFonts w:ascii="Arial" w:eastAsia="Arial" w:hAnsi="Arial" w:cs="Arial"/>
      <w:i/>
      <w:iCs/>
      <w:sz w:val="18"/>
      <w:szCs w:val="18"/>
      <w:shd w:val="clear" w:color="auto" w:fill="FFFFFF"/>
    </w:rPr>
  </w:style>
  <w:style w:type="paragraph" w:customStyle="1" w:styleId="34">
    <w:name w:val="Колонтитул (3)"/>
    <w:basedOn w:val="a"/>
    <w:link w:val="33"/>
    <w:rsid w:val="004E4CCA"/>
    <w:pPr>
      <w:shd w:val="clear" w:color="auto" w:fill="FFFFFF"/>
      <w:autoSpaceDE/>
      <w:autoSpaceDN/>
      <w:adjustRightInd/>
      <w:spacing w:line="0" w:lineRule="atLeast"/>
    </w:pPr>
    <w:rPr>
      <w:rFonts w:eastAsia="Arial"/>
      <w:i/>
      <w:iCs/>
      <w:sz w:val="18"/>
      <w:szCs w:val="18"/>
    </w:rPr>
  </w:style>
  <w:style w:type="character" w:customStyle="1" w:styleId="43">
    <w:name w:val="Колонтитул (4)_"/>
    <w:basedOn w:val="a0"/>
    <w:link w:val="44"/>
    <w:rsid w:val="00E20625"/>
    <w:rPr>
      <w:rFonts w:ascii="Arial" w:eastAsia="Arial" w:hAnsi="Arial" w:cs="Arial"/>
      <w:i/>
      <w:iCs/>
      <w:sz w:val="17"/>
      <w:szCs w:val="17"/>
      <w:shd w:val="clear" w:color="auto" w:fill="FFFFFF"/>
    </w:rPr>
  </w:style>
  <w:style w:type="paragraph" w:customStyle="1" w:styleId="44">
    <w:name w:val="Колонтитул (4)"/>
    <w:basedOn w:val="a"/>
    <w:link w:val="43"/>
    <w:rsid w:val="00E20625"/>
    <w:pPr>
      <w:shd w:val="clear" w:color="auto" w:fill="FFFFFF"/>
      <w:autoSpaceDE/>
      <w:autoSpaceDN/>
      <w:adjustRightInd/>
      <w:spacing w:line="0" w:lineRule="atLeast"/>
    </w:pPr>
    <w:rPr>
      <w:rFonts w:eastAsia="Arial"/>
      <w:i/>
      <w:iCs/>
      <w:sz w:val="17"/>
      <w:szCs w:val="17"/>
    </w:rPr>
  </w:style>
  <w:style w:type="character" w:customStyle="1" w:styleId="26">
    <w:name w:val="Колонтитул (2)_"/>
    <w:basedOn w:val="a0"/>
    <w:link w:val="27"/>
    <w:rsid w:val="00D57EF1"/>
    <w:rPr>
      <w:rFonts w:ascii="Arial" w:eastAsia="Arial" w:hAnsi="Arial" w:cs="Arial"/>
      <w:sz w:val="17"/>
      <w:szCs w:val="17"/>
      <w:shd w:val="clear" w:color="auto" w:fill="FFFFFF"/>
    </w:rPr>
  </w:style>
  <w:style w:type="paragraph" w:customStyle="1" w:styleId="27">
    <w:name w:val="Колонтитул (2)"/>
    <w:basedOn w:val="a"/>
    <w:link w:val="26"/>
    <w:rsid w:val="00D57EF1"/>
    <w:pPr>
      <w:shd w:val="clear" w:color="auto" w:fill="FFFFFF"/>
      <w:autoSpaceDE/>
      <w:autoSpaceDN/>
      <w:adjustRightInd/>
      <w:spacing w:line="0" w:lineRule="atLeast"/>
    </w:pPr>
    <w:rPr>
      <w:rFonts w:eastAsia="Arial"/>
      <w:sz w:val="17"/>
      <w:szCs w:val="17"/>
    </w:rPr>
  </w:style>
  <w:style w:type="character" w:customStyle="1" w:styleId="22pt">
    <w:name w:val="Колонтитул (2) + Интервал 2 pt"/>
    <w:basedOn w:val="26"/>
    <w:rsid w:val="00D57EF1"/>
    <w:rPr>
      <w:rFonts w:ascii="Arial" w:eastAsia="Arial" w:hAnsi="Arial" w:cs="Arial"/>
      <w:color w:val="000000"/>
      <w:spacing w:val="50"/>
      <w:w w:val="100"/>
      <w:position w:val="0"/>
      <w:sz w:val="17"/>
      <w:szCs w:val="17"/>
      <w:shd w:val="clear" w:color="auto" w:fill="FFFFFF"/>
      <w:lang w:val="ru-RU" w:eastAsia="ru-RU" w:bidi="ru-RU"/>
    </w:rPr>
  </w:style>
  <w:style w:type="paragraph" w:customStyle="1" w:styleId="Style17">
    <w:name w:val="Style17"/>
    <w:basedOn w:val="a"/>
    <w:uiPriority w:val="99"/>
    <w:rsid w:val="00AE27CE"/>
    <w:rPr>
      <w:rFonts w:ascii="Palatino Linotype" w:hAnsi="Palatino Linotype" w:cs="Times New Roman"/>
      <w:sz w:val="24"/>
      <w:szCs w:val="24"/>
      <w:lang w:eastAsia="ru-RU"/>
    </w:rPr>
  </w:style>
  <w:style w:type="character" w:customStyle="1" w:styleId="FontStyle26">
    <w:name w:val="Font Style26"/>
    <w:uiPriority w:val="99"/>
    <w:rsid w:val="00AE27CE"/>
    <w:rPr>
      <w:rFonts w:ascii="Palatino Linotype" w:hAnsi="Palatino Linotype" w:cs="Palatino Linotype"/>
      <w:b/>
      <w:bCs/>
      <w:color w:val="000000"/>
      <w:sz w:val="24"/>
      <w:szCs w:val="24"/>
    </w:rPr>
  </w:style>
  <w:style w:type="paragraph" w:customStyle="1" w:styleId="Style8">
    <w:name w:val="Style8"/>
    <w:basedOn w:val="a"/>
    <w:uiPriority w:val="99"/>
    <w:rsid w:val="00AE27CE"/>
    <w:rPr>
      <w:rFonts w:ascii="Palatino Linotype" w:hAnsi="Palatino Linotype" w:cs="Times New Roman"/>
      <w:sz w:val="24"/>
      <w:szCs w:val="24"/>
      <w:lang w:eastAsia="ru-RU"/>
    </w:rPr>
  </w:style>
  <w:style w:type="paragraph" w:customStyle="1" w:styleId="Style9">
    <w:name w:val="Style9"/>
    <w:basedOn w:val="a"/>
    <w:uiPriority w:val="99"/>
    <w:rsid w:val="00AE27CE"/>
    <w:rPr>
      <w:rFonts w:ascii="Palatino Linotype" w:hAnsi="Palatino Linotype" w:cs="Times New Roman"/>
      <w:sz w:val="24"/>
      <w:szCs w:val="24"/>
      <w:lang w:eastAsia="ru-RU"/>
    </w:rPr>
  </w:style>
  <w:style w:type="paragraph" w:customStyle="1" w:styleId="Style19">
    <w:name w:val="Style19"/>
    <w:basedOn w:val="a"/>
    <w:uiPriority w:val="99"/>
    <w:rsid w:val="00AE27CE"/>
    <w:rPr>
      <w:rFonts w:ascii="Palatino Linotype" w:hAnsi="Palatino Linotype" w:cs="Times New Roman"/>
      <w:sz w:val="24"/>
      <w:szCs w:val="24"/>
      <w:lang w:eastAsia="ru-RU"/>
    </w:rPr>
  </w:style>
  <w:style w:type="character" w:customStyle="1" w:styleId="FontStyle29">
    <w:name w:val="Font Style29"/>
    <w:uiPriority w:val="99"/>
    <w:rsid w:val="00AE27CE"/>
    <w:rPr>
      <w:rFonts w:ascii="Palatino Linotype" w:hAnsi="Palatino Linotype" w:cs="Palatino Linotype"/>
      <w:color w:val="000000"/>
      <w:sz w:val="20"/>
      <w:szCs w:val="20"/>
    </w:rPr>
  </w:style>
  <w:style w:type="character" w:customStyle="1" w:styleId="FontStyle30">
    <w:name w:val="Font Style30"/>
    <w:uiPriority w:val="99"/>
    <w:rsid w:val="00AE27CE"/>
    <w:rPr>
      <w:rFonts w:ascii="Palatino Linotype" w:hAnsi="Palatino Linotype" w:cs="Palatino Linotype"/>
      <w:b/>
      <w:bCs/>
      <w:color w:val="000000"/>
      <w:sz w:val="20"/>
      <w:szCs w:val="20"/>
    </w:rPr>
  </w:style>
  <w:style w:type="character" w:customStyle="1" w:styleId="FontStyle46">
    <w:name w:val="Font Style46"/>
    <w:uiPriority w:val="99"/>
    <w:rsid w:val="00AE27CE"/>
    <w:rPr>
      <w:rFonts w:ascii="Bookman Old Style" w:hAnsi="Bookman Old Style" w:cs="Bookman Old Style"/>
      <w:b/>
      <w:bCs/>
      <w:color w:val="000000"/>
      <w:sz w:val="30"/>
      <w:szCs w:val="30"/>
    </w:rPr>
  </w:style>
  <w:style w:type="character" w:customStyle="1" w:styleId="FontStyle73">
    <w:name w:val="Font Style73"/>
    <w:uiPriority w:val="99"/>
    <w:rsid w:val="00AE27CE"/>
    <w:rPr>
      <w:rFonts w:ascii="Palatino Linotype" w:hAnsi="Palatino Linotype" w:cs="Palatino Linotype"/>
      <w:color w:val="000000"/>
      <w:sz w:val="20"/>
      <w:szCs w:val="20"/>
    </w:rPr>
  </w:style>
  <w:style w:type="character" w:customStyle="1" w:styleId="FontStyle33">
    <w:name w:val="Font Style33"/>
    <w:uiPriority w:val="99"/>
    <w:rsid w:val="00AE27CE"/>
    <w:rPr>
      <w:rFonts w:ascii="Palatino Linotype" w:hAnsi="Palatino Linotype" w:cs="Palatino Linotype"/>
      <w:color w:val="000000"/>
      <w:sz w:val="18"/>
      <w:szCs w:val="18"/>
    </w:rPr>
  </w:style>
  <w:style w:type="character" w:customStyle="1" w:styleId="FontStyle44">
    <w:name w:val="Font Style44"/>
    <w:uiPriority w:val="99"/>
    <w:rsid w:val="00AE27CE"/>
    <w:rPr>
      <w:rFonts w:ascii="Bookman Old Style" w:hAnsi="Bookman Old Style" w:cs="Bookman Old Style"/>
      <w:b/>
      <w:bCs/>
      <w:color w:val="000000"/>
      <w:spacing w:val="-30"/>
      <w:sz w:val="56"/>
      <w:szCs w:val="56"/>
    </w:rPr>
  </w:style>
  <w:style w:type="paragraph" w:customStyle="1" w:styleId="Style12">
    <w:name w:val="Style12"/>
    <w:basedOn w:val="a"/>
    <w:uiPriority w:val="99"/>
    <w:rsid w:val="00F979F6"/>
    <w:rPr>
      <w:rFonts w:ascii="Palatino Linotype" w:hAnsi="Palatino Linotype" w:cs="Times New Roman"/>
      <w:sz w:val="24"/>
      <w:szCs w:val="24"/>
      <w:lang w:eastAsia="ru-RU"/>
    </w:rPr>
  </w:style>
  <w:style w:type="paragraph" w:customStyle="1" w:styleId="Style16">
    <w:name w:val="Style16"/>
    <w:basedOn w:val="a"/>
    <w:uiPriority w:val="99"/>
    <w:rsid w:val="00F979F6"/>
    <w:rPr>
      <w:rFonts w:ascii="Palatino Linotype" w:hAnsi="Palatino Linotype" w:cs="Times New Roman"/>
      <w:sz w:val="24"/>
      <w:szCs w:val="24"/>
      <w:lang w:eastAsia="ru-RU"/>
    </w:rPr>
  </w:style>
  <w:style w:type="paragraph" w:customStyle="1" w:styleId="Style15">
    <w:name w:val="Style15"/>
    <w:basedOn w:val="a"/>
    <w:uiPriority w:val="99"/>
    <w:rsid w:val="00F979F6"/>
    <w:rPr>
      <w:rFonts w:ascii="Palatino Linotype" w:hAnsi="Palatino Linotype" w:cs="Times New Roman"/>
      <w:sz w:val="24"/>
      <w:szCs w:val="24"/>
      <w:lang w:eastAsia="ru-RU"/>
    </w:rPr>
  </w:style>
  <w:style w:type="character" w:customStyle="1" w:styleId="FontStyle25">
    <w:name w:val="Font Style25"/>
    <w:uiPriority w:val="99"/>
    <w:rsid w:val="00F979F6"/>
    <w:rPr>
      <w:rFonts w:ascii="Palatino Linotype" w:hAnsi="Palatino Linotype" w:cs="Palatino Linotype"/>
      <w:color w:val="000000"/>
      <w:sz w:val="18"/>
      <w:szCs w:val="18"/>
    </w:rPr>
  </w:style>
  <w:style w:type="paragraph" w:customStyle="1" w:styleId="Style11">
    <w:name w:val="Style11"/>
    <w:basedOn w:val="a"/>
    <w:uiPriority w:val="99"/>
    <w:rsid w:val="00505EE4"/>
    <w:rPr>
      <w:rFonts w:ascii="Palatino Linotype" w:hAnsi="Palatino Linotype" w:cs="Times New Roman"/>
      <w:sz w:val="24"/>
      <w:szCs w:val="24"/>
      <w:lang w:eastAsia="ru-RU"/>
    </w:rPr>
  </w:style>
  <w:style w:type="paragraph" w:customStyle="1" w:styleId="Style7">
    <w:name w:val="Style7"/>
    <w:basedOn w:val="a"/>
    <w:uiPriority w:val="99"/>
    <w:rsid w:val="00505EE4"/>
    <w:rPr>
      <w:rFonts w:ascii="Palatino Linotype" w:hAnsi="Palatino Linotype" w:cs="Times New Roman"/>
      <w:sz w:val="24"/>
      <w:szCs w:val="24"/>
      <w:lang w:eastAsia="ru-RU"/>
    </w:rPr>
  </w:style>
  <w:style w:type="paragraph" w:customStyle="1" w:styleId="Style13">
    <w:name w:val="Style13"/>
    <w:basedOn w:val="a"/>
    <w:uiPriority w:val="99"/>
    <w:rsid w:val="00505EE4"/>
    <w:rPr>
      <w:rFonts w:ascii="Palatino Linotype" w:hAnsi="Palatino Linotype" w:cs="Times New Roman"/>
      <w:sz w:val="24"/>
      <w:szCs w:val="24"/>
      <w:lang w:eastAsia="ru-RU"/>
    </w:rPr>
  </w:style>
  <w:style w:type="character" w:customStyle="1" w:styleId="FontStyle27">
    <w:name w:val="Font Style27"/>
    <w:uiPriority w:val="99"/>
    <w:rsid w:val="00505EE4"/>
    <w:rPr>
      <w:rFonts w:ascii="Palatino Linotype" w:hAnsi="Palatino Linotype" w:cs="Palatino Linotype"/>
      <w:b/>
      <w:bCs/>
      <w:color w:val="000000"/>
      <w:sz w:val="30"/>
      <w:szCs w:val="30"/>
    </w:rPr>
  </w:style>
  <w:style w:type="character" w:customStyle="1" w:styleId="FontStyle28">
    <w:name w:val="Font Style28"/>
    <w:uiPriority w:val="99"/>
    <w:rsid w:val="00505EE4"/>
    <w:rPr>
      <w:rFonts w:ascii="Palatino Linotype" w:hAnsi="Palatino Linotype" w:cs="Palatino Linotype"/>
      <w:i/>
      <w:iCs/>
      <w:color w:val="000000"/>
      <w:sz w:val="20"/>
      <w:szCs w:val="20"/>
    </w:rPr>
  </w:style>
  <w:style w:type="character" w:customStyle="1" w:styleId="20pt">
    <w:name w:val="Колонтитул (2) + Интервал 0 pt"/>
    <w:basedOn w:val="a0"/>
    <w:rsid w:val="00AE6419"/>
    <w:rPr>
      <w:rFonts w:ascii="Arial" w:eastAsia="Arial" w:hAnsi="Arial" w:cs="Arial"/>
      <w:b/>
      <w:bCs/>
      <w:color w:val="000000"/>
      <w:spacing w:val="0"/>
      <w:w w:val="100"/>
      <w:position w:val="0"/>
      <w:shd w:val="clear" w:color="auto" w:fill="FFFFFF"/>
      <w:lang w:val="ru-RU"/>
    </w:rPr>
  </w:style>
  <w:style w:type="character" w:customStyle="1" w:styleId="FontStyle513">
    <w:name w:val="Font Style513"/>
    <w:rsid w:val="00785C24"/>
    <w:rPr>
      <w:rFonts w:ascii="Arial" w:hAnsi="Arial" w:cs="Arial"/>
      <w:color w:val="000000"/>
      <w:sz w:val="16"/>
      <w:szCs w:val="16"/>
    </w:rPr>
  </w:style>
  <w:style w:type="paragraph" w:customStyle="1" w:styleId="Style5">
    <w:name w:val="Style5"/>
    <w:basedOn w:val="a"/>
    <w:uiPriority w:val="99"/>
    <w:rsid w:val="00EC4FF4"/>
    <w:rPr>
      <w:rFonts w:ascii="Angsana New" w:eastAsiaTheme="minorEastAsia" w:hAnsi="Angsana New" w:cs="Times New Roman"/>
      <w:sz w:val="24"/>
      <w:szCs w:val="24"/>
      <w:lang w:eastAsia="ru-RU"/>
    </w:rPr>
  </w:style>
  <w:style w:type="character" w:customStyle="1" w:styleId="FontStyle78">
    <w:name w:val="Font Style78"/>
    <w:basedOn w:val="a0"/>
    <w:uiPriority w:val="99"/>
    <w:rsid w:val="00EC4FF4"/>
    <w:rPr>
      <w:rFonts w:ascii="Angsana New" w:hAnsi="Angsana New" w:cs="Angsana New"/>
      <w:color w:val="000000"/>
      <w:sz w:val="30"/>
      <w:szCs w:val="30"/>
    </w:rPr>
  </w:style>
  <w:style w:type="character" w:customStyle="1" w:styleId="af6">
    <w:name w:val="Текст концевой сноски Знак"/>
    <w:basedOn w:val="a0"/>
    <w:link w:val="af7"/>
    <w:uiPriority w:val="99"/>
    <w:semiHidden/>
    <w:rsid w:val="00EC4FF4"/>
    <w:rPr>
      <w:rFonts w:ascii="Angsana New" w:eastAsiaTheme="minorEastAsia" w:hAnsi="Angsana New"/>
      <w:lang w:eastAsia="ru-RU"/>
    </w:rPr>
  </w:style>
  <w:style w:type="paragraph" w:styleId="af7">
    <w:name w:val="endnote text"/>
    <w:basedOn w:val="a"/>
    <w:link w:val="af6"/>
    <w:uiPriority w:val="99"/>
    <w:semiHidden/>
    <w:unhideWhenUsed/>
    <w:rsid w:val="00EC4FF4"/>
    <w:rPr>
      <w:rFonts w:ascii="Angsana New" w:eastAsiaTheme="minorEastAsia" w:hAnsi="Angsana New" w:cs="Times New Roman"/>
      <w:lang w:eastAsia="ru-RU"/>
    </w:rPr>
  </w:style>
  <w:style w:type="paragraph" w:customStyle="1" w:styleId="Style6">
    <w:name w:val="Style6"/>
    <w:basedOn w:val="a"/>
    <w:uiPriority w:val="99"/>
    <w:rsid w:val="00C93034"/>
    <w:rPr>
      <w:rFonts w:ascii="Angsana New" w:eastAsiaTheme="minorEastAsia" w:hAnsi="Angsana New" w:cs="Times New Roman"/>
      <w:sz w:val="24"/>
      <w:szCs w:val="24"/>
      <w:lang w:eastAsia="ru-RU"/>
    </w:rPr>
  </w:style>
  <w:style w:type="paragraph" w:customStyle="1" w:styleId="Style36">
    <w:name w:val="Style36"/>
    <w:basedOn w:val="a"/>
    <w:uiPriority w:val="99"/>
    <w:rsid w:val="00C93034"/>
    <w:rPr>
      <w:rFonts w:ascii="Angsana New" w:eastAsiaTheme="minorEastAsia" w:hAnsi="Angsana New" w:cs="Times New Roman"/>
      <w:sz w:val="24"/>
      <w:szCs w:val="24"/>
      <w:lang w:eastAsia="ru-RU"/>
    </w:rPr>
  </w:style>
  <w:style w:type="paragraph" w:customStyle="1" w:styleId="Style38">
    <w:name w:val="Style38"/>
    <w:basedOn w:val="a"/>
    <w:uiPriority w:val="99"/>
    <w:rsid w:val="00C93034"/>
    <w:rPr>
      <w:rFonts w:ascii="Angsana New" w:eastAsiaTheme="minorEastAsia" w:hAnsi="Angsana New" w:cs="Times New Roman"/>
      <w:sz w:val="24"/>
      <w:szCs w:val="24"/>
      <w:lang w:eastAsia="ru-RU"/>
    </w:rPr>
  </w:style>
  <w:style w:type="character" w:customStyle="1" w:styleId="FontStyle69">
    <w:name w:val="Font Style69"/>
    <w:basedOn w:val="a0"/>
    <w:uiPriority w:val="99"/>
    <w:rsid w:val="00C93034"/>
    <w:rPr>
      <w:rFonts w:ascii="Angsana New" w:hAnsi="Angsana New" w:cs="Angsana New"/>
      <w:color w:val="000000"/>
      <w:sz w:val="22"/>
      <w:szCs w:val="22"/>
    </w:rPr>
  </w:style>
  <w:style w:type="character" w:customStyle="1" w:styleId="FontStyle70">
    <w:name w:val="Font Style70"/>
    <w:basedOn w:val="a0"/>
    <w:uiPriority w:val="99"/>
    <w:rsid w:val="00C93034"/>
    <w:rPr>
      <w:rFonts w:ascii="Angsana New" w:hAnsi="Angsana New" w:cs="Angsana New"/>
      <w:b/>
      <w:bCs/>
      <w:color w:val="000000"/>
      <w:sz w:val="22"/>
      <w:szCs w:val="22"/>
    </w:rPr>
  </w:style>
  <w:style w:type="paragraph" w:customStyle="1" w:styleId="Style25">
    <w:name w:val="Style25"/>
    <w:basedOn w:val="a"/>
    <w:uiPriority w:val="99"/>
    <w:rsid w:val="002D667B"/>
    <w:rPr>
      <w:rFonts w:ascii="Angsana New" w:eastAsiaTheme="minorEastAsia" w:hAnsi="Angsana New" w:cs="Times New Roman"/>
      <w:sz w:val="24"/>
      <w:szCs w:val="24"/>
      <w:lang w:eastAsia="ru-RU"/>
    </w:rPr>
  </w:style>
  <w:style w:type="paragraph" w:customStyle="1" w:styleId="Style45">
    <w:name w:val="Style45"/>
    <w:basedOn w:val="a"/>
    <w:uiPriority w:val="99"/>
    <w:rsid w:val="002D667B"/>
    <w:rPr>
      <w:rFonts w:ascii="Angsana New" w:eastAsiaTheme="minorEastAsia" w:hAnsi="Angsana New" w:cs="Times New Roman"/>
      <w:sz w:val="24"/>
      <w:szCs w:val="24"/>
      <w:lang w:eastAsia="ru-RU"/>
    </w:rPr>
  </w:style>
  <w:style w:type="paragraph" w:customStyle="1" w:styleId="Style47">
    <w:name w:val="Style47"/>
    <w:basedOn w:val="a"/>
    <w:uiPriority w:val="99"/>
    <w:rsid w:val="002D667B"/>
    <w:rPr>
      <w:rFonts w:ascii="Angsana New" w:eastAsiaTheme="minorEastAsia" w:hAnsi="Angsana New" w:cs="Times New Roman"/>
      <w:sz w:val="24"/>
      <w:szCs w:val="24"/>
      <w:lang w:eastAsia="ru-RU"/>
    </w:rPr>
  </w:style>
  <w:style w:type="paragraph" w:customStyle="1" w:styleId="Style51">
    <w:name w:val="Style51"/>
    <w:basedOn w:val="a"/>
    <w:uiPriority w:val="99"/>
    <w:rsid w:val="002D667B"/>
    <w:rPr>
      <w:rFonts w:ascii="Angsana New" w:eastAsiaTheme="minorEastAsia" w:hAnsi="Angsana New" w:cs="Times New Roman"/>
      <w:sz w:val="24"/>
      <w:szCs w:val="24"/>
      <w:lang w:eastAsia="ru-RU"/>
    </w:rPr>
  </w:style>
  <w:style w:type="paragraph" w:customStyle="1" w:styleId="Style28">
    <w:name w:val="Style28"/>
    <w:basedOn w:val="a"/>
    <w:uiPriority w:val="99"/>
    <w:rsid w:val="002D667B"/>
    <w:rPr>
      <w:rFonts w:ascii="Angsana New" w:eastAsiaTheme="minorEastAsia" w:hAnsi="Angsana New" w:cs="Times New Roman"/>
      <w:sz w:val="24"/>
      <w:szCs w:val="24"/>
      <w:lang w:eastAsia="ru-RU"/>
    </w:rPr>
  </w:style>
  <w:style w:type="paragraph" w:customStyle="1" w:styleId="Style39">
    <w:name w:val="Style39"/>
    <w:basedOn w:val="a"/>
    <w:uiPriority w:val="99"/>
    <w:rsid w:val="002D667B"/>
    <w:rPr>
      <w:rFonts w:ascii="Angsana New" w:eastAsiaTheme="minorEastAsia" w:hAnsi="Angsana New" w:cs="Times New Roman"/>
      <w:sz w:val="24"/>
      <w:szCs w:val="24"/>
      <w:lang w:eastAsia="ru-RU"/>
    </w:rPr>
  </w:style>
  <w:style w:type="character" w:customStyle="1" w:styleId="FontStyle72">
    <w:name w:val="Font Style72"/>
    <w:basedOn w:val="a0"/>
    <w:uiPriority w:val="99"/>
    <w:rsid w:val="002D667B"/>
    <w:rPr>
      <w:rFonts w:ascii="Angsana New" w:hAnsi="Angsana New" w:cs="Angsana New"/>
      <w:color w:val="000000"/>
      <w:sz w:val="46"/>
      <w:szCs w:val="46"/>
    </w:rPr>
  </w:style>
  <w:style w:type="character" w:customStyle="1" w:styleId="FontStyle79">
    <w:name w:val="Font Style79"/>
    <w:basedOn w:val="a0"/>
    <w:uiPriority w:val="99"/>
    <w:rsid w:val="002D667B"/>
    <w:rPr>
      <w:rFonts w:ascii="Angsana New" w:hAnsi="Angsana New" w:cs="Angsana New"/>
      <w:b/>
      <w:bCs/>
      <w:color w:val="000000"/>
      <w:sz w:val="48"/>
      <w:szCs w:val="48"/>
    </w:rPr>
  </w:style>
  <w:style w:type="paragraph" w:customStyle="1" w:styleId="Style49">
    <w:name w:val="Style49"/>
    <w:basedOn w:val="a"/>
    <w:uiPriority w:val="99"/>
    <w:rsid w:val="009973FA"/>
    <w:rPr>
      <w:rFonts w:ascii="Angsana New" w:eastAsiaTheme="minorEastAsia" w:hAnsi="Angsana New" w:cs="Times New Roman"/>
      <w:sz w:val="24"/>
      <w:szCs w:val="24"/>
      <w:lang w:eastAsia="ru-RU"/>
    </w:rPr>
  </w:style>
  <w:style w:type="paragraph" w:customStyle="1" w:styleId="Style42">
    <w:name w:val="Style42"/>
    <w:basedOn w:val="a"/>
    <w:uiPriority w:val="99"/>
    <w:rsid w:val="009973FA"/>
    <w:rPr>
      <w:rFonts w:ascii="Angsana New" w:eastAsiaTheme="minorEastAsia" w:hAnsi="Angsana New" w:cs="Times New Roman"/>
      <w:sz w:val="24"/>
      <w:szCs w:val="24"/>
      <w:lang w:eastAsia="ru-RU"/>
    </w:rPr>
  </w:style>
  <w:style w:type="paragraph" w:customStyle="1" w:styleId="Style27">
    <w:name w:val="Style27"/>
    <w:basedOn w:val="a"/>
    <w:uiPriority w:val="99"/>
    <w:rsid w:val="009973FA"/>
    <w:rPr>
      <w:rFonts w:ascii="Angsana New" w:eastAsiaTheme="minorEastAsia" w:hAnsi="Angsana New" w:cs="Times New Roman"/>
      <w:sz w:val="24"/>
      <w:szCs w:val="24"/>
      <w:lang w:eastAsia="ru-RU"/>
    </w:rPr>
  </w:style>
  <w:style w:type="paragraph" w:customStyle="1" w:styleId="Style32">
    <w:name w:val="Style32"/>
    <w:basedOn w:val="a"/>
    <w:uiPriority w:val="99"/>
    <w:rsid w:val="009973FA"/>
    <w:rPr>
      <w:rFonts w:ascii="Angsana New" w:eastAsiaTheme="minorEastAsia" w:hAnsi="Angsana New" w:cs="Times New Roman"/>
      <w:sz w:val="24"/>
      <w:szCs w:val="24"/>
      <w:lang w:eastAsia="ru-RU"/>
    </w:rPr>
  </w:style>
  <w:style w:type="paragraph" w:customStyle="1" w:styleId="Style34">
    <w:name w:val="Style34"/>
    <w:basedOn w:val="a"/>
    <w:uiPriority w:val="99"/>
    <w:rsid w:val="009973FA"/>
    <w:rPr>
      <w:rFonts w:ascii="Angsana New" w:eastAsiaTheme="minorEastAsia" w:hAnsi="Angsana New" w:cs="Times New Roman"/>
      <w:sz w:val="24"/>
      <w:szCs w:val="24"/>
      <w:lang w:eastAsia="ru-RU"/>
    </w:rPr>
  </w:style>
  <w:style w:type="character" w:customStyle="1" w:styleId="FontStyle61">
    <w:name w:val="Font Style61"/>
    <w:basedOn w:val="a0"/>
    <w:uiPriority w:val="99"/>
    <w:rsid w:val="009973FA"/>
    <w:rPr>
      <w:rFonts w:ascii="Angsana New" w:hAnsi="Angsana New" w:cs="Angsana New"/>
      <w:color w:val="000000"/>
      <w:sz w:val="26"/>
      <w:szCs w:val="26"/>
    </w:rPr>
  </w:style>
  <w:style w:type="character" w:customStyle="1" w:styleId="FontStyle81">
    <w:name w:val="Font Style81"/>
    <w:basedOn w:val="a0"/>
    <w:uiPriority w:val="99"/>
    <w:rsid w:val="009973FA"/>
    <w:rPr>
      <w:rFonts w:ascii="Angsana New" w:hAnsi="Angsana New" w:cs="Angsana New"/>
      <w:smallCaps/>
      <w:color w:val="000000"/>
      <w:spacing w:val="10"/>
      <w:sz w:val="28"/>
      <w:szCs w:val="28"/>
    </w:rPr>
  </w:style>
  <w:style w:type="character" w:customStyle="1" w:styleId="A80">
    <w:name w:val="A8"/>
    <w:uiPriority w:val="99"/>
    <w:rsid w:val="00402C47"/>
    <w:rPr>
      <w:rFonts w:cs="Cambria"/>
      <w:color w:val="053BF5"/>
      <w:sz w:val="22"/>
      <w:szCs w:val="22"/>
      <w:u w:val="single"/>
    </w:rPr>
  </w:style>
  <w:style w:type="paragraph" w:customStyle="1" w:styleId="Pa33">
    <w:name w:val="Pa33"/>
    <w:basedOn w:val="a"/>
    <w:next w:val="a"/>
    <w:uiPriority w:val="99"/>
    <w:rsid w:val="00402C47"/>
    <w:pPr>
      <w:widowControl/>
      <w:spacing w:line="221" w:lineRule="atLeast"/>
    </w:pPr>
    <w:rPr>
      <w:rFonts w:ascii="Cambria" w:hAnsi="Cambria" w:cs="Times New Roman"/>
      <w:sz w:val="24"/>
      <w:szCs w:val="24"/>
    </w:rPr>
  </w:style>
  <w:style w:type="character" w:customStyle="1" w:styleId="FontStyle77">
    <w:name w:val="Font Style77"/>
    <w:basedOn w:val="a0"/>
    <w:uiPriority w:val="99"/>
    <w:rsid w:val="00EC4FF4"/>
    <w:rPr>
      <w:rFonts w:ascii="Angsana New" w:hAnsi="Angsana New" w:cs="Angsana New"/>
      <w:b/>
      <w:bCs/>
      <w:color w:val="000000"/>
      <w:sz w:val="34"/>
      <w:szCs w:val="34"/>
    </w:rPr>
  </w:style>
  <w:style w:type="paragraph" w:customStyle="1" w:styleId="Style52">
    <w:name w:val="Style52"/>
    <w:basedOn w:val="a"/>
    <w:uiPriority w:val="99"/>
    <w:rsid w:val="00EC4FF4"/>
    <w:rPr>
      <w:rFonts w:ascii="Angsana New" w:eastAsiaTheme="minorEastAsia" w:hAnsi="Angsana New" w:cs="Times New Roman"/>
      <w:sz w:val="24"/>
      <w:szCs w:val="24"/>
      <w:lang w:eastAsia="ru-RU"/>
    </w:rPr>
  </w:style>
  <w:style w:type="character" w:customStyle="1" w:styleId="FontStyle76">
    <w:name w:val="Font Style76"/>
    <w:basedOn w:val="a0"/>
    <w:uiPriority w:val="99"/>
    <w:rsid w:val="00EC4FF4"/>
    <w:rPr>
      <w:rFonts w:ascii="Angsana New" w:hAnsi="Angsana New" w:cs="Angsana New"/>
      <w:b/>
      <w:bCs/>
      <w:color w:val="000000"/>
      <w:sz w:val="30"/>
      <w:szCs w:val="30"/>
    </w:rPr>
  </w:style>
  <w:style w:type="character" w:customStyle="1" w:styleId="FontStyle75">
    <w:name w:val="Font Style75"/>
    <w:basedOn w:val="a0"/>
    <w:uiPriority w:val="99"/>
    <w:rsid w:val="00EC4FF4"/>
    <w:rPr>
      <w:rFonts w:ascii="Angsana New" w:hAnsi="Angsana New" w:cs="Angsana New"/>
      <w:color w:val="000000"/>
      <w:sz w:val="30"/>
      <w:szCs w:val="30"/>
    </w:rPr>
  </w:style>
  <w:style w:type="character" w:customStyle="1" w:styleId="FontStyle66">
    <w:name w:val="Font Style66"/>
    <w:basedOn w:val="a0"/>
    <w:uiPriority w:val="99"/>
    <w:rsid w:val="00EC4FF4"/>
    <w:rPr>
      <w:rFonts w:ascii="Angsana New" w:hAnsi="Angsana New" w:cs="Angsana New"/>
      <w:color w:val="000000"/>
      <w:sz w:val="22"/>
      <w:szCs w:val="22"/>
    </w:rPr>
  </w:style>
  <w:style w:type="paragraph" w:customStyle="1" w:styleId="Style10">
    <w:name w:val="Style10"/>
    <w:basedOn w:val="a"/>
    <w:uiPriority w:val="99"/>
    <w:rsid w:val="00EC4FF4"/>
    <w:rPr>
      <w:rFonts w:ascii="Angsana New" w:eastAsiaTheme="minorEastAsia" w:hAnsi="Angsana New" w:cs="Times New Roman"/>
      <w:sz w:val="24"/>
      <w:szCs w:val="24"/>
      <w:lang w:eastAsia="ru-RU"/>
    </w:rPr>
  </w:style>
  <w:style w:type="character" w:customStyle="1" w:styleId="FontStyle80">
    <w:name w:val="Font Style80"/>
    <w:basedOn w:val="a0"/>
    <w:uiPriority w:val="99"/>
    <w:rsid w:val="00EC4FF4"/>
    <w:rPr>
      <w:rFonts w:ascii="Angsana New" w:hAnsi="Angsana New" w:cs="Angsana New"/>
      <w:i/>
      <w:iCs/>
      <w:color w:val="000000"/>
      <w:sz w:val="30"/>
      <w:szCs w:val="30"/>
    </w:rPr>
  </w:style>
  <w:style w:type="character" w:customStyle="1" w:styleId="FontStyle67">
    <w:name w:val="Font Style67"/>
    <w:basedOn w:val="a0"/>
    <w:uiPriority w:val="99"/>
    <w:rsid w:val="00EC4FF4"/>
    <w:rPr>
      <w:rFonts w:ascii="Angsana New" w:hAnsi="Angsana New" w:cs="Angsana New"/>
      <w:i/>
      <w:iCs/>
      <w:color w:val="000000"/>
      <w:sz w:val="28"/>
      <w:szCs w:val="28"/>
    </w:rPr>
  </w:style>
  <w:style w:type="character" w:customStyle="1" w:styleId="FontStyle71">
    <w:name w:val="Font Style71"/>
    <w:basedOn w:val="a0"/>
    <w:uiPriority w:val="99"/>
    <w:rsid w:val="00EC4FF4"/>
    <w:rPr>
      <w:rFonts w:ascii="Angsana New" w:hAnsi="Angsana New" w:cs="Angsana New"/>
      <w:color w:val="000000"/>
      <w:sz w:val="32"/>
      <w:szCs w:val="32"/>
    </w:rPr>
  </w:style>
  <w:style w:type="paragraph" w:customStyle="1" w:styleId="formattext">
    <w:name w:val="formattext"/>
    <w:basedOn w:val="a"/>
    <w:rsid w:val="00EC4FF4"/>
    <w:pPr>
      <w:widowControl/>
      <w:autoSpaceDE/>
      <w:autoSpaceDN/>
      <w:adjustRightInd/>
      <w:spacing w:before="100" w:beforeAutospacing="1" w:after="100" w:afterAutospacing="1"/>
    </w:pPr>
    <w:rPr>
      <w:rFonts w:ascii="Times New Roman" w:hAnsi="Times New Roman" w:cs="Times New Roman"/>
      <w:sz w:val="24"/>
      <w:szCs w:val="24"/>
      <w:lang w:eastAsia="ru-RU"/>
    </w:rPr>
  </w:style>
  <w:style w:type="character" w:customStyle="1" w:styleId="FontStyle83">
    <w:name w:val="Font Style83"/>
    <w:basedOn w:val="a0"/>
    <w:uiPriority w:val="99"/>
    <w:rsid w:val="00523F29"/>
    <w:rPr>
      <w:rFonts w:ascii="Angsana New" w:hAnsi="Angsana New" w:cs="Angsana New" w:hint="default"/>
      <w:color w:val="000000"/>
      <w:sz w:val="30"/>
      <w:szCs w:val="30"/>
    </w:rPr>
  </w:style>
  <w:style w:type="paragraph" w:customStyle="1" w:styleId="Style26">
    <w:name w:val="Style26"/>
    <w:basedOn w:val="a"/>
    <w:uiPriority w:val="99"/>
    <w:rsid w:val="00FE0D45"/>
    <w:rPr>
      <w:rFonts w:ascii="Angsana New" w:eastAsiaTheme="minorEastAsia" w:hAnsi="Angsana New" w:cs="Times New Roman"/>
      <w:sz w:val="24"/>
      <w:szCs w:val="24"/>
      <w:lang w:eastAsia="ru-RU"/>
    </w:rPr>
  </w:style>
  <w:style w:type="paragraph" w:customStyle="1" w:styleId="Style43">
    <w:name w:val="Style43"/>
    <w:basedOn w:val="a"/>
    <w:uiPriority w:val="99"/>
    <w:rsid w:val="00FE0D45"/>
    <w:rPr>
      <w:rFonts w:ascii="Angsana New" w:eastAsiaTheme="minorEastAsia" w:hAnsi="Angsana New" w:cs="Times New Roman"/>
      <w:sz w:val="24"/>
      <w:szCs w:val="24"/>
      <w:lang w:eastAsia="ru-RU"/>
    </w:rPr>
  </w:style>
  <w:style w:type="character" w:customStyle="1" w:styleId="FontStyle92">
    <w:name w:val="Font Style92"/>
    <w:basedOn w:val="a0"/>
    <w:uiPriority w:val="99"/>
    <w:rsid w:val="00FE0D45"/>
    <w:rPr>
      <w:rFonts w:ascii="Angsana New" w:hAnsi="Angsana New" w:cs="Angsana New"/>
      <w:color w:val="000000"/>
      <w:sz w:val="30"/>
      <w:szCs w:val="30"/>
    </w:rPr>
  </w:style>
  <w:style w:type="character" w:customStyle="1" w:styleId="FontStyle104">
    <w:name w:val="Font Style104"/>
    <w:basedOn w:val="a0"/>
    <w:uiPriority w:val="99"/>
    <w:rsid w:val="00FE0D45"/>
    <w:rPr>
      <w:rFonts w:ascii="Book Antiqua" w:hAnsi="Book Antiqua" w:cs="Book Antiqua" w:hint="default"/>
      <w:color w:val="000000"/>
      <w:sz w:val="18"/>
      <w:szCs w:val="18"/>
    </w:rPr>
  </w:style>
  <w:style w:type="paragraph" w:customStyle="1" w:styleId="Style20">
    <w:name w:val="Style20"/>
    <w:basedOn w:val="a"/>
    <w:uiPriority w:val="99"/>
    <w:rsid w:val="00D60605"/>
    <w:rPr>
      <w:rFonts w:ascii="Angsana New" w:eastAsiaTheme="minorEastAsia" w:hAnsi="Angsana New" w:cs="Times New Roman"/>
      <w:sz w:val="24"/>
      <w:szCs w:val="24"/>
      <w:lang w:eastAsia="ru-RU"/>
    </w:rPr>
  </w:style>
  <w:style w:type="character" w:styleId="af8">
    <w:name w:val="annotation reference"/>
    <w:basedOn w:val="a0"/>
    <w:semiHidden/>
    <w:unhideWhenUsed/>
    <w:rsid w:val="001C7D50"/>
    <w:rPr>
      <w:sz w:val="16"/>
      <w:szCs w:val="16"/>
    </w:rPr>
  </w:style>
  <w:style w:type="paragraph" w:styleId="af9">
    <w:name w:val="annotation text"/>
    <w:basedOn w:val="a"/>
    <w:link w:val="afa"/>
    <w:semiHidden/>
    <w:unhideWhenUsed/>
    <w:rsid w:val="001C7D50"/>
  </w:style>
  <w:style w:type="character" w:customStyle="1" w:styleId="afa">
    <w:name w:val="Текст примечания Знак"/>
    <w:basedOn w:val="a0"/>
    <w:link w:val="af9"/>
    <w:semiHidden/>
    <w:rsid w:val="001C7D50"/>
    <w:rPr>
      <w:rFonts w:ascii="Arial" w:hAnsi="Arial" w:cs="Arial"/>
    </w:rPr>
  </w:style>
  <w:style w:type="paragraph" w:styleId="afb">
    <w:name w:val="annotation subject"/>
    <w:basedOn w:val="af9"/>
    <w:next w:val="af9"/>
    <w:link w:val="afc"/>
    <w:semiHidden/>
    <w:unhideWhenUsed/>
    <w:rsid w:val="001C7D50"/>
    <w:rPr>
      <w:b/>
      <w:bCs/>
    </w:rPr>
  </w:style>
  <w:style w:type="character" w:customStyle="1" w:styleId="afc">
    <w:name w:val="Тема примечания Знак"/>
    <w:basedOn w:val="afa"/>
    <w:link w:val="afb"/>
    <w:semiHidden/>
    <w:rsid w:val="001C7D50"/>
    <w:rPr>
      <w:rFonts w:ascii="Arial" w:hAnsi="Arial" w:cs="Arial"/>
      <w:b/>
      <w:bCs/>
    </w:rPr>
  </w:style>
  <w:style w:type="paragraph" w:customStyle="1" w:styleId="tekstob">
    <w:name w:val="tekstob"/>
    <w:basedOn w:val="a"/>
    <w:uiPriority w:val="99"/>
    <w:rsid w:val="002255C7"/>
    <w:pPr>
      <w:widowControl/>
      <w:autoSpaceDE/>
      <w:autoSpaceDN/>
      <w:adjustRightInd/>
      <w:spacing w:before="100" w:beforeAutospacing="1" w:after="100" w:afterAutospacing="1"/>
    </w:pPr>
    <w:rPr>
      <w:rFonts w:ascii="Times New Roman" w:hAnsi="Times New Roman" w:cs="Times New Roman"/>
      <w:sz w:val="24"/>
      <w:szCs w:val="24"/>
      <w:lang w:eastAsia="ru-RU"/>
    </w:rPr>
  </w:style>
  <w:style w:type="paragraph" w:customStyle="1" w:styleId="Style24">
    <w:name w:val="Style24"/>
    <w:basedOn w:val="a"/>
    <w:uiPriority w:val="99"/>
    <w:rsid w:val="009652DA"/>
    <w:rPr>
      <w:rFonts w:ascii="Bookman Old Style" w:eastAsia="Malgun Gothic" w:hAnsi="Bookman Old Style" w:cs="Times New Roman"/>
      <w:sz w:val="24"/>
      <w:szCs w:val="24"/>
      <w:lang w:eastAsia="ru-RU"/>
    </w:rPr>
  </w:style>
  <w:style w:type="character" w:customStyle="1" w:styleId="FontStyle54">
    <w:name w:val="Font Style54"/>
    <w:uiPriority w:val="99"/>
    <w:rsid w:val="009652DA"/>
    <w:rPr>
      <w:rFonts w:ascii="Bookman Old Style" w:hAnsi="Bookman Old Style" w:cs="Bookman Old Style"/>
      <w:color w:val="000000"/>
      <w:sz w:val="18"/>
      <w:szCs w:val="18"/>
    </w:rPr>
  </w:style>
  <w:style w:type="character" w:customStyle="1" w:styleId="FontStyle57">
    <w:name w:val="Font Style57"/>
    <w:uiPriority w:val="99"/>
    <w:rsid w:val="009652DA"/>
    <w:rPr>
      <w:rFonts w:ascii="Bookman Old Style" w:hAnsi="Bookman Old Style" w:cs="Bookman Old Style"/>
      <w:color w:val="000000"/>
      <w:sz w:val="18"/>
      <w:szCs w:val="18"/>
    </w:rPr>
  </w:style>
  <w:style w:type="character" w:customStyle="1" w:styleId="FontStyle58">
    <w:name w:val="Font Style58"/>
    <w:uiPriority w:val="99"/>
    <w:rsid w:val="009652DA"/>
    <w:rPr>
      <w:rFonts w:ascii="Bookman Old Style" w:hAnsi="Bookman Old Style" w:cs="Bookman Old Style"/>
      <w:i/>
      <w:iCs/>
      <w:color w:val="000000"/>
      <w:sz w:val="18"/>
      <w:szCs w:val="18"/>
    </w:rPr>
  </w:style>
  <w:style w:type="paragraph" w:styleId="afd">
    <w:name w:val="No Spacing"/>
    <w:uiPriority w:val="1"/>
    <w:qFormat/>
    <w:rsid w:val="009652DA"/>
    <w:pPr>
      <w:widowControl w:val="0"/>
      <w:autoSpaceDE w:val="0"/>
      <w:autoSpaceDN w:val="0"/>
      <w:adjustRightInd w:val="0"/>
    </w:pPr>
    <w:rPr>
      <w:rFonts w:ascii="Bookman Old Style" w:eastAsia="Malgun Gothic" w:hAnsi="Bookman Old Style"/>
      <w:sz w:val="24"/>
      <w:szCs w:val="24"/>
      <w:lang w:eastAsia="ru-RU"/>
    </w:rPr>
  </w:style>
  <w:style w:type="paragraph" w:customStyle="1" w:styleId="Style30">
    <w:name w:val="Style30"/>
    <w:basedOn w:val="a"/>
    <w:uiPriority w:val="99"/>
    <w:rsid w:val="0070476B"/>
    <w:rPr>
      <w:rFonts w:ascii="Bookman Old Style" w:eastAsia="Malgun Gothic" w:hAnsi="Bookman Old Style" w:cs="Times New Roman"/>
      <w:sz w:val="24"/>
      <w:szCs w:val="24"/>
      <w:lang w:eastAsia="ru-RU"/>
    </w:rPr>
  </w:style>
  <w:style w:type="paragraph" w:customStyle="1" w:styleId="Style37">
    <w:name w:val="Style37"/>
    <w:basedOn w:val="a"/>
    <w:uiPriority w:val="99"/>
    <w:rsid w:val="0070476B"/>
    <w:rPr>
      <w:rFonts w:ascii="Bookman Old Style" w:eastAsia="Malgun Gothic" w:hAnsi="Bookman Old Style" w:cs="Times New Roman"/>
      <w:sz w:val="24"/>
      <w:szCs w:val="24"/>
      <w:lang w:eastAsia="ru-RU"/>
    </w:rPr>
  </w:style>
  <w:style w:type="paragraph" w:customStyle="1" w:styleId="Style3">
    <w:name w:val="Style3"/>
    <w:basedOn w:val="a"/>
    <w:uiPriority w:val="99"/>
    <w:rsid w:val="007F3B0C"/>
    <w:rPr>
      <w:rFonts w:ascii="Bookman Old Style" w:eastAsia="Malgun Gothic" w:hAnsi="Bookman Old Style" w:cs="Times New Roman"/>
      <w:sz w:val="24"/>
      <w:szCs w:val="24"/>
      <w:lang w:eastAsia="ru-RU"/>
    </w:rPr>
  </w:style>
  <w:style w:type="paragraph" w:customStyle="1" w:styleId="Style31">
    <w:name w:val="Style31"/>
    <w:basedOn w:val="a"/>
    <w:uiPriority w:val="99"/>
    <w:rsid w:val="007F3B0C"/>
    <w:rPr>
      <w:rFonts w:ascii="Bookman Old Style" w:eastAsia="Malgun Gothic" w:hAnsi="Bookman Old Style" w:cs="Times New Roman"/>
      <w:sz w:val="24"/>
      <w:szCs w:val="24"/>
      <w:lang w:eastAsia="ru-RU"/>
    </w:rPr>
  </w:style>
  <w:style w:type="paragraph" w:customStyle="1" w:styleId="Style41">
    <w:name w:val="Style41"/>
    <w:basedOn w:val="a"/>
    <w:uiPriority w:val="99"/>
    <w:rsid w:val="007F3B0C"/>
    <w:rPr>
      <w:rFonts w:ascii="Bookman Old Style" w:eastAsia="Malgun Gothic" w:hAnsi="Bookman Old Style" w:cs="Times New Roman"/>
      <w:sz w:val="24"/>
      <w:szCs w:val="24"/>
      <w:lang w:eastAsia="ru-RU"/>
    </w:rPr>
  </w:style>
  <w:style w:type="character" w:customStyle="1" w:styleId="FontStyle53">
    <w:name w:val="Font Style53"/>
    <w:uiPriority w:val="99"/>
    <w:rsid w:val="007F3B0C"/>
    <w:rPr>
      <w:rFonts w:ascii="Bookman Old Style" w:hAnsi="Bookman Old Style" w:cs="Bookman Old Style"/>
      <w:b/>
      <w:bCs/>
      <w:color w:val="000000"/>
      <w:sz w:val="20"/>
      <w:szCs w:val="20"/>
    </w:rPr>
  </w:style>
  <w:style w:type="character" w:customStyle="1" w:styleId="10">
    <w:name w:val="Заголовок 1 Знак"/>
    <w:basedOn w:val="a0"/>
    <w:link w:val="1"/>
    <w:uiPriority w:val="9"/>
    <w:rsid w:val="00EA6845"/>
    <w:rPr>
      <w:rFonts w:eastAsia="Malgun Gothic"/>
      <w:b/>
      <w:bCs/>
      <w:kern w:val="36"/>
      <w:sz w:val="48"/>
      <w:szCs w:val="48"/>
      <w:lang w:val="en-US" w:eastAsia="ko-KR"/>
    </w:rPr>
  </w:style>
  <w:style w:type="character" w:customStyle="1" w:styleId="20">
    <w:name w:val="Заголовок 2 Знак"/>
    <w:basedOn w:val="a0"/>
    <w:link w:val="2"/>
    <w:uiPriority w:val="9"/>
    <w:semiHidden/>
    <w:rsid w:val="00EA6845"/>
    <w:rPr>
      <w:rFonts w:ascii="Calibri Light" w:eastAsia="Malgun Gothic" w:hAnsi="Calibri Light"/>
      <w:b/>
      <w:bCs/>
      <w:i/>
      <w:iCs/>
      <w:sz w:val="28"/>
      <w:szCs w:val="28"/>
      <w:lang w:eastAsia="ru-RU"/>
    </w:rPr>
  </w:style>
  <w:style w:type="character" w:customStyle="1" w:styleId="afe">
    <w:name w:val="Подзаголовок Знак"/>
    <w:basedOn w:val="a0"/>
    <w:link w:val="aff"/>
    <w:uiPriority w:val="11"/>
    <w:rsid w:val="00EA6845"/>
    <w:rPr>
      <w:rFonts w:ascii="Calibri Light" w:eastAsia="Malgun Gothic" w:hAnsi="Calibri Light"/>
      <w:sz w:val="24"/>
      <w:szCs w:val="24"/>
      <w:lang w:eastAsia="ru-RU"/>
    </w:rPr>
  </w:style>
  <w:style w:type="paragraph" w:styleId="aff">
    <w:name w:val="Subtitle"/>
    <w:basedOn w:val="a"/>
    <w:next w:val="a"/>
    <w:link w:val="afe"/>
    <w:uiPriority w:val="11"/>
    <w:qFormat/>
    <w:rsid w:val="00EA6845"/>
    <w:pPr>
      <w:spacing w:after="60"/>
      <w:jc w:val="center"/>
      <w:outlineLvl w:val="1"/>
    </w:pPr>
    <w:rPr>
      <w:rFonts w:ascii="Calibri Light" w:eastAsia="Malgun Gothic" w:hAnsi="Calibri Light" w:cs="Times New Roman"/>
      <w:sz w:val="24"/>
      <w:szCs w:val="24"/>
      <w:lang w:eastAsia="ru-RU"/>
    </w:rPr>
  </w:style>
  <w:style w:type="character" w:customStyle="1" w:styleId="FontStyle56">
    <w:name w:val="Font Style56"/>
    <w:uiPriority w:val="99"/>
    <w:rsid w:val="00EA6845"/>
    <w:rPr>
      <w:rFonts w:ascii="Bookman Old Style" w:hAnsi="Bookman Old Style" w:cs="Bookman Old Style"/>
      <w:b/>
      <w:bCs/>
      <w:color w:val="000000"/>
      <w:sz w:val="26"/>
      <w:szCs w:val="26"/>
    </w:rPr>
  </w:style>
  <w:style w:type="character" w:customStyle="1" w:styleId="FontStyle52">
    <w:name w:val="Font Style52"/>
    <w:uiPriority w:val="99"/>
    <w:rsid w:val="00EA6845"/>
    <w:rPr>
      <w:rFonts w:ascii="Bookman Old Style" w:hAnsi="Bookman Old Style" w:cs="Bookman Old Style"/>
      <w:color w:val="000000"/>
      <w:sz w:val="20"/>
      <w:szCs w:val="20"/>
    </w:rPr>
  </w:style>
  <w:style w:type="paragraph" w:customStyle="1" w:styleId="Style22">
    <w:name w:val="Style22"/>
    <w:basedOn w:val="a"/>
    <w:uiPriority w:val="99"/>
    <w:rsid w:val="00EA6845"/>
    <w:rPr>
      <w:rFonts w:ascii="Bookman Old Style" w:eastAsia="Malgun Gothic" w:hAnsi="Bookman Old Style" w:cs="Times New Roman"/>
      <w:sz w:val="24"/>
      <w:szCs w:val="24"/>
      <w:lang w:eastAsia="ru-RU"/>
    </w:rPr>
  </w:style>
  <w:style w:type="paragraph" w:customStyle="1" w:styleId="Style35">
    <w:name w:val="Style35"/>
    <w:basedOn w:val="a"/>
    <w:uiPriority w:val="99"/>
    <w:rsid w:val="00EA6845"/>
    <w:rPr>
      <w:rFonts w:ascii="Bookman Old Style" w:eastAsia="Malgun Gothic" w:hAnsi="Bookman Old Style" w:cs="Times New Roman"/>
      <w:sz w:val="24"/>
      <w:szCs w:val="24"/>
      <w:lang w:eastAsia="ru-RU"/>
    </w:rPr>
  </w:style>
  <w:style w:type="paragraph" w:customStyle="1" w:styleId="Style44">
    <w:name w:val="Style44"/>
    <w:basedOn w:val="a"/>
    <w:uiPriority w:val="99"/>
    <w:rsid w:val="00EA6845"/>
    <w:rPr>
      <w:rFonts w:ascii="Bookman Old Style" w:eastAsia="Malgun Gothic" w:hAnsi="Bookman Old Style" w:cs="Times New Roman"/>
      <w:sz w:val="24"/>
      <w:szCs w:val="24"/>
      <w:lang w:eastAsia="ru-RU"/>
    </w:rPr>
  </w:style>
  <w:style w:type="character" w:customStyle="1" w:styleId="currentdocdiv">
    <w:name w:val="currentdocdiv"/>
    <w:rsid w:val="00EA6845"/>
  </w:style>
  <w:style w:type="paragraph" w:customStyle="1" w:styleId="Style23">
    <w:name w:val="Style23"/>
    <w:basedOn w:val="a"/>
    <w:uiPriority w:val="99"/>
    <w:rsid w:val="00EA6845"/>
    <w:rPr>
      <w:rFonts w:ascii="Bookman Old Style" w:eastAsia="Malgun Gothic" w:hAnsi="Bookman Old Style" w:cs="Times New Roman"/>
      <w:sz w:val="24"/>
      <w:szCs w:val="24"/>
      <w:lang w:eastAsia="ru-RU"/>
    </w:rPr>
  </w:style>
  <w:style w:type="character" w:customStyle="1" w:styleId="aff0">
    <w:name w:val="Основной текст_"/>
    <w:basedOn w:val="a0"/>
    <w:link w:val="14"/>
    <w:rsid w:val="00247E1D"/>
    <w:rPr>
      <w:rFonts w:ascii="Trebuchet MS" w:eastAsia="Trebuchet MS" w:hAnsi="Trebuchet MS" w:cs="Trebuchet MS"/>
      <w:sz w:val="17"/>
      <w:szCs w:val="17"/>
      <w:shd w:val="clear" w:color="auto" w:fill="FFFFFF"/>
    </w:rPr>
  </w:style>
  <w:style w:type="paragraph" w:customStyle="1" w:styleId="14">
    <w:name w:val="Основной текст1"/>
    <w:basedOn w:val="a"/>
    <w:link w:val="aff0"/>
    <w:rsid w:val="00247E1D"/>
    <w:pPr>
      <w:shd w:val="clear" w:color="auto" w:fill="FFFFFF"/>
      <w:autoSpaceDE/>
      <w:autoSpaceDN/>
      <w:adjustRightInd/>
      <w:spacing w:before="60" w:after="60" w:line="0" w:lineRule="atLeast"/>
      <w:jc w:val="both"/>
    </w:pPr>
    <w:rPr>
      <w:rFonts w:ascii="Trebuchet MS" w:eastAsia="Trebuchet MS" w:hAnsi="Trebuchet MS" w:cs="Trebuchet MS"/>
      <w:sz w:val="17"/>
      <w:szCs w:val="17"/>
    </w:rPr>
  </w:style>
  <w:style w:type="paragraph" w:customStyle="1" w:styleId="Pa14">
    <w:name w:val="Pa14"/>
    <w:basedOn w:val="a"/>
    <w:next w:val="a"/>
    <w:uiPriority w:val="99"/>
    <w:rsid w:val="0095025C"/>
    <w:pPr>
      <w:widowControl/>
      <w:spacing w:line="221" w:lineRule="atLeast"/>
    </w:pPr>
    <w:rPr>
      <w:rFonts w:ascii="Cambria" w:eastAsiaTheme="minorHAnsi" w:hAnsi="Cambria" w:cstheme="minorBidi"/>
      <w:sz w:val="24"/>
      <w:szCs w:val="24"/>
    </w:rPr>
  </w:style>
  <w:style w:type="table" w:customStyle="1" w:styleId="TableNormal">
    <w:name w:val="Table Normal"/>
    <w:uiPriority w:val="2"/>
    <w:semiHidden/>
    <w:unhideWhenUsed/>
    <w:qFormat/>
    <w:rsid w:val="007E7B43"/>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E7B43"/>
    <w:pPr>
      <w:adjustRightInd/>
      <w:jc w:val="center"/>
    </w:pPr>
    <w:rPr>
      <w:rFonts w:ascii="Cambria" w:eastAsia="Cambria" w:hAnsi="Cambria" w:cs="Cambria"/>
      <w:sz w:val="22"/>
      <w:szCs w:val="22"/>
      <w:lang w:val="en-US" w:bidi="en-US"/>
    </w:rPr>
  </w:style>
  <w:style w:type="table" w:customStyle="1" w:styleId="15">
    <w:name w:val="Сетка таблицы1"/>
    <w:basedOn w:val="a1"/>
    <w:next w:val="a8"/>
    <w:uiPriority w:val="39"/>
    <w:rsid w:val="003B395B"/>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semiHidden/>
    <w:rsid w:val="003B395B"/>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rsid w:val="00E54082"/>
    <w:rPr>
      <w:rFonts w:asciiTheme="majorHAnsi" w:eastAsiaTheme="majorEastAsia" w:hAnsiTheme="majorHAnsi" w:cstheme="majorBidi"/>
      <w:color w:val="365F91" w:themeColor="accent1" w:themeShade="BF"/>
    </w:rPr>
  </w:style>
  <w:style w:type="character" w:customStyle="1" w:styleId="ListLabel137">
    <w:name w:val="ListLabel 137"/>
    <w:rsid w:val="00E54082"/>
    <w:rPr>
      <w:lang w:val="en-US" w:eastAsia="en-US" w:bidi="ar-SA"/>
    </w:rPr>
  </w:style>
  <w:style w:type="character" w:customStyle="1" w:styleId="ListLabel143">
    <w:name w:val="ListLabel 143"/>
    <w:rsid w:val="00E54082"/>
    <w:rPr>
      <w:lang w:val="en-US" w:eastAsia="en-US" w:bidi="ar-SA"/>
    </w:rPr>
  </w:style>
  <w:style w:type="character" w:customStyle="1" w:styleId="60">
    <w:name w:val="Заголовок 6 Знак"/>
    <w:basedOn w:val="a0"/>
    <w:link w:val="6"/>
    <w:semiHidden/>
    <w:rsid w:val="00766772"/>
    <w:rPr>
      <w:rFonts w:asciiTheme="majorHAnsi" w:eastAsiaTheme="majorEastAsia" w:hAnsiTheme="majorHAnsi" w:cstheme="majorBidi"/>
      <w:i/>
      <w:iCs/>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94617">
      <w:bodyDiv w:val="1"/>
      <w:marLeft w:val="0"/>
      <w:marRight w:val="0"/>
      <w:marTop w:val="0"/>
      <w:marBottom w:val="0"/>
      <w:divBdr>
        <w:top w:val="none" w:sz="0" w:space="0" w:color="auto"/>
        <w:left w:val="none" w:sz="0" w:space="0" w:color="auto"/>
        <w:bottom w:val="none" w:sz="0" w:space="0" w:color="auto"/>
        <w:right w:val="none" w:sz="0" w:space="0" w:color="auto"/>
      </w:divBdr>
    </w:div>
    <w:div w:id="123237477">
      <w:bodyDiv w:val="1"/>
      <w:marLeft w:val="0"/>
      <w:marRight w:val="0"/>
      <w:marTop w:val="0"/>
      <w:marBottom w:val="0"/>
      <w:divBdr>
        <w:top w:val="none" w:sz="0" w:space="0" w:color="auto"/>
        <w:left w:val="none" w:sz="0" w:space="0" w:color="auto"/>
        <w:bottom w:val="none" w:sz="0" w:space="0" w:color="auto"/>
        <w:right w:val="none" w:sz="0" w:space="0" w:color="auto"/>
      </w:divBdr>
    </w:div>
    <w:div w:id="738870134">
      <w:bodyDiv w:val="1"/>
      <w:marLeft w:val="0"/>
      <w:marRight w:val="0"/>
      <w:marTop w:val="0"/>
      <w:marBottom w:val="0"/>
      <w:divBdr>
        <w:top w:val="none" w:sz="0" w:space="0" w:color="auto"/>
        <w:left w:val="none" w:sz="0" w:space="0" w:color="auto"/>
        <w:bottom w:val="none" w:sz="0" w:space="0" w:color="auto"/>
        <w:right w:val="none" w:sz="0" w:space="0" w:color="auto"/>
      </w:divBdr>
    </w:div>
    <w:div w:id="1093549103">
      <w:bodyDiv w:val="1"/>
      <w:marLeft w:val="0"/>
      <w:marRight w:val="0"/>
      <w:marTop w:val="0"/>
      <w:marBottom w:val="0"/>
      <w:divBdr>
        <w:top w:val="none" w:sz="0" w:space="0" w:color="auto"/>
        <w:left w:val="none" w:sz="0" w:space="0" w:color="auto"/>
        <w:bottom w:val="none" w:sz="0" w:space="0" w:color="auto"/>
        <w:right w:val="none" w:sz="0" w:space="0" w:color="auto"/>
      </w:divBdr>
    </w:div>
    <w:div w:id="1284312416">
      <w:bodyDiv w:val="1"/>
      <w:marLeft w:val="0"/>
      <w:marRight w:val="0"/>
      <w:marTop w:val="0"/>
      <w:marBottom w:val="0"/>
      <w:divBdr>
        <w:top w:val="none" w:sz="0" w:space="0" w:color="auto"/>
        <w:left w:val="none" w:sz="0" w:space="0" w:color="auto"/>
        <w:bottom w:val="none" w:sz="0" w:space="0" w:color="auto"/>
        <w:right w:val="none" w:sz="0" w:space="0" w:color="auto"/>
      </w:divBdr>
    </w:div>
    <w:div w:id="1311862255">
      <w:bodyDiv w:val="1"/>
      <w:marLeft w:val="0"/>
      <w:marRight w:val="0"/>
      <w:marTop w:val="0"/>
      <w:marBottom w:val="0"/>
      <w:divBdr>
        <w:top w:val="none" w:sz="0" w:space="0" w:color="auto"/>
        <w:left w:val="none" w:sz="0" w:space="0" w:color="auto"/>
        <w:bottom w:val="none" w:sz="0" w:space="0" w:color="auto"/>
        <w:right w:val="none" w:sz="0" w:space="0" w:color="auto"/>
      </w:divBdr>
    </w:div>
    <w:div w:id="1358696454">
      <w:bodyDiv w:val="1"/>
      <w:marLeft w:val="0"/>
      <w:marRight w:val="0"/>
      <w:marTop w:val="0"/>
      <w:marBottom w:val="0"/>
      <w:divBdr>
        <w:top w:val="none" w:sz="0" w:space="0" w:color="auto"/>
        <w:left w:val="none" w:sz="0" w:space="0" w:color="auto"/>
        <w:bottom w:val="none" w:sz="0" w:space="0" w:color="auto"/>
        <w:right w:val="none" w:sz="0" w:space="0" w:color="auto"/>
      </w:divBdr>
    </w:div>
    <w:div w:id="209088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electropedia.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9CAA3-4B82-4917-9771-4295C8413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31</Pages>
  <Words>11292</Words>
  <Characters>64366</Characters>
  <Application>Microsoft Office Word</Application>
  <DocSecurity>0</DocSecurity>
  <Lines>536</Lines>
  <Paragraphs>151</Paragraphs>
  <ScaleCrop>false</ScaleCrop>
  <HeadingPairs>
    <vt:vector size="2" baseType="variant">
      <vt:variant>
        <vt:lpstr>Название</vt:lpstr>
      </vt:variant>
      <vt:variant>
        <vt:i4>1</vt:i4>
      </vt:variant>
    </vt:vector>
  </HeadingPairs>
  <TitlesOfParts>
    <vt:vector size="1" baseType="lpstr">
      <vt:lpstr>52625.vp</vt:lpstr>
    </vt:vector>
  </TitlesOfParts>
  <Company>SPecialiST RePack</Company>
  <LinksUpToDate>false</LinksUpToDate>
  <CharactersWithSpaces>75507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52625.vp</dc:title>
  <dc:creator>Администратор</dc:creator>
  <cp:lastModifiedBy>Пользователь Windows</cp:lastModifiedBy>
  <cp:revision>3</cp:revision>
  <cp:lastPrinted>2019-08-21T07:00:00Z</cp:lastPrinted>
  <dcterms:created xsi:type="dcterms:W3CDTF">2020-08-21T10:41:00Z</dcterms:created>
  <dcterms:modified xsi:type="dcterms:W3CDTF">2020-09-02T06:17:00Z</dcterms:modified>
</cp:coreProperties>
</file>